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94e0b" w14:textId="eb94e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предельной цены оптовой реализации сжиженного нефтяного газа на внутреннем рынке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2012 года № 1695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9 января 2012 года «О газе и газоснабжении»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предельную цену оптовой реализации сжиженного нефтяного газа на внутреннем рынке Республики Казахстан на период с 1  января по 31 марта 2013 года в размере 33 009,47 тенге (тридцать три тысячи девять тенге сорок семь тиын) за тонну без учета налога на добавленную стоимость.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пятнадцати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