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ac9" w14:textId="459d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2012 года №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2012 – 2014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>
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2012 – 2014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 Закон Республики Казахстан от 24 ноября 2011 года «О республиканском бюджете на 2012 – 2014 годы» (Ведомости Парламента Республики Казахстан, 2011 г., № 20, ст. 152; 2012 г., № 4, ст.32; № 7, ст. 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2012 – 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4 729 852 668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2 951 663 443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241 253 675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19 698 025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1 517 237 525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5 301 003 844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50 758 465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174 515 975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123 757 510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361 236 077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361 746 077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-983 145 718 тысяч тенге, или 3,1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983 145 718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«26-1) на содержание вновь вводимых объектов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18. Утвердить резерв Правительства Республики Казахстан на 2012 год в сумме 92 208 383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25-1. Установить, что лимит концессионных обязательств Правительства Республики Казахстан в 2012 году не применяется.»;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 и 4 к указанному Закону изложить в редакции согласно приложениям 1 и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052"/>
        <w:gridCol w:w="2229"/>
        <w:gridCol w:w="8262"/>
        <w:gridCol w:w="1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87"/>
        <w:gridCol w:w="1542"/>
        <w:gridCol w:w="8260"/>
        <w:gridCol w:w="19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4 729 852 668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2 951 663 443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1 081 223 700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1 081 223 700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1 134 757 954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886 943 339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25 711 062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214 028 980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4 884 073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721 843 486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704 619 314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13 835 968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13 835 968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241 253 675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208 005 053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167 751 082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27 169 959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283"/>
        <w:gridCol w:w="1517"/>
        <w:gridCol w:w="8261"/>
        <w:gridCol w:w="20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7 529 169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1 498 055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1 498 055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16 020 348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16 020 348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14 512 950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14 512 950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19 698 025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1 517 237 525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137 237 525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137 237 525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308"/>
        <w:gridCol w:w="1521"/>
        <w:gridCol w:w="8258"/>
        <w:gridCol w:w="20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5 301 003 844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235 948 833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9 727 805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2 161 311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1 700 171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5 369 321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1 293 322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2 345 706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5 947 629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27 345 076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15 580 082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34"/>
        <w:gridCol w:w="1568"/>
        <w:gridCol w:w="8327"/>
        <w:gridCol w:w="19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1 316 124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71 938 599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51 283 441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1 477 894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6 958 898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3 473 132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314"/>
        <w:gridCol w:w="1724"/>
        <w:gridCol w:w="8230"/>
        <w:gridCol w:w="2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189 000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7 235 355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3 639 094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37 924 161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28 146 469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9 041 302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 кадров органов финансового контроля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8 501 912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5 302 199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371"/>
        <w:gridCol w:w="1742"/>
        <w:gridCol w:w="8075"/>
        <w:gridCol w:w="21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1 039 075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872 159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4 799 604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4 799 604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4 864 326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4 393 726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19 687 131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17 292 580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– Лидера Нации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324 086 846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60 405 440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30 740 858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10 827 144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410"/>
        <w:gridCol w:w="1762"/>
        <w:gridCol w:w="8017"/>
        <w:gridCol w:w="21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258 990 756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1 952 733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4 036 580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15 152 627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67 074 809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24 366 493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7 175 327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128 182 150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458 865 539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188 108 452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95"/>
        <w:gridCol w:w="1757"/>
        <w:gridCol w:w="7991"/>
        <w:gridCol w:w="2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40 356 074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исполнительной системы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и развитие спутниковой сети передачи данных и телефонии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обеспечение безопасности дорожного движения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524"/>
        <w:gridCol w:w="1816"/>
        <w:gridCol w:w="7996"/>
        <w:gridCol w:w="21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24 096 797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2 226 872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1 182 147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6 712 620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156 653 952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143 566 587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13 084 365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 и концессионных проектов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8 261 416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30 743 652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2 252 911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23 417 153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17 604 806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524"/>
        <w:gridCol w:w="1796"/>
        <w:gridCol w:w="7992"/>
        <w:gridCol w:w="2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4 060 789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13 477 165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3 054 885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8 474 358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119 583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421 738 064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46 409 221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46 302 021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6 666 221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6 635 136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497"/>
        <w:gridCol w:w="1768"/>
        <w:gridCol w:w="8030"/>
        <w:gridCol w:w="22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602 336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327 139 718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3 754 039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10 030 267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21 805 685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31 899 990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68 122 115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78 228 497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6 888 756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3 887 212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479"/>
        <w:gridCol w:w="1788"/>
        <w:gridCol w:w="8044"/>
        <w:gridCol w:w="22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20 614 351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22 178 837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1 749 960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472"/>
        <w:gridCol w:w="1722"/>
        <w:gridCol w:w="8086"/>
        <w:gridCol w:w="2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87 360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 рубежом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343 616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454 056 783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2 206 107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437 775 944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12 460 564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43 597 587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456"/>
        <w:gridCol w:w="1707"/>
        <w:gridCol w:w="8130"/>
        <w:gridCol w:w="2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10 833 032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90 181 626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234 243 100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39 934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5 173 703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 информационной системы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1 180 184 148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1 180 184 148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974 084 479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75 692 717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453"/>
        <w:gridCol w:w="1646"/>
        <w:gridCol w:w="8180"/>
        <w:gridCol w:w="22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57 383 792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45 278 878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198 242 339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195 432 831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60 004 379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47 539 696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12 286 169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436"/>
        <w:gridCol w:w="1686"/>
        <w:gridCol w:w="8194"/>
        <w:gridCol w:w="2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жилищной помощи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обследований водохозяйственных систем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33 897 263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90 787 831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60 157 334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2 116 560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5 743 831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394"/>
        <w:gridCol w:w="1682"/>
        <w:gridCol w:w="8188"/>
        <w:gridCol w:w="22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объектов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1 285 860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2 009 058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26 149 624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9 768 858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10 165 836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111 988 724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14 460 203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373"/>
        <w:gridCol w:w="1660"/>
        <w:gridCol w:w="8192"/>
        <w:gridCol w:w="22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13 508 523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96 257 610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7 263 734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87 614 176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и обеспечению безопасности при использовании атомной энергии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78 294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224 539 422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203 055 044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развития агропромышленного комплекса, водного, лесного, охотничьего, рыбного хозяйства и аграрной науки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11 246 242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4 644 278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Определение сортовых и посевных качеств семенного и посадочного материала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инфраструктуры лесного хозяйства и особо охраняемых природных территорий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9 746 763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359"/>
        <w:gridCol w:w="1626"/>
        <w:gridCol w:w="8284"/>
        <w:gridCol w:w="2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 ветеринарных лабораторий, биохранилища и здания подведомственного учреждения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 культур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Постприватизационная поддержка сельского хозяйства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 объектов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41 289 872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 поддержку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сохранения и развития особо охраняемых природных территорий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агропромышленного комплекса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 резерва продовольственного зерна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2 019 202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325"/>
        <w:gridCol w:w="1630"/>
        <w:gridCol w:w="8325"/>
        <w:gridCol w:w="2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охраны, защиты и воспроизводства лесов, лесопользования и учебно-производственной деятельности в области лесного хозяйства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 аттестация объектов лесосеменной базы, оценка санитарного состояния лесов и формирование постоянной лесосеменной базы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Лесоохотоустройство и лесохозяйственное проектирование, учет и биологические обоснования в области лесов и животного мира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Сохранение и восстановление численности сайги, редких и исчезающих видов диких животных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 и обеспечение пищевой безопасности в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племенного животноводства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для реализации мер социальной поддержки специалистов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 отраслей агропромышленного комплекса, водного, рыбного и лесного 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Удешевление стоимости затрат на транспортные расходы при экспорте зерна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Научно-методические услуги по определению агрохимического состава почв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Костанайской области на материально-техническое оснащение организаций по охране, защите и воспроизводству лесов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«зеленого пояса»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300"/>
        <w:gridCol w:w="1666"/>
        <w:gridCol w:w="8307"/>
        <w:gridCol w:w="22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50 067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2 239 656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охраны окружающей среды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 органические загрязнители) в Казахстане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6 067 062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12 344 815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318"/>
        <w:gridCol w:w="1682"/>
        <w:gridCol w:w="8278"/>
        <w:gridCol w:w="2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3 245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2 484 840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7 735 576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342 377 002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339 250 772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3 830 637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172 529 182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5 018 655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19 412 481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300"/>
        <w:gridCol w:w="1666"/>
        <w:gridCol w:w="8326"/>
        <w:gridCol w:w="22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 транспортного контроля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77 390 103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2 913 464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 связи и вещания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Межгосударственная радионавигационная программа государств-участников СНГ на период до 2012 года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105 920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229 800 781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12 481 531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10 004 099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2 147 495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304"/>
        <w:gridCol w:w="1710"/>
        <w:gridCol w:w="8300"/>
        <w:gridCol w:w="2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2 147 495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118 325 242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92 208 383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5 016 420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61 229 205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16 696 810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 «Дорожная карта бизнеса – 2020»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парнерства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3 059 620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решение вопросов обустройства моногородов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«Развитие регионов»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13 285 934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4 194 626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стандартизации, сертификации, метрологии и систем качества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307"/>
        <w:gridCol w:w="1714"/>
        <w:gridCol w:w="8345"/>
        <w:gridCol w:w="21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«Производительность - 2020»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 обеспечению координации, взаимодействию участников СЭЗ «Парк информационных технологий»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информационных технологий»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1 984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6 639 649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7 856 766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7 399 875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капитальный ремонт участка подъездной автомобильной дороги к санаторию на побережье озера Балхаш, объекта «Санаторий на побережье озера Балхаш»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304"/>
        <w:gridCol w:w="1749"/>
        <w:gridCol w:w="8287"/>
        <w:gridCol w:w="21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189 575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83"/>
        <w:gridCol w:w="1726"/>
        <w:gridCol w:w="8298"/>
        <w:gridCol w:w="2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50 758 465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174 515 975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на селе в рамках Программы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86 780 746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86 780 746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6 780 746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33 277 524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проведение ремонта общего имущества объектов кондоминиум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«Жилищный строительный сберегательный банк Казахстана» для предоставления предварительных и промежуточных жилищных займов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77"/>
        <w:gridCol w:w="1682"/>
        <w:gridCol w:w="8289"/>
        <w:gridCol w:w="22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123 757 510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123 757 510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122 640 382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122 640 382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320"/>
        <w:gridCol w:w="1629"/>
        <w:gridCol w:w="8321"/>
        <w:gridCol w:w="2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361 236 077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361 746 077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информации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8 444 334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35 536 855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313 531 462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298 509 562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359"/>
        <w:gridCol w:w="1571"/>
        <w:gridCol w:w="8333"/>
        <w:gridCol w:w="2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298 509 562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«Телерадиокомплекс Президента Республики Казахстан»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310"/>
        <w:gridCol w:w="1560"/>
        <w:gridCol w:w="8291"/>
        <w:gridCol w:w="23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8367"/>
        <w:gridCol w:w="2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-983 145 718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983 145 718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на 2012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на 2012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2014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2012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5"/>
        <w:gridCol w:w="395"/>
        <w:gridCol w:w="555"/>
        <w:gridCol w:w="9475"/>
        <w:gridCol w:w="26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22"/>
        <w:gridCol w:w="379"/>
        <w:gridCol w:w="444"/>
        <w:gridCol w:w="9652"/>
        <w:gridCol w:w="2596"/>
      </w:tblGrid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3 330 432 740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3 329 650 419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1 238 309 064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1 238 309 064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2 091 341 355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2 091 341 355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782 321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782 321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и гарантированный</w:t>
      </w:r>
      <w:r>
        <w:br/>
      </w:r>
      <w:r>
        <w:rPr>
          <w:rFonts w:ascii="Times New Roman"/>
          <w:b/>
          <w:i w:val="false"/>
          <w:color w:val="000000"/>
        </w:rPr>
        <w:t>
государством долг, долг 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
(по состоянию на 1 июля 2012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032"/>
        <w:gridCol w:w="7830"/>
        <w:gridCol w:w="2444"/>
        <w:gridCol w:w="2237"/>
      </w:tblGrid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3 500 540 197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23 427 521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Правительства Республики Казахстан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3 035 549 762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20 315 552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2 373 797 404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15 886 745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75 799 507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507 292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496 856 241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3 325 233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760 752 367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5 091 369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977 159 104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6 539 681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354 096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 казначейские обязательства для физических лиц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9 578 013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743 171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661 752 358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4 428 807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311 643 971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2 085 691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133 538 434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19 925 719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22 125 370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741 813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1 572 809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1 580 076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138 093 966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924 200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2 646 200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29 884 000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Национального Банка Республики Казахстан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449 495 839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3 008 271 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449 495 839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3 008 271 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147 365 743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986 252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Правительством Республики Казахстан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131 871 146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882 554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15 494 597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103 698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Гарантированный государством долг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76 473 749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511 804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6 779 241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45 370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69 694 508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466 434 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40 249 360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269 371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40 249 360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269 371 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3 617 263 306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24 208 696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0"/>
      </w:tblGrid>
      <w:tr>
        <w:trPr>
          <w:trHeight w:val="150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Справочно:</w:t>
            </w:r>
          </w:p>
        </w:tc>
      </w:tr>
      <w:tr>
        <w:trPr>
          <w:trHeight w:val="285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на 30.06.2012 г. -149,42 тенге</w:t>
            </w:r>
          </w:p>
        </w:tc>
      </w:tr>
      <w:tr>
        <w:trPr>
          <w:trHeight w:val="180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Источник:</w:t>
            </w:r>
          </w:p>
        </w:tc>
      </w:tr>
      <w:tr>
        <w:trPr>
          <w:trHeight w:val="285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Казахстан, Национальный Банк Республики Казахстан</w:t>
            </w:r>
          </w:p>
        </w:tc>
      </w:tr>
      <w:tr>
        <w:trPr>
          <w:trHeight w:val="150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</w:t>
            </w:r>
          </w:p>
        </w:tc>
      </w:tr>
      <w:tr>
        <w:trPr>
          <w:trHeight w:val="285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взаимных требований (долга местных исполнительных органов перед Правительством Республики Казахстан)</w:t>
            </w:r>
          </w:p>
        </w:tc>
      </w:tr>
      <w:tr>
        <w:trPr>
          <w:trHeight w:val="270" w:hRule="atLeast"/>
        </w:trPr>
        <w:tc>
          <w:tcPr>
            <w:tcW w:w="1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законодательных актов, подлежащих</w:t>
      </w:r>
      <w:r>
        <w:br/>
      </w:r>
      <w:r>
        <w:rPr>
          <w:rFonts w:ascii="Times New Roman"/>
          <w:b/>
          <w:i w:val="false"/>
          <w:color w:val="000000"/>
        </w:rPr>
        <w:t>
изменению, дополнению или признанию утратившими</w:t>
      </w:r>
      <w:r>
        <w:br/>
      </w:r>
      <w:r>
        <w:rPr>
          <w:rFonts w:ascii="Times New Roman"/>
          <w:b/>
          <w:i w:val="false"/>
          <w:color w:val="000000"/>
        </w:rPr>
        <w:t>
силу в связи с принятием данного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