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4814" w14:textId="9c44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2012 года № 1338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государств-членов Таможенного союза об</w:t>
      </w:r>
      <w:r>
        <w:br/>
      </w:r>
      <w:r>
        <w:rPr>
          <w:rFonts w:ascii="Times New Roman"/>
          <w:b/>
          <w:i w:val="false"/>
          <w:color w:val="000000"/>
        </w:rPr>
        <w:t>
устранении технических барьеров во взаимной торговле с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государствами-участниками Содружества Независимых Государств, </w:t>
      </w:r>
      <w:r>
        <w:br/>
      </w:r>
      <w:r>
        <w:rPr>
          <w:rFonts w:ascii="Times New Roman"/>
          <w:b/>
          <w:i w:val="false"/>
          <w:color w:val="000000"/>
        </w:rPr>
        <w:t>
не являющимися государствами-членами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Келимбетова Кайрата Нематовича подписать от имени Республики Казахстан Соглашение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союза,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Таможенного союза об устранении технических</w:t>
      </w:r>
      <w:r>
        <w:br/>
      </w:r>
      <w:r>
        <w:rPr>
          <w:rFonts w:ascii="Times New Roman"/>
          <w:b/>
          <w:i w:val="false"/>
          <w:color w:val="000000"/>
        </w:rPr>
        <w:t>
барьеров во взаимной торговле с государствами–участниками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Государств, не являющимися</w:t>
      </w:r>
      <w:r>
        <w:br/>
      </w:r>
      <w:r>
        <w:rPr>
          <w:rFonts w:ascii="Times New Roman"/>
          <w:b/>
          <w:i w:val="false"/>
          <w:color w:val="000000"/>
        </w:rPr>
        <w:t>
государствами–членами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взаимной торговли между государствами–членами Таможенного союза и государствами–участниками Содружества Независимых Государств, не являющимися государствами–членами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техническим барьерам в торговле и Соглашением по применению санитарных и фитосанитарных мер Всемирной торговой организации, принятыми по итогам Уругвайского раунда многосторонних торговых переговоров 15 апреля 1994 года, а также положения Соглашения о проведении согласованной политики в области стандартизации, метрологии и сертификации от 13 марта 1992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основах гармонизации технических регламентов государств–членов Евразийского экономического сообщества от 24 марта 2005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 Соглашения Таможенного союза по санитарным мерам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года, Соглашения Таможенного союза о карантине растений от 11 декабря 2009 года,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и Договора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устранить технические барьеры во взаимной торговле с государствами–участниками Содружества Независимых Государств, не являющимися государствам–членами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 техническими барьерами в торговле в настоящем Соглашении понимаются различия требований национальных технических регламентов, стандартов и процедур оценки (подтверждения) соответствия государства–участника Содружества Независимых Государств, не являющегося государством–членом Таможенного союза, и технических регламентов Таможенного союза, стандартов, применяемых в Таможенном союзе, и процедур оценки (подтверждения) соответствия Таможенного союза в отношении одноименных видов продукции, приводящие к препятствиям во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значении,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 и Соглашением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Любое государство–участник Содружества Независимых Государств, не являющееся государством–членом Таможенного союза (далее – заинтересованное государство), вправе направить в Евразийскую экономическую комиссию (далее - Комиссия) запрос об устранении технических барьеров во взаимной торговле в отношении определенных видов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запроса заинтересованного государства устанавливает перечень технических регламентов Таможенного союза, которые распространяются на виды продукции, определенные в запросе заинтересованного государства, а также решений Комиссии, необходимых для применения указанных технических регламентов, и доводит их до сведения заинтересованного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Условием устранения технических барьеров во взаимной торговле в отношении определенных в запросе заинтересованного государства видов продукции является применение заинтересованным государством требований технических регламентов Таможенного союза и соответствующих решений Комиссии, указанных в пункте 1 настоящей статьи, в порядке и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заинтересованным государством на его территории технических регламентов Таможенного союза в порядке и на условиях, предусмотренных настоящим Соглашением, может осуществляться по его выбору на безальтернативной или альтернативной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технических регламентов Таможенного союза на безальтернативной основе осуществляется без изъятий при условии прекращения действия национальных технических регламентов и иных актов законодательства заинтересованного государства в сфере действия указанных технических регламентов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технических регламентов Таможенного союза на альтернативной основе осуществляется без изъятий наряду с действующими национальными техническими регламентами и иными актами законодательства заинтересованного государства в сфере действия указанных технических регламентов Таможенного союза по выбору заявителей (участников экономической деятельности) заинтересованного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устранения технических барьеров во взаимной торговле с государствами–членами Таможенного союза заинтересованное государство: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обеспечивает прямое действие на своей территории всех технических регламентов Таможенного союза, применяемых заинтересованным государством в соответствии с настоящим Соглашением, в том числе изменений, внесенных в такие технические регламенты, а также решений Комиссии, необходимых для применения указанных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обеспечивает применение утвержденных Комиссией перечней документов, предусмотренных статьей 6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года, в том числе изменений в указанные перечни;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обеспечивает проведение оценки (подтверждения) соответствия выпускаемой в обращение продукции требованиям применяемых технических регламентов Таможенного союза в порядке, определенном указанными техническими регламентами. В случае применения технических регламентов Таможенного союза на альтернативной основе положения настоящего пункта применяются, если заявитель заинтересованного государства выбирает технический регламент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обеспечивает обращение продукции, соответствующей требованиям применяемых технических регламентов Таможенного союза, прошедшей необходимые процедуры оценки (подтверждения) соответствия требованиям технических регламентов Таможенного союза, действие которых распространяется на данный вид продукции, и маркированной единым знаком обращения продукции на рынке государств–членов Таможенного союза, на своей территории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обеспечивает единство измерений в целях достижения сопоставимости результатов оценки (подтверждения) соответствия продукции требованиям применяемых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признает документы, содержащие результаты оценки (подтверждения) соответствия продукции требованиям применяемых технических регламентов Таможенного союза, полученные в порядке, установленном этими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определяет уполномоченный орган, обеспечивающий формирование и ведение национальной части Единого реестра органов по сертификации и испытательных лабораторий (центров) Таможенного союза (далее – единый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определяет уполномоченный орган, осуществляющий формирование и ведение национальных частей единых реестров документов по оценке (подтверждению) соответствия, предусмотренных техническими регламентами Таможенного союза, а также их оперативное размещение на официальном сайте органа с обеспечением свободного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определяет уполномоченные органы, осуществляющие государственную регистрацию объектов технического регулирования, предусмотренную соответствующими техническими регламентами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гармонизирует свое законодательство с законодательством Сторон в сфере установления ответственности за нарушение требований применяемых технических регламентов Таможенного союза, а также за нарушения при проведении процедур оценки (подтверждения) соответствия продукции требованиям указанных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определяет уполномоченные органы, осуществляющие государственный контроль (надзор) за соблюдением требований применяемых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присоединяется к Интегрированной информационной системе внешней и взаимной торговли Таможенного союза в части, относящейся к сфере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Дата устранения технических барьеров во взаимной торговле между государствами–членами Таможенного союза и заинтересованным государством в отношении определенных видов продукции в порядке и на условиях, предусмотренных настоящим Соглашением, перечень технических регламентов Таможенного союза, действие которых распространяется на данные виды продукции, и перечень решений Комиссии, необходимых для применения указанных технических регламентов, определяются в протоколе, который подписывается Комиссией на основании Договора о Комиссии и заинтересованным государством после установления Комиссией выполнения заинтересованным государством условий, предусмотренных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статье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указанный протокол включается положение о том, что заинтересованное государство принимает на себя обязательства, предусмотренные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ходе осуществления проверки выполнения заинтересованным государством условий, предусмотренных в статье 3 настоящего Соглашения, Комиссия вправе запрашивать необходимую информацию у заинтересованного государства, а также организовывать соответствующие выездные проверки на территории заинтересованного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применения заинтересованным государством технических регламентов Таможенного союза на безальтернативной основе Стороны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обращение продукции, соответствующей требованиям технических регламентов Таможенного союза и маркированной единым знаком обращения продукции на рынке государств–членов Таможенного союза, поступающей с территории заинтересованного государства, в том числе происходящей из третьих стран, на единой таможенной территории Таможенного союза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возможность проведения уполномоченным органом заинтересованного государства процедур публичного обсуждения проектов технических регламентов Таможенного союза и проектов изменений в такие технические регламенты.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применения заинтересованным государством технических регламентов Таможенного союза на альтернативной основе Стороны обеспечивают обращение продукции, соответствующей требованиям технических регламентов Таможенного союза и маркированной единым знаком обращения продукции на рынке государств–членов Таможенного союза, происходящей с территории заинтересованного государства, на единой таможенной территории Таможенного союза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применения технических регламентов Таможенного союза на безальтернативной или альтернативной основе Комиссия обеспечивает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доступ уполномоченного органа заинтересованного государства к Интегрированной информационной системе внешней и взаимной торговли Таможенного союза в части, относящейся к сфере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включение по предложениям уполномоченного органа заинтересованного государства аккредитованных органов по сертификации (оценке (подтверждению) соответствия) (далее - органы по сертификации) и испытательных лабораторий (центров) (далее - лаборатории)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уполномоченными органами заинтересованного государства по вопросам применения технических регламентов Таможенного союза осуществляется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Обязательная оценка (подтверждение) соответствия продукции требованиям применяемых технических регламентов Таможенного союза на территории заинтересованного государства осуществляется в формах, установленных соответствующими техническими регламентами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декларировании соответствия требованиям технических регламентов Таможенного союза, применяемых на безальтернативной основе, заявителем может быть зарегистрированное в соответствии с законодательством заинтересованного государства на его территории юридическое или физическое лицо в качестве индивидуального предпринимателя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применяемых технических регламентов Таможенного союза и в части ответственности за несоответствие поставляемой продукции требованиям указанных технических регламентов (лицо, выполняющее функции иностранного изготовителя на территории заинтересованного государства).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декларировании соответствия требованиям технических регламентов Таможенного союза, применяемых на альтернативной основе, заявителем может быть зарегистрированное в соответствии с законодательством заинтересованного государства на его территории юридическое или физическое лицо в качестве индивидуального предпринимателя, являющееся изготовителем.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Продукция, соответствующая требованиям применяемых заинтересованным государством технических регламентов Таможенного союза и прошедшая установленные указанными техническими регламентами процедуры оценки (подтверждения) соответствия, маркируется единым знаком обращения продукции на рынке государств–членов Таможенного союза, если иное не установлено в техническом регламенте Таможенного союза.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территории заинтересованного государства работы по оценке (подтверждению) соответствия продукции установленным в применяемых технических регламентах Таможенного союза требованиям осуществляют аккредитованные органы по сертификации и лаборатории заинтересованного государства, включенные в единый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признают результаты деятельности аккредитованных органов по сертификации и лабораторий, выполняющих работы по оценке (подтверждению) соответствия в национальной системе аккредитации Заинтересованного государства,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аккредитации заинтересованного государства содержит правила и процедуры для осуществления аккредитации, соответствующие требованиям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на основе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открытости и доступности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компетентности и независимости органов, осуществляющих аккредитацию;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заявителям, претендующим на получение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совмещения деятельности по аккредитации и оценке (подтверждению)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Включение аккредитованных органов по сертификации и лабораторий заинтересованного государства в единый реестр осуществляется по представлению уполномоченного органа заинтересованного государства в соответствии с критериями, установленными Комиссией.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контроль (надзор) за соблюдением требований применяемых заинтересованным государством технических регламентов Таможенного союза проводится в порядке, установленном законодательством заинтересованного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контрольно-надзорных функций в отношении продукции, прошедшей процедуры оценки (подтверждения) соответствия техническим регламентам Таможенного союза, органы государственного контроля (надзора) заинтересованного государства применяют методы исследований (испытаний) и измерений, правила отбора образцов, определенные решением Комиссии об утверждении технического регламента, который применяется заинтересованным государством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обнаружении на территории заинтересованного государства продукции, не соответствующей требованиям применяемых технических регламентов Таможенного союза, или подлежащей оценке (подтверждению) соответствия, поступающей или находящейся в обращении без документа об оценке (подтверждении) соответствия и (или) без маркировки единым знаком обращения продукции на рынке государств–членов Таможенного союза, уполномоченные органы заинтересованного государства применяют меры по недопущению данной продукции в обращение и ее вывоза на таможенную территорию Таможенного союза, по изъятию ее из обращения в соответствии с законодательством заинтересованного государства, а также информируют об этом Комиссию и направляют соответствующее уведомление в Интегрированную информационную систему внешней и взаимной торговли Таможенного союза.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и заинтересованное государство, руководствуясь интересами защиты жизни или здоровья человека, животных и растений, могут временно вводить санитарные, ветеринарно-санитарные или фитосанитарные ограничительные меры в отношении отдельных видов продукции на основе имеющейся надлежащей информации о наличии угрозы причинения вреда (включая информацию, полученную от соответствующих международных организаций), а также информации о санитарных, ветеринарно-санитарных и фитосанитарных мерах, применяемых другими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Стороны и заинтересованное государство незамедлительно информируют Комиссию о принятых временных мерах и приступают к процессу консультаций и переговоров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 заинтересованное государство стремятся получить дополнительную информацию об имеющейся угрозе жизни или здоровью человека, животных и растений, необходимую для более объективной оценки риска, и соответственно пересмотреть временную санитарную, ветеринарно-санитарную или фитосанитарную ограничительную меру в течение разумного периода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Соглашения, разрешаются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в настоящее Соглашение вносятся по взаимному согласию Сторон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«____» 20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которая, являясь депозитарием настоящего Соглашения,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Российскую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