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c161" w14:textId="dc0c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(ветеринарно-санитарных) требований к организациям по производству, хранению и реализации кормов и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2012 года № 1327.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23 сентября 2015 года № 7-1/848.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ветеринарные (ветеринарно-санитарные)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производству, хранению и реализации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2012 года № 1327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
организациям по производству, хранению и реализации кормов</w:t>
      </w:r>
      <w:r>
        <w:br/>
      </w:r>
      <w:r>
        <w:rPr>
          <w:rFonts w:ascii="Times New Roman"/>
          <w:b/>
          <w:i w:val="false"/>
          <w:color w:val="000000"/>
        </w:rPr>
        <w:t>
и кормовых добавок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ветеринарные (ветеринарно-санитарные) требования к организациям по производству, хранению и реализации кормов и кормовых добавок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«О ветеринарии» и определяют ветеринарные (ветеринарно-санитарные) требования к организациям по производству, хранению и реализации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организаций по производству, хранению и реализации кормов и кормовых добавок (далее – организация)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 создают подразделения производственного контроля по </w:t>
      </w:r>
      <w:r>
        <w:rPr>
          <w:rFonts w:ascii="Times New Roman"/>
          <w:b w:val="false"/>
          <w:i w:val="false"/>
          <w:color w:val="000000"/>
          <w:sz w:val="28"/>
        </w:rPr>
        <w:t>определению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кормов и кормовых добавок ветеринарным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Производственный контроль заключается в проверке качества и безопасности поступающего сырья, компонентов, кормов, а также соблюдения технологических, санитарно-гигиенических режимов, ветеринарно-санитарных требований производства и хранения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Корма и кормовые добавки, а также продукция и сырье, поступающие на переработку, хранение и реализацию, сопровождаются ветеринарными документами, подтверждающими их безопасность, происхождение и качество.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вводе в эксплуатацию, а также установке технологического оборудования или линий и/или выпуске новых видов кормов и кормовых добавок - ветеринарно-санитарное 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уполномоченного органа в области здравоохранения и органа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помещения и полный набор технологического оборудования, соответствующий профилю и объему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регистрационное удостоверение на кормовые добавки, выдаваемое ведомством уполномоченного органа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учетного номера, выдаваемое территориальным подразделением ведомства;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аттестат аккредитации подразделения производственного контроля производителя, аккредитованного в государственной системе сертификации Республики Казахстан, выдаваемый уполномоченным органом по техническому регулированию на соответствие установленным требованиям.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Ветеринарные (ветеринарно-санитарные)</w:t>
      </w:r>
      <w:r>
        <w:br/>
      </w:r>
      <w:r>
        <w:rPr>
          <w:rFonts w:ascii="Times New Roman"/>
          <w:b/>
          <w:i w:val="false"/>
          <w:color w:val="000000"/>
        </w:rPr>
        <w:t>
требования к организациям по производству кормов и</w:t>
      </w:r>
      <w:r>
        <w:br/>
      </w:r>
      <w:r>
        <w:rPr>
          <w:rFonts w:ascii="Times New Roman"/>
          <w:b/>
          <w:i w:val="false"/>
          <w:color w:val="000000"/>
        </w:rPr>
        <w:t>
кормовых добавок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располагаются на территории с учетом направления господствующих ветров, рельефа местности, уровня стояния грунтовых вод, наличия подъездных путей, возможности обеспечения питьевой водой, условий спуска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отдельно стоящей организации следует предусматривать производственный корпус, склады для сырья и готовой продукции, площадки для размещения грубых кормов, приемные и отпускные устройства, весовую, трансформаторную подстанцию, пожарный резервуар, подъездные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помещения по производству кормов в составе комплекса используются возможности имеющихся при них подсобно-вспомогательных, бытовых и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Здания и производственные сооружения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возможность расположения технологической линии и оборудования для производства (изготовления), хранения сырья и материалов в соответствии с нормативными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разделение перегородками и/или отдельные помещения для заготовки сырья, производства и хранения кормов и кормовых добавок, для предотвращения загрязнения микроорганизмами, грязью, реактивами, другими видами загрязнений;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вентиляцию производственных, подсобных и бытовых помещений и помещений, где требуются экранирование или другие меры защиты от доступа птиц, животных и насекомых.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Расположение оборудования, организация технологических процессов должны обеспечивать их непрерывность и поточность, механизацию и автоматизацию работ, герметизацию оборудования, а также свободный доступ для обслуживания, эксплуатации, ремонта, очистки и дезинфекции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Все этапы процессов приемки, хранения и переработки сырья, производства кормов должны проводиться в условиях, обеспечивающих их защиту от загрязнения и порчи, предотвращения попадания в них посторонних предметов и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Обработка пищевых отходов в кормоприготовительных производствах производится в изолированном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Оборудование, используемое для изготовления, обработки, транспортировки, хранения и перевозки, взвешивания кормов и манипуляции с ними, необходимо содержать в чистом состоянии.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Оборудование, предназначенное для транспортировки и обработки мясорыбных и других пищевых отходов, ежедневно очищается от остатков корма и дезинфицируется.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Оборудование, выполняющее одинаковые технологические операции комбикормового предприятия, по возможности следует размещать на одном этаже. Отдельные машины и оборудование разрешается устанавливать вне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 входа в производственные помещения должны быть решетки для очистки обуви, урны для сбора мусора, которые подвергаются ежедневной очистке.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Двери, окна, стены и потолки производственных и вспомогательных помещений должны быть выполнены из влагонепроницаемых материалов, устойчивых к мойке и дезинфекции, и содержаться в чистоте.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помещениях переработки пищевых отходов, дозирования премиксов и лабораторий стены на высоту не менее 1,75 метров должны быть облицованы плиткой.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Полы производственных и вспомогательных помещений должны выполняться из кислото-щелочеустойчивых, водонепроницаемых и влагостойких материалов, легко подвергающихся мойке и дезинфекции. Наличие выбоин и неровностей полов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организации предусматриваются санитарные дни, не реже одного раза в 6 месяцев для проведения генеральной уборки и дезинфекции всех помещений, оборудования, а также текущего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Санитарное содержание производственных помещений должно включать ежедневную уборку.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Запрещается хранение в производственных помещениях организации отходов, а также инвентаря и оборудования, не используемых в технологических процессах.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Организации должны быть обеспечены бесперебойным водоснабжением и в достаточном количестве с учетом объема помещений. Системы сбора производственных и хозяйственно-бытовых сточных вод организации должны присоединяться к централизованной канализации или иметь собственную систему очистных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Вода, используемая для приготовления кормов, должна быть пригодной по своим качествам. Резервуары, трубы и другие емкости для хранения и перевозки воды изготавливаются из материалов, не создающих вредных уровней загрязнения.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 Ветеринарные (ветеринарно-санитарные) требования к</w:t>
      </w:r>
      <w:r>
        <w:br/>
      </w:r>
      <w:r>
        <w:rPr>
          <w:rFonts w:ascii="Times New Roman"/>
          <w:b/>
          <w:i w:val="false"/>
          <w:color w:val="000000"/>
        </w:rPr>
        <w:t>
организациям по хранению и реализации кормов и кормовых</w:t>
      </w:r>
      <w:r>
        <w:br/>
      </w:r>
      <w:r>
        <w:rPr>
          <w:rFonts w:ascii="Times New Roman"/>
          <w:b/>
          <w:i w:val="false"/>
          <w:color w:val="000000"/>
        </w:rPr>
        <w:t>
добавок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располагаются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Складские помещения должны обеспечивать безопасность условий хранения кормов и кормовых добавок в течение установленного срока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Складские помещения располагаются с учетом обеспечения поточности технологических процессов и исключения возможности пересечения потоков сырья и отходов с потоком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Площадь складских помещений для хранения сырья и кормов должна соответствовать объемам производства. Складирование упакованных кормов, кормовых добавок следует проводить в штабелях, на поддонах и стеллажах.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хранения отходов перерабатывающих производств должны быть оборудованы складские помещения площадью, соответствующей объемам производства, и (или) закрытые резервуары (контейнеры), и (или) огражденные открытые сборники (площадки).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Не допускаются хранение и транспортировка кормов и кормовых добавок вместе с горюче-смазочными материалами и пищевыми продуктами, имеющими специфический запах.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по производству комбикормов для хранения сыпучего сырья (зерно, отруби, мучки и др.) предусматриваются склады силосного (бункерного) или напольного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Прошедшие обработку корма и кормовые добавки хранятся отдельно от необработанной продукции, используя подходящие упаковочные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Корма с содержанием ветеринарных препаратов хранятся отдельно от других кормов во избежание их смешивания. В организации предусматриваются специальные изолированные и соответствующим образом оборудованные помещения, обеспечивающие надлежащие условия для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выделяют отдельное место в помещении склада с указанием «несоответствующая продукция».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Химические удобрения, пестициды и другие вещества, не предназначенные для использования в кормах, хранятся отдельно во избежание ошибочного применения в процессе производства кормов и предотвращения их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Разгрузочно-погрузочные платформы оборудуются навесами для защиты от атмосферных осадков.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отделки, облицовки и окраски складских помещений должны использоваться материалы, устойчивые к воздействию влаги, температуры,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Полы в складах должны быть выполнены из влагоустойчивых и влагонепроницаемых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складских помещениях предусматриваются естественная, механическая, смешанная вентиляции или кондиционирование воздуха в соответствии с необходимостью. Помещения оборудуются приборами определения влажности и температуры.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Вентиляционные каналы, воздуховоды по мере загрязнения, но не реже 1 раза в год необходимо разбирать и очищать их внутреннюю поверхность.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Установка в помещениях технического оборудования должна обеспечивать свободный подход персонала и удобство для уборки и обработки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Следует предусматривать отопление складов для поддержания определенной температуры, необходимой для соблюдения режима хранения кормов и кормовых добавок.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допускаются установка приборов отопления, затрудняющих их очистку (радиаторы, ребристые трубы и т.п.), и укрытие отопительных приборов декоративными решетками.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помещениях организации не допускается наличие грызунов, насекомых (в том числе мух, тараканов), птиц 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Удаление отходов и мусора из мусоросборников производится по мере заполнения их не более, чем на 2/3 с последующей обработкой и дезинфекцией мусоросборников и площадки, на которой они расположены, дезинфекционными средствами.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