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3914" w14:textId="6443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2012 года № 860. Утратило силу постановлением Правительства Республики Казахстан от 3 июля 2025 года № 506.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03.07.2025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 (САПП Республики Казахстан, 2010 г., № 44, ст. 398)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раздел: </w:t>
      </w:r>
      <w:r>
        <w:rPr>
          <w:rFonts w:ascii="Times New Roman"/>
          <w:b w:val="false"/>
          <w:i w:val="false"/>
          <w:color w:val="000000"/>
          <w:sz w:val="28"/>
        </w:rPr>
        <w:t>"2. Регистрация и учет правительственных займов":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Порядок хранения оригиналов международных договоров о государственных займах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международных договорах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/>
          <w:b w:val="false"/>
          <w:i w:val="false"/>
          <w:color w:val="000000"/>
          <w:sz w:val="28"/>
        </w:rPr>
        <w:t>"3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и учет займов Национального Банка":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Порядок хранения оригиналов договоров займов, привлеченных Национальным Банком, регламентируется внутренними нормативными актами Национального Банка.";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Регистрация и учет займов местных исполнительных органов":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22-1 и 22-2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Оригиналы договоров займов местных исполнительных органов хранятся в структурном подразделении, ответственном за хранение договоров займов, в специально отведенном сейфе.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По истечении срока действия договоров займов местных исполнительных органов договоры займов в установленном порядке передаются в архив.";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"6. Регистрация и учет государственных гарантий":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32-1 и 32-2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Оригиналы государственных гарантий с визами руководителей ответственных структурных подразделений центрального уполномоченного органа по исполнению бюджета хранятся в структурном подразделении центрального уполномоченного органа по исполнению бюджета, ответственном за их хранение, в специально отведенном сейфе.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32-2. Оригиналы государственных гарантий подлежат хранению до полного исполнения конечными заемщиками, получившими негосударственные займы, всех обязательств перед Правительством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"8. Регистрация и учет поручительств государства":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41-1 и 41-2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Оригиналы поручительств государства с визами руководителей ответственных структурных подразделений центрального уполномоченного органа по исполнению бюджета хранятся в структурном подразделении центрального уполномоченного органа по исполнению бюджета, ответственном за их хранение, в специально отведенном сейфе.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41-2. Оригиналы поручительств государства подлежат хранению до полного исполнения конечными заемщиками, получившими негосударственные займы, всех обязательств перед Правительством Республики Казахстан.".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