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e0fa" w14:textId="785e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июня 2012 года № 851. Утратило силу постановлением Правительства Республики Казахстан от 18 февраля 2016 года № 76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18.02.2016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 (САПП Республики Казахстан, 2009 г., № 13, ст. 90)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внутреннего государственного финансового контроля на республиканском и местном уровнях в Республике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«Осуществление внутреннего государственного финансового контроля должно проводиться в соответствии со Стандартами государственного финансового контроля,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апреля 2009 года № 788 (далее – Стандарты), и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План контрольных мероприятий уполномоченного органа утверждается до 15 декабря года, предшествующего планируемому, и в течение трех календарных дней направляется в службы внутреннего контроля.</w:t>
      </w:r>
      <w:r>
        <w:br/>
      </w:r>
      <w:r>
        <w:rPr>
          <w:rFonts w:ascii="Times New Roman"/>
          <w:b w:val="false"/>
          <w:i w:val="false"/>
          <w:color w:val="000000"/>
          <w:sz w:val="28"/>
        </w:rPr>
        <w:t>
      План контрольных мероприятий служб внутреннего контроля утверждается до 20 декабря года, предшествующего планируемому, с учетом плана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пунктом 11-1 следующего содержания:</w:t>
      </w:r>
      <w:r>
        <w:br/>
      </w:r>
      <w:r>
        <w:rPr>
          <w:rFonts w:ascii="Times New Roman"/>
          <w:b w:val="false"/>
          <w:i w:val="false"/>
          <w:color w:val="000000"/>
          <w:sz w:val="28"/>
        </w:rPr>
        <w:t>
      «11-1. В случае поступления в уполномоченный орган или его территориальные подразделения постановлений правоохранительных органов о проведении проверки и (или) привлечении специалиста, вынесенных в соответствии с требованиями уголовно-процессуального законодательства, назначается внеплановый контроль, и (или) в распоряжение данных правоохранительных органов направляется ревизор, обладающий специальными знаниями в области бюджетного законодательства и законодательства о государственных закупках Республики Казахстан, для проведения внепланового контроля и (или) представления заключения на соответствие деятельности объекта контроля требованиям бюджетного законодательства и законодательства о государственных закупках Республики Казахстан.</w:t>
      </w:r>
      <w:r>
        <w:br/>
      </w:r>
      <w:r>
        <w:rPr>
          <w:rFonts w:ascii="Times New Roman"/>
          <w:b w:val="false"/>
          <w:i w:val="false"/>
          <w:color w:val="000000"/>
          <w:sz w:val="28"/>
        </w:rPr>
        <w:t>
      В случае поступления в уполномоченный орган или его территориальные подразделения обращений (запросов) правоохранительных органов, вынесенных в пределах полномочий о проведении проверки, назначается внеплановый тематический контроль.</w:t>
      </w:r>
      <w:r>
        <w:br/>
      </w:r>
      <w:r>
        <w:rPr>
          <w:rFonts w:ascii="Times New Roman"/>
          <w:b w:val="false"/>
          <w:i w:val="false"/>
          <w:color w:val="000000"/>
          <w:sz w:val="28"/>
        </w:rPr>
        <w:t>
      При проведении внепланового контроля по вышеуказанным основаниям ревизор уполномоченного органа или его территориальных подразделений осуществляет контроль на объекте контроля в соответствии с Правилами и Стандартами.»;</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До начала срока проведения контроля руководитель или заместители органа внутреннего контроля, или его территориального подразделения, а также руководитель службы внутреннего контроля центрального государственного органа и исполнительного органа, финансируемого из областного бюджета, бюджета города республиканского значения, столицы, утверждают план проведения контроля по предложению должностного лица, ответственного за проведение контроля, который подвергается изменению или дополнению руководителем или заместителем руководителя органа внутреннего контроля или его территориального подразделения, а также руководителем службы внутреннего контроля центрального государственного органа и исполнительного органа, финансируемого из областного бюджета, бюджета города республиканского значения, столицы, в процессе проведения контроля.</w:t>
      </w:r>
      <w:r>
        <w:br/>
      </w:r>
      <w:r>
        <w:rPr>
          <w:rFonts w:ascii="Times New Roman"/>
          <w:b w:val="false"/>
          <w:i w:val="false"/>
          <w:color w:val="000000"/>
          <w:sz w:val="28"/>
        </w:rPr>
        <w:t>
      15. Программа контроля утверждается должностным лицом органа внутреннего контроля, ответственного за проведение контроля, или руководителем подразделения органа контроля и подвергается изменению и (или) дополнению в процессе проведения контроля на основании дополнительно полученной информации о нарушениях на объекте контроля для установления реального периода, в котором они имели место, и общей сумме нарушений.»;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16 изложить в следующей редакции:</w:t>
      </w:r>
      <w:r>
        <w:br/>
      </w:r>
      <w:r>
        <w:rPr>
          <w:rFonts w:ascii="Times New Roman"/>
          <w:b w:val="false"/>
          <w:i w:val="false"/>
          <w:color w:val="000000"/>
          <w:sz w:val="28"/>
        </w:rPr>
        <w:t>
      «1) предъявляет руководителю объекта контроля приказ о назначении контроля, в котором указаны цель, время, продолжительность контроля»;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слово «Казахстан.» заменить словом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при выявлении нарушений, выявляемых на объектах контроля, руководствуется классификатором нарушений.»;</w:t>
      </w:r>
      <w:r>
        <w:br/>
      </w:r>
      <w:r>
        <w:rPr>
          <w:rFonts w:ascii="Times New Roman"/>
          <w:b w:val="false"/>
          <w:i w:val="false"/>
          <w:color w:val="000000"/>
          <w:sz w:val="28"/>
        </w:rPr>
        <w:t>
</w:t>
      </w:r>
      <w:r>
        <w:rPr>
          <w:rFonts w:ascii="Times New Roman"/>
          <w:b w:val="false"/>
          <w:i w:val="false"/>
          <w:color w:val="000000"/>
          <w:sz w:val="28"/>
        </w:rPr>
        <w:t>
      дополнить пунктом 17-1 следующего содержания:</w:t>
      </w:r>
      <w:r>
        <w:br/>
      </w:r>
      <w:r>
        <w:rPr>
          <w:rFonts w:ascii="Times New Roman"/>
          <w:b w:val="false"/>
          <w:i w:val="false"/>
          <w:color w:val="000000"/>
          <w:sz w:val="28"/>
        </w:rPr>
        <w:t>
      «17-1. Руководитель объекта контроля обеспечивает работников органа государственного финансового контроля рабочими местами, всей запрашиваемой информацией, необходимой для осуществления контроля, несет персональную ответственность за ее достоверность, объективность и полноту; не вмешивается в действия работников органа государственного финансового контроля, не препятствует проведению контроля и не ограничивает его масштаб; не препятствует вышестоящим должностным лицам органов контроля осуществлять систематический контроль за работниками, с посещением объекта контроля, в целях проведения ими объективного и полного контроля, в случаях воспрепятствования ревизорам государственного финансового контроля, руководитель объекта контроля несет ответственность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По результатам контрольного мероприятия ревизором в двух экземплярах составляется акт контроля по форме, согласно приложению 2 к Правилам, заключение по итогам внутреннего контроля составляется членом проверяющей группы по форме согласно приложению 2-1 к Правилам. Акт контроля (заключение по итогам внутреннего контроля) подписывается и полистно парафируется ревизором (членами проверяющей группы).</w:t>
      </w:r>
      <w:r>
        <w:br/>
      </w:r>
      <w:r>
        <w:rPr>
          <w:rFonts w:ascii="Times New Roman"/>
          <w:b w:val="false"/>
          <w:i w:val="false"/>
          <w:color w:val="000000"/>
          <w:sz w:val="28"/>
        </w:rPr>
        <w:t>
      В случае проведения совместного контроля, количество экземпляров акта контроля (заключения по итогам внутреннего контроля) определяется ревизором.</w:t>
      </w:r>
      <w:r>
        <w:br/>
      </w:r>
      <w:r>
        <w:rPr>
          <w:rFonts w:ascii="Times New Roman"/>
          <w:b w:val="false"/>
          <w:i w:val="false"/>
          <w:color w:val="000000"/>
          <w:sz w:val="28"/>
        </w:rPr>
        <w:t>
      До окончания контрольного мероприятия один экземпляр акта контроля (заключения по итогам внутреннего контроля) представляется руководителю объекта контроля для ознакомления, при этом в присутствии ревизора руководителем объекта контроля на обоих экземплярах акта контроля (заключения по итогам внутреннего контроля) делается отметка с фиксированием даты его получения.</w:t>
      </w:r>
      <w:r>
        <w:br/>
      </w:r>
      <w:r>
        <w:rPr>
          <w:rFonts w:ascii="Times New Roman"/>
          <w:b w:val="false"/>
          <w:i w:val="false"/>
          <w:color w:val="000000"/>
          <w:sz w:val="28"/>
        </w:rPr>
        <w:t>
      В течение трех дней со дня представления акта контроля (заключения по итогам внутреннего контроля) на ознакомление с результатами проведенного контроля руководитель объекта контроля подписывает и полистно парафирует оба экземпляра акта контроля (заключения по итогам внутреннего контроля).</w:t>
      </w:r>
      <w:r>
        <w:br/>
      </w:r>
      <w:r>
        <w:rPr>
          <w:rFonts w:ascii="Times New Roman"/>
          <w:b w:val="false"/>
          <w:i w:val="false"/>
          <w:color w:val="000000"/>
          <w:sz w:val="28"/>
        </w:rPr>
        <w:t>
      Неподписание акта контроля (заключения по итогам внутреннего контроля) руководителем объекта контроля не является препятствием для дальнейшей реализации материалов контроля.</w:t>
      </w:r>
      <w:r>
        <w:br/>
      </w:r>
      <w:r>
        <w:rPr>
          <w:rFonts w:ascii="Times New Roman"/>
          <w:b w:val="false"/>
          <w:i w:val="false"/>
          <w:color w:val="000000"/>
          <w:sz w:val="28"/>
        </w:rPr>
        <w:t>
      В случае несогласия с результатами контроля, руководитель объекта контроля в течение десяти дней после подписания акта контроля (заключения по итогам внутреннего контроля) направляет органу внутреннего контроля возражение к акту контроля (заключению по итогам внутреннего контроля).»;</w:t>
      </w:r>
      <w:r>
        <w:br/>
      </w:r>
      <w:r>
        <w:rPr>
          <w:rFonts w:ascii="Times New Roman"/>
          <w:b w:val="false"/>
          <w:i w:val="false"/>
          <w:color w:val="000000"/>
          <w:sz w:val="28"/>
        </w:rPr>
        <w:t>
</w:t>
      </w:r>
      <w:r>
        <w:rPr>
          <w:rFonts w:ascii="Times New Roman"/>
          <w:b w:val="false"/>
          <w:i w:val="false"/>
          <w:color w:val="000000"/>
          <w:sz w:val="28"/>
        </w:rPr>
        <w:t>
      дополнить пунктами 23-1, 23-2 следующего содержания:</w:t>
      </w:r>
      <w:r>
        <w:br/>
      </w:r>
      <w:r>
        <w:rPr>
          <w:rFonts w:ascii="Times New Roman"/>
          <w:b w:val="false"/>
          <w:i w:val="false"/>
          <w:color w:val="000000"/>
          <w:sz w:val="28"/>
        </w:rPr>
        <w:t>
      «23-1. Контроль эффективности органами внутреннего государственного финансового контроля осуществляется путем проведения оценки достижения прямых и конечных результатов, предусмотренных стратегическими планами государственных органов, анализа степени достижения показателей результативности, эффективности бюджетных программ и правильности их измерения, а также на основе контроля на соответствие и финансовой отчетности.</w:t>
      </w:r>
      <w:r>
        <w:br/>
      </w:r>
      <w:r>
        <w:rPr>
          <w:rFonts w:ascii="Times New Roman"/>
          <w:b w:val="false"/>
          <w:i w:val="false"/>
          <w:color w:val="000000"/>
          <w:sz w:val="28"/>
        </w:rPr>
        <w:t>
      При проведении контроля эффективности ревизоры должны руководствоваться принципами результативности и эффективности бюджетной системы.</w:t>
      </w:r>
      <w:r>
        <w:br/>
      </w:r>
      <w:r>
        <w:rPr>
          <w:rFonts w:ascii="Times New Roman"/>
          <w:b w:val="false"/>
          <w:i w:val="false"/>
          <w:color w:val="000000"/>
          <w:sz w:val="28"/>
        </w:rPr>
        <w:t>
      23-2. При проведении контроля использования субъектами квазигосударственного сектора бюджетных средств на соответствие финансово-экономическому обоснованию органы внутреннего государственного финансового контроля проводят также оценку достижения прямых и конечных результатов в соответствии с произведенными инвестициями, достижения целей и задач бюджетных инвестиций, показателей качества и эффективности, достигнутых в результате произведенных инвестиций.»;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В случае выявления нарушений бюджетного законодательства, законодательства о государственных закупках и иного законодательства Республики Казахстан, недостатков в работе объекта контроля или его структурного подразделения, уполномоченный орган или его территориальное подразделение в течение десяти рабочих дней после подписания акта контроля направляет объекту контроля представление, обязательное для устранения выявленных нарушений и недостатков в работе.</w:t>
      </w:r>
      <w:r>
        <w:br/>
      </w:r>
      <w:r>
        <w:rPr>
          <w:rFonts w:ascii="Times New Roman"/>
          <w:b w:val="false"/>
          <w:i w:val="false"/>
          <w:color w:val="000000"/>
          <w:sz w:val="28"/>
        </w:rPr>
        <w:t>
      При выявлении нарушений бюджетного законодательства и иных законодательств Республики Казахстан, недостатков в работе объекта контроля служба внутреннего контроля в течение десяти рабочих дней после подписания заключения по итогам внутреннего контроля вносит руководителю государственного органа отчет о результатах внутреннего контроля, который включает информацию о результатах, выявленных в объекте контроля нарушений за конкретный период, причинах и условиях, способствовавших совершению нарушений и недостаткам в работе, а также предложения по их устранению.</w:t>
      </w:r>
      <w:r>
        <w:br/>
      </w:r>
      <w:r>
        <w:rPr>
          <w:rFonts w:ascii="Times New Roman"/>
          <w:b w:val="false"/>
          <w:i w:val="false"/>
          <w:color w:val="000000"/>
          <w:sz w:val="28"/>
        </w:rPr>
        <w:t>
      По результатам рассмотрения отчета вносится проект представления, принимаемого руководителем государственного органа по итогам внутреннего контроля, обязательный для устранения объектом внутреннего контроля выявленных нарушений и недостатков в работе, а также выполнения содержащихся в нем рекомендаций, направленных на исправление недостатков в работе объекта контроля.</w:t>
      </w:r>
      <w:r>
        <w:br/>
      </w:r>
      <w:r>
        <w:rPr>
          <w:rFonts w:ascii="Times New Roman"/>
          <w:b w:val="false"/>
          <w:i w:val="false"/>
          <w:color w:val="000000"/>
          <w:sz w:val="28"/>
        </w:rPr>
        <w:t>
      Службы внутреннего контроля исполнительных органов, финансируемых из областного бюджета, осуществляют внутренний государственный финансовый контроль в исполнительных органах, финансируемых из областного бюджета, и соответствующих исполнительных органах, финансируемых из бюджета района (города областного значения), а также в подведомственных им организациях.</w:t>
      </w:r>
      <w:r>
        <w:br/>
      </w:r>
      <w:r>
        <w:rPr>
          <w:rFonts w:ascii="Times New Roman"/>
          <w:b w:val="false"/>
          <w:i w:val="false"/>
          <w:color w:val="000000"/>
          <w:sz w:val="28"/>
        </w:rPr>
        <w:t>
      При проведении внутреннего государственного финансового контроля в исполнительных органах районов (городов областного значения) служба внутреннего контроля областного уровня представляет отчет о результатах контроля и проект представления первому руководителю государственного органа, финансируемого из бюджета района (города областного значения), в котором проводился внутренний государственный финансовый контроль.</w:t>
      </w:r>
      <w:r>
        <w:br/>
      </w:r>
      <w:r>
        <w:rPr>
          <w:rFonts w:ascii="Times New Roman"/>
          <w:b w:val="false"/>
          <w:i w:val="false"/>
          <w:color w:val="000000"/>
          <w:sz w:val="28"/>
        </w:rPr>
        <w:t>
      В представлении должны содержаться обязательные требования об устранении выявленных нарушений, причин и условий, способствовавших совершению нарушений законодательства, а также о принятии мер к виновным лицам в совершении нарушений объекта контроля.</w:t>
      </w:r>
      <w:r>
        <w:br/>
      </w:r>
      <w:r>
        <w:rPr>
          <w:rFonts w:ascii="Times New Roman"/>
          <w:b w:val="false"/>
          <w:i w:val="false"/>
          <w:color w:val="000000"/>
          <w:sz w:val="28"/>
        </w:rPr>
        <w:t>
      В представлении должны быть изложены рекомендации, направленные на устранение причин и условий, способствующих совершению нарушений и недостатков в работе.</w:t>
      </w:r>
      <w:r>
        <w:br/>
      </w:r>
      <w:r>
        <w:rPr>
          <w:rFonts w:ascii="Times New Roman"/>
          <w:b w:val="false"/>
          <w:i w:val="false"/>
          <w:color w:val="000000"/>
          <w:sz w:val="28"/>
        </w:rPr>
        <w:t>
      Рекомендации объекту контроля должны содержать предложения по устранению и недопущению в дальнейшем нарушений по исполнению обязательств по поступлениям (обязательства по перечислению в бюджет неналоговых поступлений, поступлений от продажи основного капитала), а также по возврату из бюджета и (или) зачета излишне уплаченных сумм поступлений при использовании бюджетных средств и активов государства, ведению бухгалтерского учета и составлению финансовой отчетности, в части соблюдения установленных сроков, порядка выполнения бюджетных процедур и процедур законодательства Республики Казахстан о государственных закупках, совершенствованию внутренних систем управления персоналом, включая информационные системы, повышению эффективности и результативности конкретных направлений деятельности объекта контроля и другие.</w:t>
      </w:r>
      <w:r>
        <w:br/>
      </w:r>
      <w:r>
        <w:rPr>
          <w:rFonts w:ascii="Times New Roman"/>
          <w:b w:val="false"/>
          <w:i w:val="false"/>
          <w:color w:val="000000"/>
          <w:sz w:val="28"/>
        </w:rPr>
        <w:t>
      До прекращения действия представление может быть приостановлено, изменено либо отменено уполномоченным органом или государственным органом, вынесшим данное представление, вышестоящим к нему государственным органом либо судом.</w:t>
      </w:r>
      <w:r>
        <w:br/>
      </w:r>
      <w:r>
        <w:rPr>
          <w:rFonts w:ascii="Times New Roman"/>
          <w:b w:val="false"/>
          <w:i w:val="false"/>
          <w:color w:val="000000"/>
          <w:sz w:val="28"/>
        </w:rPr>
        <w:t>
      В случае обжалования объектом контроля представления, внесенного уполномоченным органом (государственным органом) в вышестоящий государственный орган либо в суд, действие представления приостанавливается до принятия соответствующего решения об отмене или изменении данного представления.</w:t>
      </w:r>
      <w:r>
        <w:br/>
      </w:r>
      <w:r>
        <w:rPr>
          <w:rFonts w:ascii="Times New Roman"/>
          <w:b w:val="false"/>
          <w:i w:val="false"/>
          <w:color w:val="000000"/>
          <w:sz w:val="28"/>
        </w:rPr>
        <w:t>
      Представление составляется согласно приложению 5 к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26 изложить в следующей редакции:</w:t>
      </w:r>
      <w:r>
        <w:br/>
      </w:r>
      <w:r>
        <w:rPr>
          <w:rFonts w:ascii="Times New Roman"/>
          <w:b w:val="false"/>
          <w:i w:val="false"/>
          <w:color w:val="000000"/>
          <w:sz w:val="28"/>
        </w:rPr>
        <w:t>
      «1) уполномоченный орган принимает меры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Уполномоченный орган или его территориальные подразделения направляют информацию об установленных фактах нарушений бюджетного законодательства в части планирования бюджета в центральный уполномоченный орган по бюджетному планированию или местный уполномоченный орган по государственному планированию соответственно для руководства в работе.»;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Уполномоченный Правительством Республики Казахстан орган по внутреннему контролю представляет сводные отчеты о результатах контрольных мероприятий, проведенных органами внутреннего государственного финансового контроля, ежеквартально и по итогам соответствующего финансового года в Правительство Республики Казахстан в порядке, установленном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дополнить пунктом 39 следующего содержания:</w:t>
      </w:r>
      <w:r>
        <w:br/>
      </w:r>
      <w:r>
        <w:rPr>
          <w:rFonts w:ascii="Times New Roman"/>
          <w:b w:val="false"/>
          <w:i w:val="false"/>
          <w:color w:val="000000"/>
          <w:sz w:val="28"/>
        </w:rPr>
        <w:t xml:space="preserve">
      «39. Службы внутреннего контроля центральных государственных и местных исполнительных органов, финансируемых из областного бюджета, бюджетов города республиканского значения и столицы, ежеквартально и по итогам соответствующего финансового года для контроля за состоянием возмещения в бюджет сумм нарушений, выявленных органами внутреннего государственного финансового контроля, представляют соответственно в уполномоченный Правительством Республики Казахстан орган по внутреннему контролю и его территориальные подразделения отчеты и информацию по проведенным контрольным мероприятиям и принятым по ним мерам в установленном центральным уполномоченным органом по исполнению бюджета порядке.»;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«Акт контроля»;</w:t>
      </w:r>
      <w:r>
        <w:br/>
      </w:r>
      <w:r>
        <w:rPr>
          <w:rFonts w:ascii="Times New Roman"/>
          <w:b w:val="false"/>
          <w:i w:val="false"/>
          <w:color w:val="000000"/>
          <w:sz w:val="28"/>
        </w:rPr>
        <w:t>
</w:t>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Результаты исполнения Плана финансирования бюджетных программ (подпрограмм) по обязательствам и платежам государственных учреждений (с указанием причин неосвоения и отклонения кассовых расходов от фактических) или планов хозяйственной деятельности государственных предприятий, анализ исполнения Плана государственных закупок. Информация о разработке, утверждении, исполнении и уточнении бюджета (при контроле местных уполномоченных органов по бюджетному планированию и исполнению бюджета).»;</w:t>
      </w:r>
      <w:r>
        <w:br/>
      </w:r>
      <w:r>
        <w:rPr>
          <w:rFonts w:ascii="Times New Roman"/>
          <w:b w:val="false"/>
          <w:i w:val="false"/>
          <w:color w:val="000000"/>
          <w:sz w:val="28"/>
        </w:rPr>
        <w:t>
</w:t>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 пункт 8 не заполняется при проведении тематического контроля, за исключением случаев проведения тематического контроля по вопросам исполнения плана финансирования по обязательствам и платежам государственных учреждений или планов хозяйственной деятельности государственных предприятий, а также при проведении тематического контроля по государственным закупкам.»;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Результаты исполнения индивидуальных планов финансирования по обязательствам и платежам государственных учреждений (с указанием причин неосвоения и отклонения кассовых расходов от фактических) или планов хозяйственной деятельности государственных предприятий. Информация о разработке, утверждении, исполнении и уточнении бюджета (при контроле местных уполномоченных органов по бюджетному планированию и исполнению бюджета).»;</w:t>
      </w:r>
      <w:r>
        <w:br/>
      </w:r>
      <w:r>
        <w:rPr>
          <w:rFonts w:ascii="Times New Roman"/>
          <w:b w:val="false"/>
          <w:i w:val="false"/>
          <w:color w:val="000000"/>
          <w:sz w:val="28"/>
        </w:rPr>
        <w:t>
</w:t>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 пункт 8 не заполняется при проведении тематического контроля, за исключением случаев проведения тематического контроля по вопросам исполнения индивидуальных планов финансирования по обязательствам и платежам государственных учреждений или планов хозяйственной деятельности государственных предприятий.»;</w:t>
      </w:r>
      <w:r>
        <w:br/>
      </w:r>
      <w:r>
        <w:rPr>
          <w:rFonts w:ascii="Times New Roman"/>
          <w:b w:val="false"/>
          <w:i w:val="false"/>
          <w:color w:val="000000"/>
          <w:sz w:val="28"/>
        </w:rPr>
        <w:t>
</w:t>
      </w:r>
      <w:r>
        <w:rPr>
          <w:rFonts w:ascii="Times New Roman"/>
          <w:b w:val="false"/>
          <w:i w:val="false"/>
          <w:color w:val="000000"/>
          <w:sz w:val="28"/>
        </w:rPr>
        <w:t>
      дополнить приложением 5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2012 года № 851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внутреннего государственного     </w:t>
      </w:r>
      <w:r>
        <w:br/>
      </w:r>
      <w:r>
        <w:rPr>
          <w:rFonts w:ascii="Times New Roman"/>
          <w:b w:val="false"/>
          <w:i w:val="false"/>
          <w:color w:val="000000"/>
          <w:sz w:val="28"/>
        </w:rPr>
        <w:t xml:space="preserve">
финансового контроля на       </w:t>
      </w:r>
      <w:r>
        <w:br/>
      </w:r>
      <w:r>
        <w:rPr>
          <w:rFonts w:ascii="Times New Roman"/>
          <w:b w:val="false"/>
          <w:i w:val="false"/>
          <w:color w:val="000000"/>
          <w:sz w:val="28"/>
        </w:rPr>
        <w:t>
республиканском и местном уровнях</w:t>
      </w:r>
      <w:r>
        <w:br/>
      </w:r>
      <w:r>
        <w:rPr>
          <w:rFonts w:ascii="Times New Roman"/>
          <w:b w:val="false"/>
          <w:i w:val="false"/>
          <w:color w:val="000000"/>
          <w:sz w:val="28"/>
        </w:rPr>
        <w:t xml:space="preserve">
в Республике Казахстан        </w:t>
      </w:r>
    </w:p>
    <w:p>
      <w:pPr>
        <w:spacing w:after="0"/>
        <w:ind w:left="0"/>
        <w:jc w:val="left"/>
      </w:pPr>
      <w:r>
        <w:rPr>
          <w:rFonts w:ascii="Times New Roman"/>
          <w:b/>
          <w:i w:val="false"/>
          <w:color w:val="000000"/>
        </w:rPr>
        <w:t xml:space="preserve"> Типовая форма</w:t>
      </w:r>
      <w:r>
        <w:br/>
      </w:r>
      <w:r>
        <w:rPr>
          <w:rFonts w:ascii="Times New Roman"/>
          <w:b/>
          <w:i w:val="false"/>
          <w:color w:val="000000"/>
        </w:rPr>
        <w:t xml:space="preserve">
приказа о назначении контроля </w:t>
      </w:r>
    </w:p>
    <w:p>
      <w:pPr>
        <w:spacing w:after="0"/>
        <w:ind w:left="0"/>
        <w:jc w:val="both"/>
      </w:pPr>
      <w:r>
        <w:rPr>
          <w:rFonts w:ascii="Times New Roman"/>
          <w:b w:val="false"/>
          <w:i w:val="false"/>
          <w:color w:val="000000"/>
          <w:sz w:val="28"/>
        </w:rPr>
        <w:t>____________ 20 __ год                                     №_____</w:t>
      </w:r>
    </w:p>
    <w:p>
      <w:pPr>
        <w:spacing w:after="0"/>
        <w:ind w:left="0"/>
        <w:jc w:val="both"/>
      </w:pPr>
      <w:r>
        <w:rPr>
          <w:rFonts w:ascii="Times New Roman"/>
          <w:b w:val="false"/>
          <w:i w:val="false"/>
          <w:color w:val="000000"/>
          <w:sz w:val="28"/>
        </w:rPr>
        <w:t>      О назначении контроля</w:t>
      </w:r>
      <w:r>
        <w:br/>
      </w:r>
      <w:r>
        <w:rPr>
          <w:rFonts w:ascii="Times New Roman"/>
          <w:b w:val="false"/>
          <w:i w:val="false"/>
          <w:color w:val="000000"/>
          <w:sz w:val="28"/>
        </w:rPr>
        <w:t>
      В соответствии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(правовые основания - компетенция органа внутреннего контроля)</w:t>
      </w:r>
    </w:p>
    <w:p>
      <w:pPr>
        <w:spacing w:after="0"/>
        <w:ind w:left="0"/>
        <w:jc w:val="both"/>
      </w:pPr>
      <w:r>
        <w:rPr>
          <w:rFonts w:ascii="Times New Roman"/>
          <w:b w:val="false"/>
          <w:i w:val="false"/>
          <w:color w:val="000000"/>
          <w:sz w:val="28"/>
        </w:rPr>
        <w:t xml:space="preserve">ПРИКАЗЫВАЮ: </w:t>
      </w:r>
    </w:p>
    <w:p>
      <w:pPr>
        <w:spacing w:after="0"/>
        <w:ind w:left="0"/>
        <w:jc w:val="both"/>
      </w:pPr>
      <w:r>
        <w:rPr>
          <w:rFonts w:ascii="Times New Roman"/>
          <w:b w:val="false"/>
          <w:i w:val="false"/>
          <w:color w:val="000000"/>
          <w:sz w:val="28"/>
        </w:rPr>
        <w:t xml:space="preserve">      1. Для проведения контроля в_________________________________. </w:t>
      </w:r>
      <w:r>
        <w:br/>
      </w:r>
      <w:r>
        <w:rPr>
          <w:rFonts w:ascii="Times New Roman"/>
          <w:b w:val="false"/>
          <w:i w:val="false"/>
          <w:color w:val="000000"/>
          <w:sz w:val="28"/>
        </w:rPr>
        <w:t>
(организационно-правовая форма объекта контроля, полное</w:t>
      </w:r>
      <w:r>
        <w:br/>
      </w:r>
      <w:r>
        <w:rPr>
          <w:rFonts w:ascii="Times New Roman"/>
          <w:b w:val="false"/>
          <w:i w:val="false"/>
          <w:color w:val="000000"/>
          <w:sz w:val="28"/>
        </w:rPr>
        <w:t>
наименование, его местонахождение и регистрационный номер</w:t>
      </w:r>
      <w:r>
        <w:br/>
      </w:r>
      <w:r>
        <w:rPr>
          <w:rFonts w:ascii="Times New Roman"/>
          <w:b w:val="false"/>
          <w:i w:val="false"/>
          <w:color w:val="000000"/>
          <w:sz w:val="28"/>
        </w:rPr>
        <w:t>
налогоплательщика (РНН), при наличии индивидуальный идентификационный</w:t>
      </w:r>
      <w:r>
        <w:br/>
      </w:r>
      <w:r>
        <w:rPr>
          <w:rFonts w:ascii="Times New Roman"/>
          <w:b w:val="false"/>
          <w:i w:val="false"/>
          <w:color w:val="000000"/>
          <w:sz w:val="28"/>
        </w:rPr>
        <w:t>
номер (ИИН) или бизнес-идентификационный номер (БИН), Ф.И.О.</w:t>
      </w:r>
      <w:r>
        <w:br/>
      </w:r>
      <w:r>
        <w:rPr>
          <w:rFonts w:ascii="Times New Roman"/>
          <w:b w:val="false"/>
          <w:i w:val="false"/>
          <w:color w:val="000000"/>
          <w:sz w:val="28"/>
        </w:rPr>
        <w:t>
руководителя объекта контроля (реквизиты "РНН", "ИИН", "БИН" не</w:t>
      </w:r>
      <w:r>
        <w:br/>
      </w:r>
      <w:r>
        <w:rPr>
          <w:rFonts w:ascii="Times New Roman"/>
          <w:b w:val="false"/>
          <w:i w:val="false"/>
          <w:color w:val="000000"/>
          <w:sz w:val="28"/>
        </w:rPr>
        <w:t>
заполняются центральными государственными органами)</w:t>
      </w:r>
      <w:r>
        <w:br/>
      </w:r>
      <w:r>
        <w:rPr>
          <w:rFonts w:ascii="Times New Roman"/>
          <w:b w:val="false"/>
          <w:i w:val="false"/>
          <w:color w:val="000000"/>
          <w:sz w:val="28"/>
        </w:rPr>
        <w:t xml:space="preserve">
направить: ________________________________________________________. </w:t>
      </w:r>
      <w:r>
        <w:br/>
      </w:r>
      <w:r>
        <w:rPr>
          <w:rFonts w:ascii="Times New Roman"/>
          <w:b w:val="false"/>
          <w:i w:val="false"/>
          <w:color w:val="000000"/>
          <w:sz w:val="28"/>
        </w:rPr>
        <w:t>
             (Ф.И.О. должностных лиц, осуществляющих проверку)</w:t>
      </w:r>
      <w:r>
        <w:br/>
      </w:r>
      <w:r>
        <w:rPr>
          <w:rFonts w:ascii="Times New Roman"/>
          <w:b w:val="false"/>
          <w:i w:val="false"/>
          <w:color w:val="000000"/>
          <w:sz w:val="28"/>
        </w:rPr>
        <w:t xml:space="preserve">
      2. Провести _________________________ контроль за период </w:t>
      </w:r>
      <w:r>
        <w:br/>
      </w:r>
      <w:r>
        <w:rPr>
          <w:rFonts w:ascii="Times New Roman"/>
          <w:b w:val="false"/>
          <w:i w:val="false"/>
          <w:color w:val="000000"/>
          <w:sz w:val="28"/>
        </w:rPr>
        <w:t xml:space="preserve">
                        (вид контроля) </w:t>
      </w:r>
      <w:r>
        <w:br/>
      </w:r>
      <w:r>
        <w:rPr>
          <w:rFonts w:ascii="Times New Roman"/>
          <w:b w:val="false"/>
          <w:i w:val="false"/>
          <w:color w:val="000000"/>
          <w:sz w:val="28"/>
        </w:rPr>
        <w:t xml:space="preserve">
с "__"____________ 200_ года по "__"____________ 200_ года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(вопросы при проведении встречного или тематического контроля)</w:t>
      </w:r>
      <w:r>
        <w:br/>
      </w:r>
      <w:r>
        <w:rPr>
          <w:rFonts w:ascii="Times New Roman"/>
          <w:b w:val="false"/>
          <w:i w:val="false"/>
          <w:color w:val="000000"/>
          <w:sz w:val="28"/>
        </w:rPr>
        <w:t xml:space="preserve">
      3. К проведению контроля приступить с "__"________ 200_ года и </w:t>
      </w:r>
      <w:r>
        <w:br/>
      </w:r>
      <w:r>
        <w:rPr>
          <w:rFonts w:ascii="Times New Roman"/>
          <w:b w:val="false"/>
          <w:i w:val="false"/>
          <w:color w:val="000000"/>
          <w:sz w:val="28"/>
        </w:rPr>
        <w:t>
завершить до "__"__________ 200_ года.</w:t>
      </w:r>
      <w:r>
        <w:br/>
      </w:r>
      <w:r>
        <w:rPr>
          <w:rFonts w:ascii="Times New Roman"/>
          <w:b w:val="false"/>
          <w:i w:val="false"/>
          <w:color w:val="000000"/>
          <w:sz w:val="28"/>
        </w:rPr>
        <w:t>
      4. Настоящий приказ вступает в силу со дня подписания.</w:t>
      </w:r>
      <w:r>
        <w:br/>
      </w:r>
      <w:r>
        <w:rPr>
          <w:rFonts w:ascii="Times New Roman"/>
          <w:b w:val="false"/>
          <w:i w:val="false"/>
          <w:color w:val="000000"/>
          <w:sz w:val="28"/>
        </w:rPr>
        <w:t xml:space="preserve">
      5. Контроль за исполнением настоящего приказа возложить на: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занимаемая должность)</w:t>
      </w:r>
      <w:r>
        <w:br/>
      </w:r>
      <w:r>
        <w:rPr>
          <w:rFonts w:ascii="Times New Roman"/>
          <w:b w:val="false"/>
          <w:i w:val="false"/>
          <w:color w:val="000000"/>
          <w:sz w:val="28"/>
        </w:rPr>
        <w:t>
Основание:_____________________________________________________</w:t>
      </w:r>
      <w:r>
        <w:br/>
      </w:r>
      <w:r>
        <w:rPr>
          <w:rFonts w:ascii="Times New Roman"/>
          <w:b w:val="false"/>
          <w:i w:val="false"/>
          <w:color w:val="000000"/>
          <w:sz w:val="28"/>
        </w:rPr>
        <w:t>
      (поручения вышестоящих органов, план контрольных мероприятий</w:t>
      </w:r>
      <w:r>
        <w:br/>
      </w:r>
      <w:r>
        <w:rPr>
          <w:rFonts w:ascii="Times New Roman"/>
          <w:b w:val="false"/>
          <w:i w:val="false"/>
          <w:color w:val="000000"/>
          <w:sz w:val="28"/>
        </w:rPr>
        <w:t xml:space="preserve">
на соответствующий год, постановления правоохранительных органов и другое) </w:t>
      </w:r>
    </w:p>
    <w:p>
      <w:pPr>
        <w:spacing w:after="0"/>
        <w:ind w:left="0"/>
        <w:jc w:val="both"/>
      </w:pPr>
      <w:r>
        <w:rPr>
          <w:rFonts w:ascii="Times New Roman"/>
          <w:b w:val="false"/>
          <w:i w:val="false"/>
          <w:color w:val="000000"/>
          <w:sz w:val="28"/>
        </w:rPr>
        <w:t>Руководитель органа внутреннего контроля/</w:t>
      </w:r>
      <w:r>
        <w:br/>
      </w:r>
      <w:r>
        <w:rPr>
          <w:rFonts w:ascii="Times New Roman"/>
          <w:b w:val="false"/>
          <w:i w:val="false"/>
          <w:color w:val="000000"/>
          <w:sz w:val="28"/>
        </w:rPr>
        <w:t>
Первый руководитель центрального</w:t>
      </w:r>
      <w:r>
        <w:br/>
      </w:r>
      <w:r>
        <w:rPr>
          <w:rFonts w:ascii="Times New Roman"/>
          <w:b w:val="false"/>
          <w:i w:val="false"/>
          <w:color w:val="000000"/>
          <w:sz w:val="28"/>
        </w:rPr>
        <w:t>
государственного органа или</w:t>
      </w:r>
      <w:r>
        <w:br/>
      </w:r>
      <w:r>
        <w:rPr>
          <w:rFonts w:ascii="Times New Roman"/>
          <w:b w:val="false"/>
          <w:i w:val="false"/>
          <w:color w:val="000000"/>
          <w:sz w:val="28"/>
        </w:rPr>
        <w:t>
исполнительного органа, финансируемого</w:t>
      </w:r>
      <w:r>
        <w:br/>
      </w:r>
      <w:r>
        <w:rPr>
          <w:rFonts w:ascii="Times New Roman"/>
          <w:b w:val="false"/>
          <w:i w:val="false"/>
          <w:color w:val="000000"/>
          <w:sz w:val="28"/>
        </w:rPr>
        <w:t>
из областного бюджета, бюджета города</w:t>
      </w:r>
      <w:r>
        <w:br/>
      </w:r>
      <w:r>
        <w:rPr>
          <w:rFonts w:ascii="Times New Roman"/>
          <w:b w:val="false"/>
          <w:i w:val="false"/>
          <w:color w:val="000000"/>
          <w:sz w:val="28"/>
        </w:rPr>
        <w:t xml:space="preserve">
республиканского значения, столицы ________________ 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М.П. </w:t>
      </w:r>
    </w:p>
    <w:bookmarkStart w:name="z32"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июня 2012 года № 851  </w:t>
      </w:r>
    </w:p>
    <w:bookmarkEnd w:id="2"/>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внутреннего государственного    </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на республиканском и местном уровнях</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(наименование объекта контроля</w:t>
      </w:r>
      <w:r>
        <w:br/>
      </w:r>
      <w:r>
        <w:rPr>
          <w:rFonts w:ascii="Times New Roman"/>
          <w:b w:val="false"/>
          <w:i w:val="false"/>
          <w:color w:val="000000"/>
          <w:sz w:val="28"/>
        </w:rPr>
        <w:t xml:space="preserve">
или его структурного подразделения)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(Ф.И.О. руководителя)       </w:t>
      </w:r>
    </w:p>
    <w:p>
      <w:pPr>
        <w:spacing w:after="0"/>
        <w:ind w:left="0"/>
        <w:jc w:val="left"/>
      </w:pPr>
      <w:r>
        <w:rPr>
          <w:rFonts w:ascii="Times New Roman"/>
          <w:b/>
          <w:i w:val="false"/>
          <w:color w:val="000000"/>
        </w:rPr>
        <w:t xml:space="preserve"> Типовая форма</w:t>
      </w:r>
      <w:r>
        <w:br/>
      </w:r>
      <w:r>
        <w:rPr>
          <w:rFonts w:ascii="Times New Roman"/>
          <w:b/>
          <w:i w:val="false"/>
          <w:color w:val="000000"/>
        </w:rPr>
        <w:t xml:space="preserve">
Представление </w:t>
      </w:r>
      <w:r>
        <w:br/>
      </w:r>
      <w:r>
        <w:rPr>
          <w:rFonts w:ascii="Times New Roman"/>
          <w:b/>
          <w:i w:val="false"/>
          <w:color w:val="000000"/>
        </w:rPr>
        <w:t xml:space="preserve">
на устранение выявленных нарушений </w:t>
      </w:r>
      <w:r>
        <w:br/>
      </w:r>
      <w:r>
        <w:rPr>
          <w:rFonts w:ascii="Times New Roman"/>
          <w:b/>
          <w:i w:val="false"/>
          <w:color w:val="000000"/>
        </w:rPr>
        <w:t xml:space="preserve">
и (или) причин и условий, способствующих им </w:t>
      </w:r>
    </w:p>
    <w:p>
      <w:pPr>
        <w:spacing w:after="0"/>
        <w:ind w:left="0"/>
        <w:jc w:val="both"/>
      </w:pPr>
      <w:r>
        <w:rPr>
          <w:rFonts w:ascii="Times New Roman"/>
          <w:b w:val="false"/>
          <w:i w:val="false"/>
          <w:color w:val="000000"/>
          <w:sz w:val="28"/>
        </w:rPr>
        <w:t xml:space="preserve">      Произведенным ___________ контролем в __________________, </w:t>
      </w:r>
      <w:r>
        <w:br/>
      </w:r>
      <w:r>
        <w:rPr>
          <w:rFonts w:ascii="Times New Roman"/>
          <w:b w:val="false"/>
          <w:i w:val="false"/>
          <w:color w:val="000000"/>
          <w:sz w:val="28"/>
        </w:rPr>
        <w:t>
                   (вид контроля) (наименование объекта контроля)</w:t>
      </w:r>
      <w:r>
        <w:br/>
      </w:r>
      <w:r>
        <w:rPr>
          <w:rFonts w:ascii="Times New Roman"/>
          <w:b w:val="false"/>
          <w:i w:val="false"/>
          <w:color w:val="000000"/>
          <w:sz w:val="28"/>
        </w:rPr>
        <w:t>
акт контроля от "__"______________ 201_ года, установлены финансовые</w:t>
      </w:r>
      <w:r>
        <w:br/>
      </w:r>
      <w:r>
        <w:rPr>
          <w:rFonts w:ascii="Times New Roman"/>
          <w:b w:val="false"/>
          <w:i w:val="false"/>
          <w:color w:val="000000"/>
          <w:sz w:val="28"/>
        </w:rPr>
        <w:t>
нарушения на сумму _____________ тенге, в том числе:</w:t>
      </w:r>
      <w:r>
        <w:br/>
      </w:r>
      <w:r>
        <w:rPr>
          <w:rFonts w:ascii="Times New Roman"/>
          <w:b w:val="false"/>
          <w:i w:val="false"/>
          <w:color w:val="000000"/>
          <w:sz w:val="28"/>
        </w:rPr>
        <w:t>
__________________________________________________________________ (перечислить все факты с указанием нарушенных нормативных правовых</w:t>
      </w:r>
      <w:r>
        <w:br/>
      </w:r>
      <w:r>
        <w:rPr>
          <w:rFonts w:ascii="Times New Roman"/>
          <w:b w:val="false"/>
          <w:i w:val="false"/>
          <w:color w:val="000000"/>
          <w:sz w:val="28"/>
        </w:rPr>
        <w:t xml:space="preserve">
актов) </w:t>
      </w:r>
      <w:r>
        <w:br/>
      </w:r>
      <w:r>
        <w:rPr>
          <w:rFonts w:ascii="Times New Roman"/>
          <w:b w:val="false"/>
          <w:i w:val="false"/>
          <w:color w:val="000000"/>
          <w:sz w:val="28"/>
        </w:rPr>
        <w:t>
      Из них подлежит возмещению (перечислению) в бюджет _____ тенге,</w:t>
      </w:r>
      <w:r>
        <w:br/>
      </w:r>
      <w:r>
        <w:rPr>
          <w:rFonts w:ascii="Times New Roman"/>
          <w:b w:val="false"/>
          <w:i w:val="false"/>
          <w:color w:val="000000"/>
          <w:sz w:val="28"/>
        </w:rPr>
        <w:t>
восстановлению по бухгалтерскому учету, выполнению поставщиками работ</w:t>
      </w:r>
      <w:r>
        <w:br/>
      </w:r>
      <w:r>
        <w:rPr>
          <w:rFonts w:ascii="Times New Roman"/>
          <w:b w:val="false"/>
          <w:i w:val="false"/>
          <w:color w:val="000000"/>
          <w:sz w:val="28"/>
        </w:rPr>
        <w:t>
и услуг, поставке товаров ______ тенге, в счет погашения дебиторской</w:t>
      </w:r>
      <w:r>
        <w:br/>
      </w:r>
      <w:r>
        <w:rPr>
          <w:rFonts w:ascii="Times New Roman"/>
          <w:b w:val="false"/>
          <w:i w:val="false"/>
          <w:color w:val="000000"/>
          <w:sz w:val="28"/>
        </w:rPr>
        <w:t>
задолженности.</w:t>
      </w:r>
      <w:r>
        <w:br/>
      </w:r>
      <w:r>
        <w:rPr>
          <w:rFonts w:ascii="Times New Roman"/>
          <w:b w:val="false"/>
          <w:i w:val="false"/>
          <w:color w:val="000000"/>
          <w:sz w:val="28"/>
        </w:rPr>
        <w:t>
      Выявлены нарушения соблюдения законодательства о</w:t>
      </w:r>
      <w:r>
        <w:br/>
      </w:r>
      <w:r>
        <w:rPr>
          <w:rFonts w:ascii="Times New Roman"/>
          <w:b w:val="false"/>
          <w:i w:val="false"/>
          <w:color w:val="000000"/>
          <w:sz w:val="28"/>
        </w:rPr>
        <w:t>
государственных закупках на сумму ______ тенге, из них повлиявшие на</w:t>
      </w:r>
      <w:r>
        <w:br/>
      </w:r>
      <w:r>
        <w:rPr>
          <w:rFonts w:ascii="Times New Roman"/>
          <w:b w:val="false"/>
          <w:i w:val="false"/>
          <w:color w:val="000000"/>
          <w:sz w:val="28"/>
        </w:rPr>
        <w:t>
итоги конкурса _____ тенге, в том числе: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государственные закупки с перечислением всех фактов</w:t>
      </w:r>
      <w:r>
        <w:br/>
      </w:r>
      <w:r>
        <w:rPr>
          <w:rFonts w:ascii="Times New Roman"/>
          <w:b w:val="false"/>
          <w:i w:val="false"/>
          <w:color w:val="000000"/>
          <w:sz w:val="28"/>
        </w:rPr>
        <w:t>
нарушения норм законодательства о государственных закупках)</w:t>
      </w:r>
      <w:r>
        <w:br/>
      </w:r>
      <w:r>
        <w:rPr>
          <w:rFonts w:ascii="Times New Roman"/>
          <w:b w:val="false"/>
          <w:i w:val="false"/>
          <w:color w:val="000000"/>
          <w:sz w:val="28"/>
        </w:rPr>
        <w:t>
      В ходе контроля ___________________________(указать принятые</w:t>
      </w:r>
      <w:r>
        <w:br/>
      </w:r>
      <w:r>
        <w:rPr>
          <w:rFonts w:ascii="Times New Roman"/>
          <w:b w:val="false"/>
          <w:i w:val="false"/>
          <w:color w:val="000000"/>
          <w:sz w:val="28"/>
        </w:rPr>
        <w:t xml:space="preserve">
меры) </w:t>
      </w:r>
      <w:r>
        <w:br/>
      </w:r>
      <w:r>
        <w:rPr>
          <w:rFonts w:ascii="Times New Roman"/>
          <w:b w:val="false"/>
          <w:i w:val="false"/>
          <w:color w:val="000000"/>
          <w:sz w:val="28"/>
        </w:rPr>
        <w:t>
      В соответствии со </w:t>
      </w:r>
      <w:r>
        <w:rPr>
          <w:rFonts w:ascii="Times New Roman"/>
          <w:b w:val="false"/>
          <w:i w:val="false"/>
          <w:color w:val="000000"/>
          <w:sz w:val="28"/>
        </w:rPr>
        <w:t>ст. 140</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со </w:t>
      </w:r>
      <w:r>
        <w:rPr>
          <w:rFonts w:ascii="Times New Roman"/>
          <w:b w:val="false"/>
          <w:i w:val="false"/>
          <w:color w:val="000000"/>
          <w:sz w:val="28"/>
        </w:rPr>
        <w:t>ст. 15</w:t>
      </w:r>
      <w:r>
        <w:rPr>
          <w:rFonts w:ascii="Times New Roman"/>
          <w:b w:val="false"/>
          <w:i w:val="false"/>
          <w:color w:val="000000"/>
          <w:sz w:val="28"/>
        </w:rPr>
        <w:t xml:space="preserve"> Закона Республики Казахстан "О государственных</w:t>
      </w:r>
      <w:r>
        <w:br/>
      </w:r>
      <w:r>
        <w:rPr>
          <w:rFonts w:ascii="Times New Roman"/>
          <w:b w:val="false"/>
          <w:i w:val="false"/>
          <w:color w:val="000000"/>
          <w:sz w:val="28"/>
        </w:rPr>
        <w:t>
закупках" от 21 июля 2007 года № 303 (при необходимости) и </w:t>
      </w:r>
      <w:r>
        <w:rPr>
          <w:rFonts w:ascii="Times New Roman"/>
          <w:b w:val="false"/>
          <w:i w:val="false"/>
          <w:color w:val="000000"/>
          <w:sz w:val="28"/>
        </w:rPr>
        <w:t>п. 25</w:t>
      </w:r>
      <w:r>
        <w:br/>
      </w:r>
      <w:r>
        <w:rPr>
          <w:rFonts w:ascii="Times New Roman"/>
          <w:b w:val="false"/>
          <w:i w:val="false"/>
          <w:color w:val="000000"/>
          <w:sz w:val="28"/>
        </w:rPr>
        <w:t>
Правил осуществления внутреннего государственного финансового</w:t>
      </w:r>
      <w:r>
        <w:br/>
      </w:r>
      <w:r>
        <w:rPr>
          <w:rFonts w:ascii="Times New Roman"/>
          <w:b w:val="false"/>
          <w:i w:val="false"/>
          <w:color w:val="000000"/>
          <w:sz w:val="28"/>
        </w:rPr>
        <w:t>
контроля на республиканском и местном уровнях в Республике Казахстан,</w:t>
      </w:r>
      <w:r>
        <w:br/>
      </w:r>
      <w:r>
        <w:rPr>
          <w:rFonts w:ascii="Times New Roman"/>
          <w:b w:val="false"/>
          <w:i w:val="false"/>
          <w:color w:val="000000"/>
          <w:sz w:val="28"/>
        </w:rPr>
        <w:t>
утвержденных постановлением Правительства Республики Казахстан от 2</w:t>
      </w:r>
      <w:r>
        <w:br/>
      </w:r>
      <w:r>
        <w:rPr>
          <w:rFonts w:ascii="Times New Roman"/>
          <w:b w:val="false"/>
          <w:i w:val="false"/>
          <w:color w:val="000000"/>
          <w:sz w:val="28"/>
        </w:rPr>
        <w:t xml:space="preserve">
марта 2009 года № 235 </w:t>
      </w:r>
      <w:r>
        <w:rPr>
          <w:rFonts w:ascii="Times New Roman"/>
          <w:b/>
          <w:i w:val="false"/>
          <w:color w:val="000000"/>
          <w:sz w:val="28"/>
        </w:rPr>
        <w:t>ПРЕДСТАВЛЯЮ</w:t>
      </w:r>
      <w:r>
        <w:rPr>
          <w:rFonts w:ascii="Times New Roman"/>
          <w:b w:val="false"/>
          <w:i w:val="false"/>
          <w:color w:val="000000"/>
          <w:sz w:val="28"/>
        </w:rPr>
        <w:t>:</w:t>
      </w:r>
      <w:r>
        <w:br/>
      </w:r>
      <w:r>
        <w:rPr>
          <w:rFonts w:ascii="Times New Roman"/>
          <w:b w:val="false"/>
          <w:i w:val="false"/>
          <w:color w:val="000000"/>
          <w:sz w:val="28"/>
        </w:rPr>
        <w:t>
      1. Принять меры по полному устранению выявленных нарушений и</w:t>
      </w:r>
      <w:r>
        <w:br/>
      </w:r>
      <w:r>
        <w:rPr>
          <w:rFonts w:ascii="Times New Roman"/>
          <w:b w:val="false"/>
          <w:i w:val="false"/>
          <w:color w:val="000000"/>
          <w:sz w:val="28"/>
        </w:rPr>
        <w:t>
рассмотрению в установленном порядке ответственности виновных</w:t>
      </w:r>
      <w:r>
        <w:br/>
      </w:r>
      <w:r>
        <w:rPr>
          <w:rFonts w:ascii="Times New Roman"/>
          <w:b w:val="false"/>
          <w:i w:val="false"/>
          <w:color w:val="000000"/>
          <w:sz w:val="28"/>
        </w:rPr>
        <w:t>
должностных лиц, в том числе:</w:t>
      </w:r>
      <w:r>
        <w:br/>
      </w:r>
      <w:r>
        <w:rPr>
          <w:rFonts w:ascii="Times New Roman"/>
          <w:b w:val="false"/>
          <w:i w:val="false"/>
          <w:color w:val="000000"/>
          <w:sz w:val="28"/>
        </w:rPr>
        <w:t>
      1) возместить (перечислить) в бюджет сумму</w:t>
      </w:r>
      <w:r>
        <w:br/>
      </w:r>
      <w:r>
        <w:rPr>
          <w:rFonts w:ascii="Times New Roman"/>
          <w:b w:val="false"/>
          <w:i w:val="false"/>
          <w:color w:val="000000"/>
          <w:sz w:val="28"/>
        </w:rPr>
        <w:t>
________________(описать факты нарушений) в размере _________тенге на</w:t>
      </w:r>
      <w:r>
        <w:br/>
      </w:r>
      <w:r>
        <w:rPr>
          <w:rFonts w:ascii="Times New Roman"/>
          <w:b w:val="false"/>
          <w:i w:val="false"/>
          <w:color w:val="000000"/>
          <w:sz w:val="28"/>
        </w:rPr>
        <w:t>
КБК ___________;</w:t>
      </w:r>
      <w:r>
        <w:br/>
      </w:r>
      <w:r>
        <w:rPr>
          <w:rFonts w:ascii="Times New Roman"/>
          <w:b w:val="false"/>
          <w:i w:val="false"/>
          <w:color w:val="000000"/>
          <w:sz w:val="28"/>
        </w:rPr>
        <w:t>
      2) восстановить по бухгалтерскому учету и финансовой отчетности</w:t>
      </w:r>
      <w:r>
        <w:br/>
      </w:r>
      <w:r>
        <w:rPr>
          <w:rFonts w:ascii="Times New Roman"/>
          <w:b w:val="false"/>
          <w:i w:val="false"/>
          <w:color w:val="000000"/>
          <w:sz w:val="28"/>
        </w:rPr>
        <w:t>
сумму _______________________(описать факты нарушений) в размере</w:t>
      </w:r>
      <w:r>
        <w:br/>
      </w:r>
      <w:r>
        <w:rPr>
          <w:rFonts w:ascii="Times New Roman"/>
          <w:b w:val="false"/>
          <w:i w:val="false"/>
          <w:color w:val="000000"/>
          <w:sz w:val="28"/>
        </w:rPr>
        <w:t>
_______ тенге;</w:t>
      </w:r>
      <w:r>
        <w:br/>
      </w:r>
      <w:r>
        <w:rPr>
          <w:rFonts w:ascii="Times New Roman"/>
          <w:b w:val="false"/>
          <w:i w:val="false"/>
          <w:color w:val="000000"/>
          <w:sz w:val="28"/>
        </w:rPr>
        <w:t>
      3) обеспечить поставку __________________(наименование товаров</w:t>
      </w:r>
      <w:r>
        <w:br/>
      </w:r>
      <w:r>
        <w:rPr>
          <w:rFonts w:ascii="Times New Roman"/>
          <w:b w:val="false"/>
          <w:i w:val="false"/>
          <w:color w:val="000000"/>
          <w:sz w:val="28"/>
        </w:rPr>
        <w:t>
в раках заключенных договоров), обеспечить выполнение</w:t>
      </w:r>
      <w:r>
        <w:br/>
      </w:r>
      <w:r>
        <w:rPr>
          <w:rFonts w:ascii="Times New Roman"/>
          <w:b w:val="false"/>
          <w:i w:val="false"/>
          <w:color w:val="000000"/>
          <w:sz w:val="28"/>
        </w:rPr>
        <w:t>
__________________ (наименование работ или услуг);</w:t>
      </w:r>
      <w:r>
        <w:br/>
      </w:r>
      <w:r>
        <w:rPr>
          <w:rFonts w:ascii="Times New Roman"/>
          <w:b w:val="false"/>
          <w:i w:val="false"/>
          <w:color w:val="000000"/>
          <w:sz w:val="28"/>
        </w:rPr>
        <w:t>
      4) по нарушениям государственных закупок указать необходимые</w:t>
      </w:r>
      <w:r>
        <w:br/>
      </w:r>
      <w:r>
        <w:rPr>
          <w:rFonts w:ascii="Times New Roman"/>
          <w:b w:val="false"/>
          <w:i w:val="false"/>
          <w:color w:val="000000"/>
          <w:sz w:val="28"/>
        </w:rPr>
        <w:t>
меры, способствующие устранению нарушений по конкретным закупкам,</w:t>
      </w:r>
      <w:r>
        <w:br/>
      </w:r>
      <w:r>
        <w:rPr>
          <w:rFonts w:ascii="Times New Roman"/>
          <w:b w:val="false"/>
          <w:i w:val="false"/>
          <w:color w:val="000000"/>
          <w:sz w:val="28"/>
        </w:rPr>
        <w:t>
согласно проведенному способу.</w:t>
      </w:r>
      <w:r>
        <w:br/>
      </w:r>
      <w:r>
        <w:rPr>
          <w:rFonts w:ascii="Times New Roman"/>
          <w:b w:val="false"/>
          <w:i w:val="false"/>
          <w:color w:val="000000"/>
          <w:sz w:val="28"/>
        </w:rPr>
        <w:t>
      2. В целях устранения причин и условий, способствующих</w:t>
      </w:r>
      <w:r>
        <w:br/>
      </w:r>
      <w:r>
        <w:rPr>
          <w:rFonts w:ascii="Times New Roman"/>
          <w:b w:val="false"/>
          <w:i w:val="false"/>
          <w:color w:val="000000"/>
          <w:sz w:val="28"/>
        </w:rPr>
        <w:t>
допущению нарушения, рекомендуется:</w:t>
      </w:r>
      <w:r>
        <w:br/>
      </w:r>
      <w:r>
        <w:rPr>
          <w:rFonts w:ascii="Times New Roman"/>
          <w:b w:val="false"/>
          <w:i w:val="false"/>
          <w:color w:val="000000"/>
          <w:sz w:val="28"/>
        </w:rPr>
        <w:t>
      - _________________________________________________________</w:t>
      </w:r>
      <w:r>
        <w:br/>
      </w:r>
      <w:r>
        <w:rPr>
          <w:rFonts w:ascii="Times New Roman"/>
          <w:b w:val="false"/>
          <w:i w:val="false"/>
          <w:color w:val="000000"/>
          <w:sz w:val="28"/>
        </w:rPr>
        <w:t>
      (перечислить все мероприятия, которые необходимо провести для</w:t>
      </w:r>
      <w:r>
        <w:br/>
      </w:r>
      <w:r>
        <w:rPr>
          <w:rFonts w:ascii="Times New Roman"/>
          <w:b w:val="false"/>
          <w:i w:val="false"/>
          <w:color w:val="000000"/>
          <w:sz w:val="28"/>
        </w:rPr>
        <w:t>
устранения причин и условий, способствующих допущению нарушения и</w:t>
      </w:r>
      <w:r>
        <w:br/>
      </w:r>
      <w:r>
        <w:rPr>
          <w:rFonts w:ascii="Times New Roman"/>
          <w:b w:val="false"/>
          <w:i w:val="false"/>
          <w:color w:val="000000"/>
          <w:sz w:val="28"/>
        </w:rPr>
        <w:t>
недостатков в работе).</w:t>
      </w:r>
      <w:r>
        <w:br/>
      </w:r>
      <w:r>
        <w:rPr>
          <w:rFonts w:ascii="Times New Roman"/>
          <w:b w:val="false"/>
          <w:i w:val="false"/>
          <w:color w:val="000000"/>
          <w:sz w:val="28"/>
        </w:rPr>
        <w:t>
      3. О выполнении представления и принятых мерах</w:t>
      </w:r>
      <w:r>
        <w:br/>
      </w:r>
      <w:r>
        <w:rPr>
          <w:rFonts w:ascii="Times New Roman"/>
          <w:b w:val="false"/>
          <w:i w:val="false"/>
          <w:color w:val="000000"/>
          <w:sz w:val="28"/>
        </w:rPr>
        <w:t>
проинформировать в срок до "__" ___________ 201_ года с приложением</w:t>
      </w:r>
      <w:r>
        <w:br/>
      </w:r>
      <w:r>
        <w:rPr>
          <w:rFonts w:ascii="Times New Roman"/>
          <w:b w:val="false"/>
          <w:i w:val="false"/>
          <w:color w:val="000000"/>
          <w:sz w:val="28"/>
        </w:rPr>
        <w:t>
подтверждающих документов (копии платежных поручений, приказов и</w:t>
      </w:r>
      <w:r>
        <w:br/>
      </w:r>
      <w:r>
        <w:rPr>
          <w:rFonts w:ascii="Times New Roman"/>
          <w:b w:val="false"/>
          <w:i w:val="false"/>
          <w:color w:val="000000"/>
          <w:sz w:val="28"/>
        </w:rPr>
        <w:t>
т.д.).</w:t>
      </w:r>
      <w:r>
        <w:br/>
      </w:r>
      <w:r>
        <w:rPr>
          <w:rFonts w:ascii="Times New Roman"/>
          <w:b w:val="false"/>
          <w:i w:val="false"/>
          <w:color w:val="000000"/>
          <w:sz w:val="28"/>
        </w:rPr>
        <w:t>
      4. Одновременно ставим Вас в известность, что в соответствии с</w:t>
      </w:r>
      <w:r>
        <w:br/>
      </w:r>
      <w:r>
        <w:rPr>
          <w:rFonts w:ascii="Times New Roman"/>
          <w:b w:val="false"/>
          <w:i w:val="false"/>
          <w:color w:val="000000"/>
          <w:sz w:val="28"/>
        </w:rPr>
        <w:t>
</w:t>
      </w:r>
      <w:r>
        <w:rPr>
          <w:rFonts w:ascii="Times New Roman"/>
          <w:b w:val="false"/>
          <w:i w:val="false"/>
          <w:color w:val="000000"/>
          <w:sz w:val="28"/>
        </w:rPr>
        <w:t>п.п. 5)</w:t>
      </w:r>
      <w:r>
        <w:rPr>
          <w:rFonts w:ascii="Times New Roman"/>
          <w:b w:val="false"/>
          <w:i w:val="false"/>
          <w:color w:val="000000"/>
          <w:sz w:val="28"/>
        </w:rPr>
        <w:t xml:space="preserve"> п. 2 ст. 146 Бюджетного кодекса Республики Казахстан</w:t>
      </w:r>
      <w:r>
        <w:br/>
      </w:r>
      <w:r>
        <w:rPr>
          <w:rFonts w:ascii="Times New Roman"/>
          <w:b w:val="false"/>
          <w:i w:val="false"/>
          <w:color w:val="000000"/>
          <w:sz w:val="28"/>
        </w:rPr>
        <w:t>
руководитель объекта контроля обязан своевременно представлять</w:t>
      </w:r>
      <w:r>
        <w:br/>
      </w:r>
      <w:r>
        <w:rPr>
          <w:rFonts w:ascii="Times New Roman"/>
          <w:b w:val="false"/>
          <w:i w:val="false"/>
          <w:color w:val="000000"/>
          <w:sz w:val="28"/>
        </w:rPr>
        <w:t>
информацию о принятых мерах по полному устранению недостатков и</w:t>
      </w:r>
      <w:r>
        <w:br/>
      </w:r>
      <w:r>
        <w:rPr>
          <w:rFonts w:ascii="Times New Roman"/>
          <w:b w:val="false"/>
          <w:i w:val="false"/>
          <w:color w:val="000000"/>
          <w:sz w:val="28"/>
        </w:rPr>
        <w:t>
недопущению их впредь, указанных в представлении. В случае</w:t>
      </w:r>
      <w:r>
        <w:br/>
      </w:r>
      <w:r>
        <w:rPr>
          <w:rFonts w:ascii="Times New Roman"/>
          <w:b w:val="false"/>
          <w:i w:val="false"/>
          <w:color w:val="000000"/>
          <w:sz w:val="28"/>
        </w:rPr>
        <w:t>
невыполнения или ненадлежащего выполнения данного представления,</w:t>
      </w:r>
      <w:r>
        <w:br/>
      </w:r>
      <w:r>
        <w:rPr>
          <w:rFonts w:ascii="Times New Roman"/>
          <w:b w:val="false"/>
          <w:i w:val="false"/>
          <w:color w:val="000000"/>
          <w:sz w:val="28"/>
        </w:rPr>
        <w:t>
ответственное должностное лицо будет привлечено к административной</w:t>
      </w:r>
      <w:r>
        <w:br/>
      </w:r>
      <w:r>
        <w:rPr>
          <w:rFonts w:ascii="Times New Roman"/>
          <w:b w:val="false"/>
          <w:i w:val="false"/>
          <w:color w:val="000000"/>
          <w:sz w:val="28"/>
        </w:rPr>
        <w:t>
ответственности в соответствии с ч. 3 </w:t>
      </w:r>
      <w:r>
        <w:rPr>
          <w:rFonts w:ascii="Times New Roman"/>
          <w:b w:val="false"/>
          <w:i w:val="false"/>
          <w:color w:val="000000"/>
          <w:sz w:val="28"/>
        </w:rPr>
        <w:t>ст. 356</w:t>
      </w:r>
      <w:r>
        <w:rPr>
          <w:rFonts w:ascii="Times New Roman"/>
          <w:b w:val="false"/>
          <w:i w:val="false"/>
          <w:color w:val="000000"/>
          <w:sz w:val="28"/>
        </w:rPr>
        <w:t xml:space="preserve"> Кодекса Республики</w:t>
      </w:r>
      <w:r>
        <w:br/>
      </w:r>
      <w:r>
        <w:rPr>
          <w:rFonts w:ascii="Times New Roman"/>
          <w:b w:val="false"/>
          <w:i w:val="false"/>
          <w:color w:val="000000"/>
          <w:sz w:val="28"/>
        </w:rPr>
        <w:t xml:space="preserve">
Казахстан об административных правонарушениях. </w:t>
      </w:r>
    </w:p>
    <w:p>
      <w:pPr>
        <w:spacing w:after="0"/>
        <w:ind w:left="0"/>
        <w:jc w:val="both"/>
      </w:pPr>
      <w:r>
        <w:rPr>
          <w:rFonts w:ascii="Times New Roman"/>
          <w:b w:val="false"/>
          <w:i w:val="false"/>
          <w:color w:val="000000"/>
          <w:sz w:val="28"/>
        </w:rPr>
        <w:t>Руководитель Уполномоченного</w:t>
      </w:r>
      <w:r>
        <w:br/>
      </w:r>
      <w:r>
        <w:rPr>
          <w:rFonts w:ascii="Times New Roman"/>
          <w:b w:val="false"/>
          <w:i w:val="false"/>
          <w:color w:val="000000"/>
          <w:sz w:val="28"/>
        </w:rPr>
        <w:t>
Правительством органа по внутреннему</w:t>
      </w:r>
      <w:r>
        <w:br/>
      </w:r>
      <w:r>
        <w:rPr>
          <w:rFonts w:ascii="Times New Roman"/>
          <w:b w:val="false"/>
          <w:i w:val="false"/>
          <w:color w:val="000000"/>
          <w:sz w:val="28"/>
        </w:rPr>
        <w:t>
контролю/ руководитель</w:t>
      </w:r>
      <w:r>
        <w:br/>
      </w:r>
      <w:r>
        <w:rPr>
          <w:rFonts w:ascii="Times New Roman"/>
          <w:b w:val="false"/>
          <w:i w:val="false"/>
          <w:color w:val="000000"/>
          <w:sz w:val="28"/>
        </w:rPr>
        <w:t>
государственного органа _____________ ___________________</w:t>
      </w:r>
      <w:r>
        <w:br/>
      </w:r>
      <w:r>
        <w:rPr>
          <w:rFonts w:ascii="Times New Roman"/>
          <w:b w:val="false"/>
          <w:i w:val="false"/>
          <w:color w:val="000000"/>
          <w:sz w:val="28"/>
        </w:rPr>
        <w:t xml:space="preserve">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