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5ec4" w14:textId="215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665.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утвержденный указанным постановлением: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Казахстанские: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облигации акционерного общества "Национальная компания "КазМунайГаз".".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