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1b07" w14:textId="36d1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лиц, желающих усыновить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2012 года № 386. Утратило силу постановлением Правительства Республики Казахстан от 25 апреля 2015 года № 312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 Республики Казахстан от 26 декабря 2011 года «О браке (супружестве) и семье»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лиц, желающих усыновить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 № 386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учета лиц,</w:t>
      </w:r>
      <w:r>
        <w:br/>
      </w:r>
      <w:r>
        <w:rPr>
          <w:rFonts w:ascii="Times New Roman"/>
          <w:b/>
          <w:i w:val="false"/>
          <w:color w:val="000000"/>
        </w:rPr>
        <w:t>
желающих усыновить детей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учета лиц, желающих усыновить детей,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 Республики Казахстан от 26 декабря 2011 года «О браке (супружестве) и семье» (далее – Кодекс) и определяют порядок организации учета лиц, являющихся гражданами Республики Казахстан, постоянно проживающих на территории Республики Казахстан, желающих усыновить детей (далее – граждане).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Учет граждан производится </w:t>
      </w:r>
      <w:r>
        <w:rPr>
          <w:rFonts w:ascii="Times New Roman"/>
          <w:b w:val="false"/>
          <w:i w:val="false"/>
          <w:color w:val="000000"/>
          <w:sz w:val="28"/>
        </w:rPr>
        <w:t>органами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осуществляющими функции по опеке или попечительству района, города областного, республиканского значения, столицы (далее –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Граждане подают в орган по месту своего жительства письменное заявление о желании усыновить детей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письменное согласие близких родственников на усыновление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справки о размере совокупного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справки о семейном положении;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справки о состоянии здоровья граждан и близких родственников, в том числе психического, об отсутствии наркотической (токсической), алкогольной зависимости;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судимости;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документа, подтверждающего право собственности на жилище или право пользования жилищем.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07.06.2013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 проверяет право граждан быть кандидатами в усыновители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а также полноту и соответствие предоставленных документов требованиям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орган в течение десяти календарных дней со дня поступления заявления о желании усыновить ребенка проводит обследование жилищно-бытовых условий граждан, по результатам которого составляет соответствующий акт,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и готовит заключение о возможности либо невозможности граждан быть кандидатами в усыновители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постановлением Правительства РК от 07.06.2013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случаях соответствия граждан требованиям действующего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 в течение пятнадцати календарных дней со дня поступления заявления ставит их на учет в качестве кандидатов в усыновители посредством внесения записи в журнал учета лиц, желающих усыновить детей,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положительного заключения, исполненного на бланке органа, выдается кандидатам в усыновители в течение пяти календарных дней со дня подписания заключения. Положительное заключение является основанием для постановки на учет в качестве кандидатов в усыновители и подбора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каждого кандидата в усыновители заводится личное дело, которое хранится в отдельном помещении в органе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случаях несоответствия граждан требованиям действующего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 в течение пяти календарных дней со дня подписания доводит до сведения граждан отрицательное заключение с обоснованием. Отрицательное заключение является основанием для отказа в постановке на учет в качестве кандидатов в усыновители. Одновременно гражданам возвращаются их документы, предоставленные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несогласии граждан отрицательное заключение может быть обжаловано в вышестоящий государственный орган (вышестоящему должностному лицу) или в судебные органы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устранении гражданами допущенных недостатков, указанных в отрицательном заключении, документы повторно подаются в орган, который рассматривает их в соответствии с требованиями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Если кандидаты в усыновители не выбрали ребенка для усыновления на территории своего проживания в области, городе республиканского значения, столицы, орган по месту жительства кандидатов в усыновители при их желании обращается в орган управления образованием другой области, города республиканского значения, столицы для дальнейшей регистрации в органе в качестве кандидатов в усыновители с письменным ходатайством.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прилагаются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акт обследования жилищно-бытовых условий, положительное заключение о возможности быть кандидатами в усыновители.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в другой области, городе республиканского значения, столицы кандидаты в усыновители снимаются с учета в органе по месту жительства на основании письменного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изменением, внесенным постановлением Правительства РК от 07.06.2013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желающих усыновить детей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обследования жилищно-бытовых условий граждан, желающих быть</w:t>
      </w:r>
      <w:r>
        <w:br/>
      </w:r>
      <w:r>
        <w:rPr>
          <w:rFonts w:ascii="Times New Roman"/>
          <w:b/>
          <w:i w:val="false"/>
          <w:color w:val="000000"/>
        </w:rPr>
        <w:t>
кандидатами в усыновители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 обследования_________________________________________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Обследование проведено_______________________________________________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отчество, должность, место работы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проводивших обследование)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и телефон органа, осуществляющего функции по опеке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попечительству:______________________________________________________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 обследования:___________________________________________________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(усыновление)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характеристика граждан, желающих быть кандидатами в усыновители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____________________________ имя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 дата рождения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 ______________________ должность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 ______________________ гражданство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____________________________ имя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 дата рождения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 ______________________ должность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 ______________________ гражданство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браке _________________________ 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(состоит, не состоит)          (дата регистрации брака)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Предыдущие браки у мужа __________ с _________ по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(да, 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Предыдущие браки у жены __________ с _________ по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(да, 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(имеют, не имеют)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детях: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Фамилия _____________________________ имя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 дата рождения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Правоотношения (с мужем и женой отдельно)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(родной, усыновленный, подопечный)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Фамилия _____________________________ имя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 дата рождения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Правоотношения (с мужем и женой отдельно)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(родной, усыновленный, подопечный)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Фамилия _____________________________ имя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 дата рождения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Правоотношения (с мужем и женой отдельно)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(родной, усыновленный, подопечный)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Характеристика жилищно-бытовых условий граждан, желающих быть кандидатами в усыновители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площадь ___________ (кв.м) жилая площадь ______________ (кв.м)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жилых комнат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Прописаны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(постоянно, временно)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Проживают на правах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(собственника, нанимателя, поднанимателя)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дома, квартиры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(государственный, частный)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Благоустроенность жилья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(благоустроенное, неблагоустроенное, с частичными удобствами)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Санитарно-гигиеническое состояние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(хорошее, удовлетворительное, неудовлетворительное)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 о жилье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Другие члены семьи, проживающие совместно: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3413"/>
        <w:gridCol w:w="3414"/>
        <w:gridCol w:w="2840"/>
      </w:tblGrid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отношения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доход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Биографические данные (семейная обстановка в детстве и юности, отношения с родителями, братьями, сестрами, другими родственниками):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Внутрисемейные взаимоотношения (характеристика супружеской жизни в прошлом и обстановка в семье в настоящее время, личностные качества усыновителей, интересы, занятия в свободное время, мировоззрение, отношение к религии, воспитанию, имеется ли опыт общения с детьми, отношение к усыновлению близких родственников)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Мотивы усыновления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Состояние здоровья (согласно врачебному заключению о состоянии здоровья граждан, желающих быть кандидатами в усыновители)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Граждане, желающие быть кандидатами в усыновители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признавались судом недееспособными или ограниченно дееспособными.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лишались судом родительских прав и не были ограничены в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отстранялись от обязанностей опекунов, попечителей за ненадлежащее выполнение возложенных на них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являются бывшими усыновителями, если усыновление отменено судом по их вине.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имеют судимости за умышленное преступление.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                 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(подпись)                                      (инициалы,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(дата)</w:t>
      </w:r>
    </w:p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желающих усыновить детей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органа, осуществляющего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попечительству)</w:t>
      </w:r>
    </w:p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  <w:r>
        <w:br/>
      </w:r>
      <w:r>
        <w:rPr>
          <w:rFonts w:ascii="Times New Roman"/>
          <w:b/>
          <w:i w:val="false"/>
          <w:color w:val="000000"/>
        </w:rPr>
        <w:t>
о возможности/невозможности быть кандидатом(ами) в усыновители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(полностью)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(полностью)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(место жительства, индекс)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Характеристика семьи (состав, длительность брака (при наличии повторного брака указать наличие детей от предыдущего брака), опыт общения с детьми, взаимоотношения между членами семьи, наличие близких родственников и их отношение к усыновлению, характерологические особенности граждан желающих быть кандидатами в усыновители); при усыновлении ребенка одним из супругов указать наличие согласия второго супруга на усыновление).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 и профессиональная деятельность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Характеристика состояния здоровья (общее состояние здоровья, отсутствие заболеваний, препятствующих усыновлению)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Материальное положение (имущество, размер заработной платы, иные виды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Мотивы усыновления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Пожелания граждан желающих быть кандидатами в усыновители по кандидатуре ребенка (пол, возраст, особенности характера, внешности, согласие граждан желающих быть кандидатами в усыновители на усыновление ребенка, имеющего отклонения в развитии)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о возможности/невозможности гр.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 заявителя (ей))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быть кандидатом(ами) в усыновители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должность, Ф.И.О.                         дата,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М.П.</w:t>
      </w:r>
    </w:p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желающих усыновить детей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лиц,</w:t>
      </w:r>
      <w:r>
        <w:br/>
      </w:r>
      <w:r>
        <w:rPr>
          <w:rFonts w:ascii="Times New Roman"/>
          <w:b/>
          <w:i w:val="false"/>
          <w:color w:val="000000"/>
        </w:rPr>
        <w:t>
желающих усыновить детей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1154"/>
        <w:gridCol w:w="1209"/>
        <w:gridCol w:w="1323"/>
        <w:gridCol w:w="947"/>
        <w:gridCol w:w="1209"/>
        <w:gridCol w:w="1212"/>
        <w:gridCol w:w="1209"/>
        <w:gridCol w:w="1209"/>
        <w:gridCol w:w="1218"/>
        <w:gridCol w:w="1161"/>
      </w:tblGrid>
      <w:tr>
        <w:trPr>
          <w:trHeight w:val="30" w:hRule="atLeast"/>
        </w:trPr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ния)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служ.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моб.)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ровья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семьи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 имени, отчества,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рождения,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проживания, имеет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9"/>
        <w:gridCol w:w="1726"/>
        <w:gridCol w:w="1726"/>
        <w:gridCol w:w="1708"/>
        <w:gridCol w:w="2084"/>
        <w:gridCol w:w="2328"/>
        <w:gridCol w:w="2009"/>
      </w:tblGrid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соседей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усыновители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