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491c" w14:textId="d0b49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Королевства Испания о сотрудничестве в борьбе с преступностью</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2011 года № 1696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Королевства Испания о сотрудничестве в борьбе с преступностью, совершенное в городе Астана 17 июня 2011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Королевства Испания</w:t>
      </w:r>
      <w:r>
        <w:br/>
      </w:r>
      <w:r>
        <w:rPr>
          <w:rFonts w:ascii="Times New Roman"/>
          <w:b/>
          <w:i w:val="false"/>
          <w:color w:val="000000"/>
        </w:rPr>
        <w:t>
о сотрудничестве в борьбе с преступностью</w:t>
      </w:r>
    </w:p>
    <w:bookmarkEnd w:id="1"/>
    <w:p>
      <w:pPr>
        <w:spacing w:after="0"/>
        <w:ind w:left="0"/>
        <w:jc w:val="both"/>
      </w:pPr>
      <w:r>
        <w:rPr>
          <w:rFonts w:ascii="Times New Roman"/>
          <w:b w:val="false"/>
          <w:i/>
          <w:color w:val="000000"/>
          <w:sz w:val="28"/>
        </w:rPr>
        <w:t>(Официальный сайт МИД РК - Вступило в силу 15 августа 2012 года)</w:t>
      </w:r>
    </w:p>
    <w:bookmarkStart w:name="z5" w:id="2"/>
    <w:p>
      <w:pPr>
        <w:spacing w:after="0"/>
        <w:ind w:left="0"/>
        <w:jc w:val="both"/>
      </w:pPr>
      <w:r>
        <w:rPr>
          <w:rFonts w:ascii="Times New Roman"/>
          <w:b w:val="false"/>
          <w:i w:val="false"/>
          <w:color w:val="000000"/>
          <w:sz w:val="28"/>
        </w:rPr>
        <w:t>
      Правительство Республики Казахстан и Правительство Королевства Испания, именуемые далее «Сторонами»,</w:t>
      </w:r>
      <w:r>
        <w:br/>
      </w:r>
      <w:r>
        <w:rPr>
          <w:rFonts w:ascii="Times New Roman"/>
          <w:b w:val="false"/>
          <w:i w:val="false"/>
          <w:color w:val="000000"/>
          <w:sz w:val="28"/>
        </w:rPr>
        <w:t>
</w:t>
      </w:r>
      <w:r>
        <w:rPr>
          <w:rFonts w:ascii="Times New Roman"/>
          <w:b w:val="false"/>
          <w:i w:val="false"/>
          <w:color w:val="000000"/>
          <w:sz w:val="28"/>
        </w:rPr>
        <w:t>
      будучи убеждены в том, что международное сотрудничество с целью эффективной профилактики и борьбы с транснациональной организованной преступностью, в частности преступностью, связанной с незаконным оборотом наркотиков, нелегальной миграцией, терроризмом и иными видами преступлений, имеет важное значение,</w:t>
      </w:r>
      <w:r>
        <w:br/>
      </w:r>
      <w:r>
        <w:rPr>
          <w:rFonts w:ascii="Times New Roman"/>
          <w:b w:val="false"/>
          <w:i w:val="false"/>
          <w:color w:val="000000"/>
          <w:sz w:val="28"/>
        </w:rPr>
        <w:t>
</w:t>
      </w:r>
      <w:r>
        <w:rPr>
          <w:rFonts w:ascii="Times New Roman"/>
          <w:b w:val="false"/>
          <w:i w:val="false"/>
          <w:color w:val="000000"/>
          <w:sz w:val="28"/>
        </w:rPr>
        <w:t>
      озабоченные увеличением роста незаконного оборота наркотиков и связанных с ним преступлений и исходя из целей </w:t>
      </w:r>
      <w:r>
        <w:rPr>
          <w:rFonts w:ascii="Times New Roman"/>
          <w:b w:val="false"/>
          <w:i w:val="false"/>
          <w:color w:val="000000"/>
          <w:sz w:val="28"/>
        </w:rPr>
        <w:t>Единой Конвенции</w:t>
      </w:r>
      <w:r>
        <w:rPr>
          <w:rFonts w:ascii="Times New Roman"/>
          <w:b w:val="false"/>
          <w:i w:val="false"/>
          <w:color w:val="000000"/>
          <w:sz w:val="28"/>
        </w:rPr>
        <w:t xml:space="preserve"> о наркотических средствах от 30 марта 1961 года, Дополнительного Протокола к Единой Конвенции о наркотических средствах 1961 года от 25 марта 1972 года, </w:t>
      </w:r>
      <w:r>
        <w:rPr>
          <w:rFonts w:ascii="Times New Roman"/>
          <w:b w:val="false"/>
          <w:i w:val="false"/>
          <w:color w:val="000000"/>
          <w:sz w:val="28"/>
        </w:rPr>
        <w:t>Конвенции</w:t>
      </w:r>
      <w:r>
        <w:rPr>
          <w:rFonts w:ascii="Times New Roman"/>
          <w:b w:val="false"/>
          <w:i w:val="false"/>
          <w:color w:val="000000"/>
          <w:sz w:val="28"/>
        </w:rPr>
        <w:t xml:space="preserve"> о психотропных веществах от 21 февраля 1971 года и </w:t>
      </w:r>
      <w:r>
        <w:rPr>
          <w:rFonts w:ascii="Times New Roman"/>
          <w:b w:val="false"/>
          <w:i w:val="false"/>
          <w:color w:val="000000"/>
          <w:sz w:val="28"/>
        </w:rPr>
        <w:t>Конвенции</w:t>
      </w:r>
      <w:r>
        <w:rPr>
          <w:rFonts w:ascii="Times New Roman"/>
          <w:b w:val="false"/>
          <w:i w:val="false"/>
          <w:color w:val="000000"/>
          <w:sz w:val="28"/>
        </w:rPr>
        <w:t> ООН о борьбе против незаконного оборота наркотических средств и психотропных веществ от 20 декабря 1988 года,</w:t>
      </w:r>
      <w:r>
        <w:br/>
      </w:r>
      <w:r>
        <w:rPr>
          <w:rFonts w:ascii="Times New Roman"/>
          <w:b w:val="false"/>
          <w:i w:val="false"/>
          <w:color w:val="000000"/>
          <w:sz w:val="28"/>
        </w:rPr>
        <w:t>
</w:t>
      </w:r>
      <w:r>
        <w:rPr>
          <w:rFonts w:ascii="Times New Roman"/>
          <w:b w:val="false"/>
          <w:i w:val="false"/>
          <w:color w:val="000000"/>
          <w:sz w:val="28"/>
        </w:rPr>
        <w:t>
      подтверждая свою волю вести эффективную борьбу с терроризмом,</w:t>
      </w:r>
      <w:r>
        <w:br/>
      </w:r>
      <w:r>
        <w:rPr>
          <w:rFonts w:ascii="Times New Roman"/>
          <w:b w:val="false"/>
          <w:i w:val="false"/>
          <w:color w:val="000000"/>
          <w:sz w:val="28"/>
        </w:rPr>
        <w:t>
</w:t>
      </w:r>
      <w:r>
        <w:rPr>
          <w:rFonts w:ascii="Times New Roman"/>
          <w:b w:val="false"/>
          <w:i w:val="false"/>
          <w:color w:val="000000"/>
          <w:sz w:val="28"/>
        </w:rPr>
        <w:t>
      намеренные принимать эффективные меры по борьбе с подделками документов, используемых для незаконной миграции,</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11" w:id="3"/>
    <w:p>
      <w:pPr>
        <w:spacing w:after="0"/>
        <w:ind w:left="0"/>
        <w:jc w:val="left"/>
      </w:pPr>
      <w:r>
        <w:rPr>
          <w:rFonts w:ascii="Times New Roman"/>
          <w:b/>
          <w:i w:val="false"/>
          <w:color w:val="000000"/>
        </w:rPr>
        <w:t xml:space="preserve"> 
Статья 1</w:t>
      </w:r>
    </w:p>
    <w:bookmarkEnd w:id="3"/>
    <w:bookmarkStart w:name="z12" w:id="4"/>
    <w:p>
      <w:pPr>
        <w:spacing w:after="0"/>
        <w:ind w:left="0"/>
        <w:jc w:val="both"/>
      </w:pPr>
      <w:r>
        <w:rPr>
          <w:rFonts w:ascii="Times New Roman"/>
          <w:b w:val="false"/>
          <w:i w:val="false"/>
          <w:color w:val="000000"/>
          <w:sz w:val="28"/>
        </w:rPr>
        <w:t>
      1. Стороны в соответствии с национальными законодательствами своих государств и международными договорами в области борьбы с преступностью, участниками которых одновременно являются Стороны, и в рамках компетенции исполняющих настоящее Соглашение органов осуществляют взаимное сотрудничество в борьбе со следующими видами преступной деятельности:</w:t>
      </w:r>
      <w:r>
        <w:br/>
      </w:r>
      <w:r>
        <w:rPr>
          <w:rFonts w:ascii="Times New Roman"/>
          <w:b w:val="false"/>
          <w:i w:val="false"/>
          <w:color w:val="000000"/>
          <w:sz w:val="28"/>
        </w:rPr>
        <w:t>
</w:t>
      </w:r>
      <w:r>
        <w:rPr>
          <w:rFonts w:ascii="Times New Roman"/>
          <w:b w:val="false"/>
          <w:i w:val="false"/>
          <w:color w:val="000000"/>
          <w:sz w:val="28"/>
        </w:rPr>
        <w:t>
      1) терроризм;</w:t>
      </w:r>
      <w:r>
        <w:br/>
      </w:r>
      <w:r>
        <w:rPr>
          <w:rFonts w:ascii="Times New Roman"/>
          <w:b w:val="false"/>
          <w:i w:val="false"/>
          <w:color w:val="000000"/>
          <w:sz w:val="28"/>
        </w:rPr>
        <w:t>
</w:t>
      </w:r>
      <w:r>
        <w:rPr>
          <w:rFonts w:ascii="Times New Roman"/>
          <w:b w:val="false"/>
          <w:i w:val="false"/>
          <w:color w:val="000000"/>
          <w:sz w:val="28"/>
        </w:rPr>
        <w:t>
      2) преступления против личности, здоровья населения и нравственности;</w:t>
      </w:r>
      <w:r>
        <w:br/>
      </w:r>
      <w:r>
        <w:rPr>
          <w:rFonts w:ascii="Times New Roman"/>
          <w:b w:val="false"/>
          <w:i w:val="false"/>
          <w:color w:val="000000"/>
          <w:sz w:val="28"/>
        </w:rPr>
        <w:t>
</w:t>
      </w:r>
      <w:r>
        <w:rPr>
          <w:rFonts w:ascii="Times New Roman"/>
          <w:b w:val="false"/>
          <w:i w:val="false"/>
          <w:color w:val="000000"/>
          <w:sz w:val="28"/>
        </w:rPr>
        <w:t>
      3) незаконный оборот наркотических средств, психотропных веществ, означающий правонарушения, указанные в пунктах 1 и 2 </w:t>
      </w:r>
      <w:r>
        <w:rPr>
          <w:rFonts w:ascii="Times New Roman"/>
          <w:b w:val="false"/>
          <w:i w:val="false"/>
          <w:color w:val="000000"/>
          <w:sz w:val="28"/>
        </w:rPr>
        <w:t>статьи 3</w:t>
      </w:r>
      <w:r>
        <w:rPr>
          <w:rFonts w:ascii="Times New Roman"/>
          <w:b w:val="false"/>
          <w:i w:val="false"/>
          <w:color w:val="000000"/>
          <w:sz w:val="28"/>
        </w:rPr>
        <w:t xml:space="preserve"> Конвенции ООН о борьбе против незаконного оборота наркотических средств и психотропных веществ от 20 декабря 1988 года;</w:t>
      </w:r>
      <w:r>
        <w:br/>
      </w:r>
      <w:r>
        <w:rPr>
          <w:rFonts w:ascii="Times New Roman"/>
          <w:b w:val="false"/>
          <w:i w:val="false"/>
          <w:color w:val="000000"/>
          <w:sz w:val="28"/>
        </w:rPr>
        <w:t>
</w:t>
      </w:r>
      <w:r>
        <w:rPr>
          <w:rFonts w:ascii="Times New Roman"/>
          <w:b w:val="false"/>
          <w:i w:val="false"/>
          <w:color w:val="000000"/>
          <w:sz w:val="28"/>
        </w:rPr>
        <w:t>
      4) преступления, связанные с незаконной миграцией и торговлей людьми;</w:t>
      </w:r>
      <w:r>
        <w:br/>
      </w:r>
      <w:r>
        <w:rPr>
          <w:rFonts w:ascii="Times New Roman"/>
          <w:b w:val="false"/>
          <w:i w:val="false"/>
          <w:color w:val="000000"/>
          <w:sz w:val="28"/>
        </w:rPr>
        <w:t>
</w:t>
      </w:r>
      <w:r>
        <w:rPr>
          <w:rFonts w:ascii="Times New Roman"/>
          <w:b w:val="false"/>
          <w:i w:val="false"/>
          <w:color w:val="000000"/>
          <w:sz w:val="28"/>
        </w:rPr>
        <w:t>
      5) незаконное лишение свободы и похищение людей;</w:t>
      </w:r>
      <w:r>
        <w:br/>
      </w:r>
      <w:r>
        <w:rPr>
          <w:rFonts w:ascii="Times New Roman"/>
          <w:b w:val="false"/>
          <w:i w:val="false"/>
          <w:color w:val="000000"/>
          <w:sz w:val="28"/>
        </w:rPr>
        <w:t>
</w:t>
      </w:r>
      <w:r>
        <w:rPr>
          <w:rFonts w:ascii="Times New Roman"/>
          <w:b w:val="false"/>
          <w:i w:val="false"/>
          <w:color w:val="000000"/>
          <w:sz w:val="28"/>
        </w:rPr>
        <w:t>
      6) подделка, изготовление или сбыт поддельных документов;</w:t>
      </w:r>
      <w:r>
        <w:br/>
      </w:r>
      <w:r>
        <w:rPr>
          <w:rFonts w:ascii="Times New Roman"/>
          <w:b w:val="false"/>
          <w:i w:val="false"/>
          <w:color w:val="000000"/>
          <w:sz w:val="28"/>
        </w:rPr>
        <w:t>
</w:t>
      </w:r>
      <w:r>
        <w:rPr>
          <w:rFonts w:ascii="Times New Roman"/>
          <w:b w:val="false"/>
          <w:i w:val="false"/>
          <w:color w:val="000000"/>
          <w:sz w:val="28"/>
        </w:rPr>
        <w:t>
      7) экономическая контрабанда;</w:t>
      </w:r>
      <w:r>
        <w:br/>
      </w:r>
      <w:r>
        <w:rPr>
          <w:rFonts w:ascii="Times New Roman"/>
          <w:b w:val="false"/>
          <w:i w:val="false"/>
          <w:color w:val="000000"/>
          <w:sz w:val="28"/>
        </w:rPr>
        <w:t>
</w:t>
      </w:r>
      <w:r>
        <w:rPr>
          <w:rFonts w:ascii="Times New Roman"/>
          <w:b w:val="false"/>
          <w:i w:val="false"/>
          <w:color w:val="000000"/>
          <w:sz w:val="28"/>
        </w:rPr>
        <w:t>
      8) отмывание денежных средств или легализация иного имущества, приобретенного незаконным путем;</w:t>
      </w:r>
      <w:r>
        <w:br/>
      </w:r>
      <w:r>
        <w:rPr>
          <w:rFonts w:ascii="Times New Roman"/>
          <w:b w:val="false"/>
          <w:i w:val="false"/>
          <w:color w:val="000000"/>
          <w:sz w:val="28"/>
        </w:rPr>
        <w:t>
</w:t>
      </w:r>
      <w:r>
        <w:rPr>
          <w:rFonts w:ascii="Times New Roman"/>
          <w:b w:val="false"/>
          <w:i w:val="false"/>
          <w:color w:val="000000"/>
          <w:sz w:val="28"/>
        </w:rPr>
        <w:t>
      9) фальсификация (изготовление, изменение) и распространение поддельной валюты, платежных средств, чеков и ценностей;</w:t>
      </w:r>
      <w:r>
        <w:br/>
      </w:r>
      <w:r>
        <w:rPr>
          <w:rFonts w:ascii="Times New Roman"/>
          <w:b w:val="false"/>
          <w:i w:val="false"/>
          <w:color w:val="000000"/>
          <w:sz w:val="28"/>
        </w:rPr>
        <w:t>
</w:t>
      </w:r>
      <w:r>
        <w:rPr>
          <w:rFonts w:ascii="Times New Roman"/>
          <w:b w:val="false"/>
          <w:i w:val="false"/>
          <w:color w:val="000000"/>
          <w:sz w:val="28"/>
        </w:rPr>
        <w:t>
      10) похищение автотранспорта, его незаконный оборот и преступная деятельность, связанная с ними;</w:t>
      </w:r>
      <w:r>
        <w:br/>
      </w:r>
      <w:r>
        <w:rPr>
          <w:rFonts w:ascii="Times New Roman"/>
          <w:b w:val="false"/>
          <w:i w:val="false"/>
          <w:color w:val="000000"/>
          <w:sz w:val="28"/>
        </w:rPr>
        <w:t>
</w:t>
      </w:r>
      <w:r>
        <w:rPr>
          <w:rFonts w:ascii="Times New Roman"/>
          <w:b w:val="false"/>
          <w:i w:val="false"/>
          <w:color w:val="000000"/>
          <w:sz w:val="28"/>
        </w:rPr>
        <w:t>
      11) незаконная торговля оружием, боеприпасами, взрывчатыми веществами, стратегическим сырьем (ядерными и радиоактивными материалами), а также другими опасными веществами;</w:t>
      </w:r>
      <w:r>
        <w:br/>
      </w:r>
      <w:r>
        <w:rPr>
          <w:rFonts w:ascii="Times New Roman"/>
          <w:b w:val="false"/>
          <w:i w:val="false"/>
          <w:color w:val="000000"/>
          <w:sz w:val="28"/>
        </w:rPr>
        <w:t>
</w:t>
      </w:r>
      <w:r>
        <w:rPr>
          <w:rFonts w:ascii="Times New Roman"/>
          <w:b w:val="false"/>
          <w:i w:val="false"/>
          <w:color w:val="000000"/>
          <w:sz w:val="28"/>
        </w:rPr>
        <w:t>
      12) незаконная торговля культурным достоянием, имеющим историческую ценность, а также произведениями искусства;</w:t>
      </w:r>
      <w:r>
        <w:br/>
      </w:r>
      <w:r>
        <w:rPr>
          <w:rFonts w:ascii="Times New Roman"/>
          <w:b w:val="false"/>
          <w:i w:val="false"/>
          <w:color w:val="000000"/>
          <w:sz w:val="28"/>
        </w:rPr>
        <w:t>
</w:t>
      </w:r>
      <w:r>
        <w:rPr>
          <w:rFonts w:ascii="Times New Roman"/>
          <w:b w:val="false"/>
          <w:i w:val="false"/>
          <w:color w:val="000000"/>
          <w:sz w:val="28"/>
        </w:rPr>
        <w:t>
      13) преступления в сфере экономической деятельности, включая уклонение от уплаты налогов, финансовые преступления;</w:t>
      </w:r>
      <w:r>
        <w:br/>
      </w:r>
      <w:r>
        <w:rPr>
          <w:rFonts w:ascii="Times New Roman"/>
          <w:b w:val="false"/>
          <w:i w:val="false"/>
          <w:color w:val="000000"/>
          <w:sz w:val="28"/>
        </w:rPr>
        <w:t>
</w:t>
      </w:r>
      <w:r>
        <w:rPr>
          <w:rFonts w:ascii="Times New Roman"/>
          <w:b w:val="false"/>
          <w:i w:val="false"/>
          <w:color w:val="000000"/>
          <w:sz w:val="28"/>
        </w:rPr>
        <w:t>
      14) организованные формы преступлений против сексуальной свободы, особенно, направленные против несовершеннолетних, а также изготовление, распространение и поставка порнографических материалов с участием несовершеннолетних;</w:t>
      </w:r>
      <w:r>
        <w:br/>
      </w:r>
      <w:r>
        <w:rPr>
          <w:rFonts w:ascii="Times New Roman"/>
          <w:b w:val="false"/>
          <w:i w:val="false"/>
          <w:color w:val="000000"/>
          <w:sz w:val="28"/>
        </w:rPr>
        <w:t>
</w:t>
      </w:r>
      <w:r>
        <w:rPr>
          <w:rFonts w:ascii="Times New Roman"/>
          <w:b w:val="false"/>
          <w:i w:val="false"/>
          <w:color w:val="000000"/>
          <w:sz w:val="28"/>
        </w:rPr>
        <w:t>
      15) преступления, совершенные с использованием компьютерных систем;</w:t>
      </w:r>
      <w:r>
        <w:br/>
      </w:r>
      <w:r>
        <w:rPr>
          <w:rFonts w:ascii="Times New Roman"/>
          <w:b w:val="false"/>
          <w:i w:val="false"/>
          <w:color w:val="000000"/>
          <w:sz w:val="28"/>
        </w:rPr>
        <w:t>
</w:t>
      </w:r>
      <w:r>
        <w:rPr>
          <w:rFonts w:ascii="Times New Roman"/>
          <w:b w:val="false"/>
          <w:i w:val="false"/>
          <w:color w:val="000000"/>
          <w:sz w:val="28"/>
        </w:rPr>
        <w:t>
      16) экологические преступления.</w:t>
      </w:r>
      <w:r>
        <w:br/>
      </w:r>
      <w:r>
        <w:rPr>
          <w:rFonts w:ascii="Times New Roman"/>
          <w:b w:val="false"/>
          <w:i w:val="false"/>
          <w:color w:val="000000"/>
          <w:sz w:val="28"/>
        </w:rPr>
        <w:t>
</w:t>
      </w:r>
      <w:r>
        <w:rPr>
          <w:rFonts w:ascii="Times New Roman"/>
          <w:b w:val="false"/>
          <w:i w:val="false"/>
          <w:color w:val="000000"/>
          <w:sz w:val="28"/>
        </w:rPr>
        <w:t>
      2. По взаимному согласию Стороны сотрудничают также в борьбе против любых других преступлений, предотвращение, раскрытие и расследование которых требует сотрудничества компетентных органов их государств.</w:t>
      </w:r>
      <w:r>
        <w:br/>
      </w:r>
      <w:r>
        <w:rPr>
          <w:rFonts w:ascii="Times New Roman"/>
          <w:b w:val="false"/>
          <w:i w:val="false"/>
          <w:color w:val="000000"/>
          <w:sz w:val="28"/>
        </w:rPr>
        <w:t>
</w:t>
      </w:r>
      <w:r>
        <w:rPr>
          <w:rFonts w:ascii="Times New Roman"/>
          <w:b w:val="false"/>
          <w:i w:val="false"/>
          <w:color w:val="000000"/>
          <w:sz w:val="28"/>
        </w:rPr>
        <w:t>
      3. Настоящее Соглашение не затрагивает вопросы оказания правовой помощи по уголовным делам и выдачи лиц.</w:t>
      </w:r>
    </w:p>
    <w:bookmarkEnd w:id="4"/>
    <w:bookmarkStart w:name="z31" w:id="5"/>
    <w:p>
      <w:pPr>
        <w:spacing w:after="0"/>
        <w:ind w:left="0"/>
        <w:jc w:val="left"/>
      </w:pPr>
      <w:r>
        <w:rPr>
          <w:rFonts w:ascii="Times New Roman"/>
          <w:b/>
          <w:i w:val="false"/>
          <w:color w:val="000000"/>
        </w:rPr>
        <w:t xml:space="preserve"> 
Статья 2</w:t>
      </w:r>
    </w:p>
    <w:bookmarkEnd w:id="5"/>
    <w:bookmarkStart w:name="z32" w:id="6"/>
    <w:p>
      <w:pPr>
        <w:spacing w:after="0"/>
        <w:ind w:left="0"/>
        <w:jc w:val="both"/>
      </w:pPr>
      <w:r>
        <w:rPr>
          <w:rFonts w:ascii="Times New Roman"/>
          <w:b w:val="false"/>
          <w:i w:val="false"/>
          <w:color w:val="000000"/>
          <w:sz w:val="28"/>
        </w:rPr>
        <w:t>
      1. В целях выполнения положений настоящего Соглашения все контакты осуществляются непосредственно через центральные компетентные органы государств Сторон, а именно:</w:t>
      </w:r>
      <w:r>
        <w:br/>
      </w:r>
      <w:r>
        <w:rPr>
          <w:rFonts w:ascii="Times New Roman"/>
          <w:b w:val="false"/>
          <w:i w:val="false"/>
          <w:color w:val="000000"/>
          <w:sz w:val="28"/>
        </w:rPr>
        <w:t>
</w:t>
      </w:r>
      <w:r>
        <w:rPr>
          <w:rFonts w:ascii="Times New Roman"/>
          <w:b w:val="false"/>
          <w:i w:val="false"/>
          <w:color w:val="000000"/>
          <w:sz w:val="28"/>
        </w:rPr>
        <w:t>
      для Республики Казахстан:</w:t>
      </w:r>
      <w:r>
        <w:br/>
      </w:r>
      <w:r>
        <w:rPr>
          <w:rFonts w:ascii="Times New Roman"/>
          <w:b w:val="false"/>
          <w:i w:val="false"/>
          <w:color w:val="000000"/>
          <w:sz w:val="28"/>
        </w:rPr>
        <w:t>
</w:t>
      </w:r>
      <w:r>
        <w:rPr>
          <w:rFonts w:ascii="Times New Roman"/>
          <w:b w:val="false"/>
          <w:i w:val="false"/>
          <w:color w:val="000000"/>
          <w:sz w:val="28"/>
        </w:rPr>
        <w:t>
      1) Министерство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2) Генеральная прокуратура Республики Казахстан;</w:t>
      </w:r>
      <w:r>
        <w:br/>
      </w:r>
      <w:r>
        <w:rPr>
          <w:rFonts w:ascii="Times New Roman"/>
          <w:b w:val="false"/>
          <w:i w:val="false"/>
          <w:color w:val="000000"/>
          <w:sz w:val="28"/>
        </w:rPr>
        <w:t>
</w:t>
      </w:r>
      <w:r>
        <w:rPr>
          <w:rFonts w:ascii="Times New Roman"/>
          <w:b w:val="false"/>
          <w:i w:val="false"/>
          <w:color w:val="000000"/>
          <w:sz w:val="28"/>
        </w:rPr>
        <w:t>
      3) Комитет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4) Агентство Республики Казахстан по борьбе с экономической и коррупционной преступностью (финансовая полиция);</w:t>
      </w:r>
      <w:r>
        <w:br/>
      </w:r>
      <w:r>
        <w:rPr>
          <w:rFonts w:ascii="Times New Roman"/>
          <w:b w:val="false"/>
          <w:i w:val="false"/>
          <w:color w:val="000000"/>
          <w:sz w:val="28"/>
        </w:rPr>
        <w:t>
</w:t>
      </w:r>
      <w:r>
        <w:rPr>
          <w:rFonts w:ascii="Times New Roman"/>
          <w:b w:val="false"/>
          <w:i w:val="false"/>
          <w:color w:val="000000"/>
          <w:sz w:val="28"/>
        </w:rPr>
        <w:t>
      5) Комитет таможенного контроля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6) Министерство обороны Республики Казахстан;</w:t>
      </w:r>
      <w:r>
        <w:br/>
      </w:r>
      <w:r>
        <w:rPr>
          <w:rFonts w:ascii="Times New Roman"/>
          <w:b w:val="false"/>
          <w:i w:val="false"/>
          <w:color w:val="000000"/>
          <w:sz w:val="28"/>
        </w:rPr>
        <w:t>
</w:t>
      </w:r>
      <w:r>
        <w:rPr>
          <w:rFonts w:ascii="Times New Roman"/>
          <w:b w:val="false"/>
          <w:i w:val="false"/>
          <w:color w:val="000000"/>
          <w:sz w:val="28"/>
        </w:rPr>
        <w:t>
      7) Служба охраны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для Королевства Испания:</w:t>
      </w:r>
      <w:r>
        <w:br/>
      </w:r>
      <w:r>
        <w:rPr>
          <w:rFonts w:ascii="Times New Roman"/>
          <w:b w:val="false"/>
          <w:i w:val="false"/>
          <w:color w:val="000000"/>
          <w:sz w:val="28"/>
        </w:rPr>
        <w:t>
</w:t>
      </w:r>
      <w:r>
        <w:rPr>
          <w:rFonts w:ascii="Times New Roman"/>
          <w:b w:val="false"/>
          <w:i w:val="false"/>
          <w:color w:val="000000"/>
          <w:sz w:val="28"/>
        </w:rPr>
        <w:t>
      - Министерство внутренних дел без ущерба для полномочий других министерств.</w:t>
      </w:r>
      <w:r>
        <w:br/>
      </w:r>
      <w:r>
        <w:rPr>
          <w:rFonts w:ascii="Times New Roman"/>
          <w:b w:val="false"/>
          <w:i w:val="false"/>
          <w:color w:val="000000"/>
          <w:sz w:val="28"/>
        </w:rPr>
        <w:t>
</w:t>
      </w:r>
      <w:r>
        <w:rPr>
          <w:rFonts w:ascii="Times New Roman"/>
          <w:b w:val="false"/>
          <w:i w:val="false"/>
          <w:color w:val="000000"/>
          <w:sz w:val="28"/>
        </w:rPr>
        <w:t>
      2. Стороны незамедлительно уведомляют друг друга по дипломатическим каналам об изменении официальных наименований или функций компетентных органов государств Сторон в соответствии с настоящим Соглашением.</w:t>
      </w:r>
    </w:p>
    <w:bookmarkEnd w:id="6"/>
    <w:bookmarkStart w:name="z43" w:id="7"/>
    <w:p>
      <w:pPr>
        <w:spacing w:after="0"/>
        <w:ind w:left="0"/>
        <w:jc w:val="left"/>
      </w:pPr>
      <w:r>
        <w:rPr>
          <w:rFonts w:ascii="Times New Roman"/>
          <w:b/>
          <w:i w:val="false"/>
          <w:color w:val="000000"/>
        </w:rPr>
        <w:t xml:space="preserve"> 
Статья 3</w:t>
      </w:r>
    </w:p>
    <w:bookmarkEnd w:id="7"/>
    <w:bookmarkStart w:name="z44" w:id="8"/>
    <w:p>
      <w:pPr>
        <w:spacing w:after="0"/>
        <w:ind w:left="0"/>
        <w:jc w:val="both"/>
      </w:pPr>
      <w:r>
        <w:rPr>
          <w:rFonts w:ascii="Times New Roman"/>
          <w:b w:val="false"/>
          <w:i w:val="false"/>
          <w:color w:val="000000"/>
          <w:sz w:val="28"/>
        </w:rPr>
        <w:t>
      Компетентные органы государств Сторон осуществляют сотрудничество в следующих формах:</w:t>
      </w:r>
      <w:r>
        <w:br/>
      </w:r>
      <w:r>
        <w:rPr>
          <w:rFonts w:ascii="Times New Roman"/>
          <w:b w:val="false"/>
          <w:i w:val="false"/>
          <w:color w:val="000000"/>
          <w:sz w:val="28"/>
        </w:rPr>
        <w:t>
</w:t>
      </w:r>
      <w:r>
        <w:rPr>
          <w:rFonts w:ascii="Times New Roman"/>
          <w:b w:val="false"/>
          <w:i w:val="false"/>
          <w:color w:val="000000"/>
          <w:sz w:val="28"/>
        </w:rPr>
        <w:t>
      1) исполнение запросов;</w:t>
      </w:r>
      <w:r>
        <w:br/>
      </w:r>
      <w:r>
        <w:rPr>
          <w:rFonts w:ascii="Times New Roman"/>
          <w:b w:val="false"/>
          <w:i w:val="false"/>
          <w:color w:val="000000"/>
          <w:sz w:val="28"/>
        </w:rPr>
        <w:t>
</w:t>
      </w:r>
      <w:r>
        <w:rPr>
          <w:rFonts w:ascii="Times New Roman"/>
          <w:b w:val="false"/>
          <w:i w:val="false"/>
          <w:color w:val="000000"/>
          <w:sz w:val="28"/>
        </w:rPr>
        <w:t>
      2) обмен оперативно-розыскной, оперативно-справочной, криминалистической и архивной информацией;</w:t>
      </w:r>
      <w:r>
        <w:br/>
      </w:r>
      <w:r>
        <w:rPr>
          <w:rFonts w:ascii="Times New Roman"/>
          <w:b w:val="false"/>
          <w:i w:val="false"/>
          <w:color w:val="000000"/>
          <w:sz w:val="28"/>
        </w:rPr>
        <w:t>
</w:t>
      </w:r>
      <w:r>
        <w:rPr>
          <w:rFonts w:ascii="Times New Roman"/>
          <w:b w:val="false"/>
          <w:i w:val="false"/>
          <w:color w:val="000000"/>
          <w:sz w:val="28"/>
        </w:rPr>
        <w:t>
      3) согласованное, а в случае необходимости совместное проведение оперативно-розыскных мероприятий и расследований;</w:t>
      </w:r>
      <w:r>
        <w:br/>
      </w:r>
      <w:r>
        <w:rPr>
          <w:rFonts w:ascii="Times New Roman"/>
          <w:b w:val="false"/>
          <w:i w:val="false"/>
          <w:color w:val="000000"/>
          <w:sz w:val="28"/>
        </w:rPr>
        <w:t>
</w:t>
      </w:r>
      <w:r>
        <w:rPr>
          <w:rFonts w:ascii="Times New Roman"/>
          <w:b w:val="false"/>
          <w:i w:val="false"/>
          <w:color w:val="000000"/>
          <w:sz w:val="28"/>
        </w:rPr>
        <w:t>
      4) обмен опытом в области предупреждения и борьбы с преступностью;</w:t>
      </w:r>
      <w:r>
        <w:br/>
      </w:r>
      <w:r>
        <w:rPr>
          <w:rFonts w:ascii="Times New Roman"/>
          <w:b w:val="false"/>
          <w:i w:val="false"/>
          <w:color w:val="000000"/>
          <w:sz w:val="28"/>
        </w:rPr>
        <w:t>
</w:t>
      </w:r>
      <w:r>
        <w:rPr>
          <w:rFonts w:ascii="Times New Roman"/>
          <w:b w:val="false"/>
          <w:i w:val="false"/>
          <w:color w:val="000000"/>
          <w:sz w:val="28"/>
        </w:rPr>
        <w:t>
      5) временный обмен специалистами в целях получения информации, представляющей взаимный интерес в различных областях борьбы с организованной преступностью и по криминалистическому оборудованию;</w:t>
      </w:r>
      <w:r>
        <w:br/>
      </w:r>
      <w:r>
        <w:rPr>
          <w:rFonts w:ascii="Times New Roman"/>
          <w:b w:val="false"/>
          <w:i w:val="false"/>
          <w:color w:val="000000"/>
          <w:sz w:val="28"/>
        </w:rPr>
        <w:t>
</w:t>
      </w:r>
      <w:r>
        <w:rPr>
          <w:rFonts w:ascii="Times New Roman"/>
          <w:b w:val="false"/>
          <w:i w:val="false"/>
          <w:color w:val="000000"/>
          <w:sz w:val="28"/>
        </w:rPr>
        <w:t>
      6) обмен нормативными правовыми актами в сфере предупреждения и борьбы с организованной преступностью;</w:t>
      </w:r>
      <w:r>
        <w:br/>
      </w:r>
      <w:r>
        <w:rPr>
          <w:rFonts w:ascii="Times New Roman"/>
          <w:b w:val="false"/>
          <w:i w:val="false"/>
          <w:color w:val="000000"/>
          <w:sz w:val="28"/>
        </w:rPr>
        <w:t>
</w:t>
      </w:r>
      <w:r>
        <w:rPr>
          <w:rFonts w:ascii="Times New Roman"/>
          <w:b w:val="false"/>
          <w:i w:val="false"/>
          <w:color w:val="000000"/>
          <w:sz w:val="28"/>
        </w:rPr>
        <w:t>
      7) обмен результатами научных исследований в области криминалистики, криминологии и судебной медицины;</w:t>
      </w:r>
      <w:r>
        <w:br/>
      </w:r>
      <w:r>
        <w:rPr>
          <w:rFonts w:ascii="Times New Roman"/>
          <w:b w:val="false"/>
          <w:i w:val="false"/>
          <w:color w:val="000000"/>
          <w:sz w:val="28"/>
        </w:rPr>
        <w:t>
</w:t>
      </w:r>
      <w:r>
        <w:rPr>
          <w:rFonts w:ascii="Times New Roman"/>
          <w:b w:val="false"/>
          <w:i w:val="false"/>
          <w:color w:val="000000"/>
          <w:sz w:val="28"/>
        </w:rPr>
        <w:t>
      8) оказание на взаимной основе содействия в обучении, специализации и повышении технического и профессионального навыков специалистов.</w:t>
      </w:r>
    </w:p>
    <w:bookmarkEnd w:id="8"/>
    <w:bookmarkStart w:name="z53" w:id="9"/>
    <w:p>
      <w:pPr>
        <w:spacing w:after="0"/>
        <w:ind w:left="0"/>
        <w:jc w:val="left"/>
      </w:pPr>
      <w:r>
        <w:rPr>
          <w:rFonts w:ascii="Times New Roman"/>
          <w:b/>
          <w:i w:val="false"/>
          <w:color w:val="000000"/>
        </w:rPr>
        <w:t xml:space="preserve"> 
Статья 4</w:t>
      </w:r>
    </w:p>
    <w:bookmarkEnd w:id="9"/>
    <w:bookmarkStart w:name="z54" w:id="10"/>
    <w:p>
      <w:pPr>
        <w:spacing w:after="0"/>
        <w:ind w:left="0"/>
        <w:jc w:val="both"/>
      </w:pPr>
      <w:r>
        <w:rPr>
          <w:rFonts w:ascii="Times New Roman"/>
          <w:b w:val="false"/>
          <w:i w:val="false"/>
          <w:color w:val="000000"/>
          <w:sz w:val="28"/>
        </w:rPr>
        <w:t>
      В целях предупреждения и контроля незаконной культивации растений, содержащих наркотические средства, психотропные вещества и их прекурсоры, также незаконного производства и оборота наркотических средств, психотропных веществ, их аналогов и прекурсоров, также как незаконного приобретения, владения, продажи, лизинга или оборота инструментов и оборудования, используемых для их производства и обработки, Стороны в рамках национальных законодательств своих государств:</w:t>
      </w:r>
      <w:r>
        <w:br/>
      </w:r>
      <w:r>
        <w:rPr>
          <w:rFonts w:ascii="Times New Roman"/>
          <w:b w:val="false"/>
          <w:i w:val="false"/>
          <w:color w:val="000000"/>
          <w:sz w:val="28"/>
        </w:rPr>
        <w:t>
</w:t>
      </w:r>
      <w:r>
        <w:rPr>
          <w:rFonts w:ascii="Times New Roman"/>
          <w:b w:val="false"/>
          <w:i w:val="false"/>
          <w:color w:val="000000"/>
          <w:sz w:val="28"/>
        </w:rPr>
        <w:t>
      1) обмениваются опытом работы в области осуществления контроля в сфере законного производства и оборота наркотических средств, психотропных веществ, их аналогов и прекурсоров, включая обмен информацией об экспортно-импортных операциях при таком производстве и обороте, осуществляемыми в рамках международных договоров в области контроля за наркотиками;</w:t>
      </w:r>
      <w:r>
        <w:br/>
      </w:r>
      <w:r>
        <w:rPr>
          <w:rFonts w:ascii="Times New Roman"/>
          <w:b w:val="false"/>
          <w:i w:val="false"/>
          <w:color w:val="000000"/>
          <w:sz w:val="28"/>
        </w:rPr>
        <w:t>
</w:t>
      </w:r>
      <w:r>
        <w:rPr>
          <w:rFonts w:ascii="Times New Roman"/>
          <w:b w:val="false"/>
          <w:i w:val="false"/>
          <w:color w:val="000000"/>
          <w:sz w:val="28"/>
        </w:rPr>
        <w:t>
      2) совместно осуществляют меры, направленные на предотвращение незаконного оборота наркотических средств, психотропных веществ и их прекурсоров;</w:t>
      </w:r>
      <w:r>
        <w:br/>
      </w:r>
      <w:r>
        <w:rPr>
          <w:rFonts w:ascii="Times New Roman"/>
          <w:b w:val="false"/>
          <w:i w:val="false"/>
          <w:color w:val="000000"/>
          <w:sz w:val="28"/>
        </w:rPr>
        <w:t>
</w:t>
      </w:r>
      <w:r>
        <w:rPr>
          <w:rFonts w:ascii="Times New Roman"/>
          <w:b w:val="false"/>
          <w:i w:val="false"/>
          <w:color w:val="000000"/>
          <w:sz w:val="28"/>
        </w:rPr>
        <w:t>
      3) в целях выявления или предупреждения преступлений обмениваются информацией об обстоятельствах совершения преступлений и вовлеченных в них лицах, в частности, о местах сокрытия, формах и средствах транспортировки, местах происхождения и способах доставки наркотических средств, психотропных веществ, их аналогов и прекурсоров;</w:t>
      </w:r>
      <w:r>
        <w:br/>
      </w:r>
      <w:r>
        <w:rPr>
          <w:rFonts w:ascii="Times New Roman"/>
          <w:b w:val="false"/>
          <w:i w:val="false"/>
          <w:color w:val="000000"/>
          <w:sz w:val="28"/>
        </w:rPr>
        <w:t>
</w:t>
      </w:r>
      <w:r>
        <w:rPr>
          <w:rFonts w:ascii="Times New Roman"/>
          <w:b w:val="false"/>
          <w:i w:val="false"/>
          <w:color w:val="000000"/>
          <w:sz w:val="28"/>
        </w:rPr>
        <w:t>
      4) осуществляют совместные действия и расследования в борьбе с незаконным оборотом наркотических средств, психотропных веществ, их аналогов и прекурсоров, а также с отмыванием денег, применяя метод «контролируемой поставки»;</w:t>
      </w:r>
      <w:r>
        <w:br/>
      </w:r>
      <w:r>
        <w:rPr>
          <w:rFonts w:ascii="Times New Roman"/>
          <w:b w:val="false"/>
          <w:i w:val="false"/>
          <w:color w:val="000000"/>
          <w:sz w:val="28"/>
        </w:rPr>
        <w:t>
</w:t>
      </w:r>
      <w:r>
        <w:rPr>
          <w:rFonts w:ascii="Times New Roman"/>
          <w:b w:val="false"/>
          <w:i w:val="false"/>
          <w:color w:val="000000"/>
          <w:sz w:val="28"/>
        </w:rPr>
        <w:t>
      5) обмениваются научными и аналитическими материалами, связанными с незаконным оборотом наркотических средств, психотропных веществ, их аналогов и прекурсоров;</w:t>
      </w:r>
      <w:r>
        <w:br/>
      </w:r>
      <w:r>
        <w:rPr>
          <w:rFonts w:ascii="Times New Roman"/>
          <w:b w:val="false"/>
          <w:i w:val="false"/>
          <w:color w:val="000000"/>
          <w:sz w:val="28"/>
        </w:rPr>
        <w:t>
</w:t>
      </w:r>
      <w:r>
        <w:rPr>
          <w:rFonts w:ascii="Times New Roman"/>
          <w:b w:val="false"/>
          <w:i w:val="false"/>
          <w:color w:val="000000"/>
          <w:sz w:val="28"/>
        </w:rPr>
        <w:t>
      6) обмениваются информацией, опытом и ноу-хау по предупреждению и контролю над отмыванием денег;</w:t>
      </w:r>
      <w:r>
        <w:br/>
      </w:r>
      <w:r>
        <w:rPr>
          <w:rFonts w:ascii="Times New Roman"/>
          <w:b w:val="false"/>
          <w:i w:val="false"/>
          <w:color w:val="000000"/>
          <w:sz w:val="28"/>
        </w:rPr>
        <w:t>
</w:t>
      </w:r>
      <w:r>
        <w:rPr>
          <w:rFonts w:ascii="Times New Roman"/>
          <w:b w:val="false"/>
          <w:i w:val="false"/>
          <w:color w:val="000000"/>
          <w:sz w:val="28"/>
        </w:rPr>
        <w:t>
      7) обмениваются любой другой информацией, предоставление которой не противоречит национальному законодательству государства запрашиваемой Стороны.</w:t>
      </w:r>
    </w:p>
    <w:bookmarkEnd w:id="10"/>
    <w:bookmarkStart w:name="z62" w:id="11"/>
    <w:p>
      <w:pPr>
        <w:spacing w:after="0"/>
        <w:ind w:left="0"/>
        <w:jc w:val="left"/>
      </w:pPr>
      <w:r>
        <w:rPr>
          <w:rFonts w:ascii="Times New Roman"/>
          <w:b/>
          <w:i w:val="false"/>
          <w:color w:val="000000"/>
        </w:rPr>
        <w:t xml:space="preserve"> 
Статья 5</w:t>
      </w:r>
    </w:p>
    <w:bookmarkEnd w:id="11"/>
    <w:bookmarkStart w:name="z63" w:id="12"/>
    <w:p>
      <w:pPr>
        <w:spacing w:after="0"/>
        <w:ind w:left="0"/>
        <w:jc w:val="both"/>
      </w:pPr>
      <w:r>
        <w:rPr>
          <w:rFonts w:ascii="Times New Roman"/>
          <w:b w:val="false"/>
          <w:i w:val="false"/>
          <w:color w:val="000000"/>
          <w:sz w:val="28"/>
        </w:rPr>
        <w:t>
      Стороны сотрудничают в антитеррористической борьбе в соответствии с положениями настоящего Соглашения и национальных законодательств своих государств путем обмена соответствующей информацией и оперативного сотрудничества:</w:t>
      </w:r>
      <w:r>
        <w:br/>
      </w:r>
      <w:r>
        <w:rPr>
          <w:rFonts w:ascii="Times New Roman"/>
          <w:b w:val="false"/>
          <w:i w:val="false"/>
          <w:color w:val="000000"/>
          <w:sz w:val="28"/>
        </w:rPr>
        <w:t>
</w:t>
      </w:r>
      <w:r>
        <w:rPr>
          <w:rFonts w:ascii="Times New Roman"/>
          <w:b w:val="false"/>
          <w:i w:val="false"/>
          <w:color w:val="000000"/>
          <w:sz w:val="28"/>
        </w:rPr>
        <w:t>
      1) об отдельных лицах, группах или организациях, подозреваемых в совершении актов терроризма;</w:t>
      </w:r>
      <w:r>
        <w:br/>
      </w:r>
      <w:r>
        <w:rPr>
          <w:rFonts w:ascii="Times New Roman"/>
          <w:b w:val="false"/>
          <w:i w:val="false"/>
          <w:color w:val="000000"/>
          <w:sz w:val="28"/>
        </w:rPr>
        <w:t>
</w:t>
      </w:r>
      <w:r>
        <w:rPr>
          <w:rFonts w:ascii="Times New Roman"/>
          <w:b w:val="false"/>
          <w:i w:val="false"/>
          <w:color w:val="000000"/>
          <w:sz w:val="28"/>
        </w:rPr>
        <w:t>
      2) об актах терроризма против интересов государств Сторон и/или против других государств, членов их правительств и международных организаций;</w:t>
      </w:r>
      <w:r>
        <w:br/>
      </w:r>
      <w:r>
        <w:rPr>
          <w:rFonts w:ascii="Times New Roman"/>
          <w:b w:val="false"/>
          <w:i w:val="false"/>
          <w:color w:val="000000"/>
          <w:sz w:val="28"/>
        </w:rPr>
        <w:t>
</w:t>
      </w:r>
      <w:r>
        <w:rPr>
          <w:rFonts w:ascii="Times New Roman"/>
          <w:b w:val="false"/>
          <w:i w:val="false"/>
          <w:color w:val="000000"/>
          <w:sz w:val="28"/>
        </w:rPr>
        <w:t>
      3) обмен информацией осуществляется на основании запроса заинтересованной Стороны или по инициативе одной из Сторон, предполагающей, что такая информация представляет интерес для другой Стороны.</w:t>
      </w:r>
    </w:p>
    <w:bookmarkEnd w:id="12"/>
    <w:bookmarkStart w:name="z67" w:id="13"/>
    <w:p>
      <w:pPr>
        <w:spacing w:after="0"/>
        <w:ind w:left="0"/>
        <w:jc w:val="left"/>
      </w:pPr>
      <w:r>
        <w:rPr>
          <w:rFonts w:ascii="Times New Roman"/>
          <w:b/>
          <w:i w:val="false"/>
          <w:color w:val="000000"/>
        </w:rPr>
        <w:t xml:space="preserve"> 
Статья 6</w:t>
      </w:r>
    </w:p>
    <w:bookmarkEnd w:id="13"/>
    <w:bookmarkStart w:name="z68" w:id="14"/>
    <w:p>
      <w:pPr>
        <w:spacing w:after="0"/>
        <w:ind w:left="0"/>
        <w:jc w:val="both"/>
      </w:pPr>
      <w:r>
        <w:rPr>
          <w:rFonts w:ascii="Times New Roman"/>
          <w:b w:val="false"/>
          <w:i w:val="false"/>
          <w:color w:val="000000"/>
          <w:sz w:val="28"/>
        </w:rPr>
        <w:t>
      Стороны сотрудничают в рамках национальных законодательств своих государств в борьбе против незаконной миграции путем оперативного сотрудничества и обмена информацией:</w:t>
      </w:r>
      <w:r>
        <w:br/>
      </w:r>
      <w:r>
        <w:rPr>
          <w:rFonts w:ascii="Times New Roman"/>
          <w:b w:val="false"/>
          <w:i w:val="false"/>
          <w:color w:val="000000"/>
          <w:sz w:val="28"/>
        </w:rPr>
        <w:t>
</w:t>
      </w:r>
      <w:r>
        <w:rPr>
          <w:rFonts w:ascii="Times New Roman"/>
          <w:b w:val="false"/>
          <w:i w:val="false"/>
          <w:color w:val="000000"/>
          <w:sz w:val="28"/>
        </w:rPr>
        <w:t>
      1) о фактах незаконного пересечения государственной границы гражданами государства любой из Сторон;</w:t>
      </w:r>
      <w:r>
        <w:br/>
      </w:r>
      <w:r>
        <w:rPr>
          <w:rFonts w:ascii="Times New Roman"/>
          <w:b w:val="false"/>
          <w:i w:val="false"/>
          <w:color w:val="000000"/>
          <w:sz w:val="28"/>
        </w:rPr>
        <w:t>
</w:t>
      </w:r>
      <w:r>
        <w:rPr>
          <w:rFonts w:ascii="Times New Roman"/>
          <w:b w:val="false"/>
          <w:i w:val="false"/>
          <w:color w:val="000000"/>
          <w:sz w:val="28"/>
        </w:rPr>
        <w:t>
      2) о криминальных организациях, вовлеченных в незаконную перевозку людей, а также связанной с этим деятельностью;</w:t>
      </w:r>
      <w:r>
        <w:br/>
      </w:r>
      <w:r>
        <w:rPr>
          <w:rFonts w:ascii="Times New Roman"/>
          <w:b w:val="false"/>
          <w:i w:val="false"/>
          <w:color w:val="000000"/>
          <w:sz w:val="28"/>
        </w:rPr>
        <w:t>
</w:t>
      </w:r>
      <w:r>
        <w:rPr>
          <w:rFonts w:ascii="Times New Roman"/>
          <w:b w:val="false"/>
          <w:i w:val="false"/>
          <w:color w:val="000000"/>
          <w:sz w:val="28"/>
        </w:rPr>
        <w:t>
      3) о фактах фальсификации документов, действительных на территории государства любой из Сторон и используемых гражданами государства любой из Сторон или других государств для пересечения границы.</w:t>
      </w:r>
    </w:p>
    <w:bookmarkEnd w:id="14"/>
    <w:bookmarkStart w:name="z72" w:id="15"/>
    <w:p>
      <w:pPr>
        <w:spacing w:after="0"/>
        <w:ind w:left="0"/>
        <w:jc w:val="left"/>
      </w:pPr>
      <w:r>
        <w:rPr>
          <w:rFonts w:ascii="Times New Roman"/>
          <w:b/>
          <w:i w:val="false"/>
          <w:color w:val="000000"/>
        </w:rPr>
        <w:t xml:space="preserve"> 
Статья 7</w:t>
      </w:r>
    </w:p>
    <w:bookmarkEnd w:id="15"/>
    <w:bookmarkStart w:name="z73" w:id="16"/>
    <w:p>
      <w:pPr>
        <w:spacing w:after="0"/>
        <w:ind w:left="0"/>
        <w:jc w:val="both"/>
      </w:pPr>
      <w:r>
        <w:rPr>
          <w:rFonts w:ascii="Times New Roman"/>
          <w:b w:val="false"/>
          <w:i w:val="false"/>
          <w:color w:val="000000"/>
          <w:sz w:val="28"/>
        </w:rPr>
        <w:t>
      Стороны сотрудничают в рамках национальных законодательств своих государств в борьбе с организованной преступностью в различных ее проявлениях путем:</w:t>
      </w:r>
      <w:r>
        <w:br/>
      </w:r>
      <w:r>
        <w:rPr>
          <w:rFonts w:ascii="Times New Roman"/>
          <w:b w:val="false"/>
          <w:i w:val="false"/>
          <w:color w:val="000000"/>
          <w:sz w:val="28"/>
        </w:rPr>
        <w:t>
</w:t>
      </w:r>
      <w:r>
        <w:rPr>
          <w:rFonts w:ascii="Times New Roman"/>
          <w:b w:val="false"/>
          <w:i w:val="false"/>
          <w:color w:val="000000"/>
          <w:sz w:val="28"/>
        </w:rPr>
        <w:t>
      1) обмена данными о лицах, причастных к организованной преступности, в особенности, ее организаторах;</w:t>
      </w:r>
      <w:r>
        <w:br/>
      </w:r>
      <w:r>
        <w:rPr>
          <w:rFonts w:ascii="Times New Roman"/>
          <w:b w:val="false"/>
          <w:i w:val="false"/>
          <w:color w:val="000000"/>
          <w:sz w:val="28"/>
        </w:rPr>
        <w:t>
</w:t>
      </w:r>
      <w:r>
        <w:rPr>
          <w:rFonts w:ascii="Times New Roman"/>
          <w:b w:val="false"/>
          <w:i w:val="false"/>
          <w:color w:val="000000"/>
          <w:sz w:val="28"/>
        </w:rPr>
        <w:t>
      2) обмена данными об обстоятельствах совершения преступлений, в частности, о времени, месте и способе совершения преступлений, о причастных к преступлению лицах и вещах, деталях, а также об их квалификации по уголовному законодательству государств Сторон.</w:t>
      </w:r>
      <w:r>
        <w:br/>
      </w:r>
      <w:r>
        <w:rPr>
          <w:rFonts w:ascii="Times New Roman"/>
          <w:b w:val="false"/>
          <w:i w:val="false"/>
          <w:color w:val="000000"/>
          <w:sz w:val="28"/>
        </w:rPr>
        <w:t>
</w:t>
      </w:r>
      <w:r>
        <w:rPr>
          <w:rFonts w:ascii="Times New Roman"/>
          <w:b w:val="false"/>
          <w:i w:val="false"/>
          <w:color w:val="000000"/>
          <w:sz w:val="28"/>
        </w:rPr>
        <w:t>
      Обмен данными и информацией производится, если это необходимо для расследования или выявления серьезных преступлений или предотвращения правонарушений, которые могут представлять угрозу общественному порядку в каждом конкретном случае;</w:t>
      </w:r>
      <w:r>
        <w:br/>
      </w:r>
      <w:r>
        <w:rPr>
          <w:rFonts w:ascii="Times New Roman"/>
          <w:b w:val="false"/>
          <w:i w:val="false"/>
          <w:color w:val="000000"/>
          <w:sz w:val="28"/>
        </w:rPr>
        <w:t>
</w:t>
      </w:r>
      <w:r>
        <w:rPr>
          <w:rFonts w:ascii="Times New Roman"/>
          <w:b w:val="false"/>
          <w:i w:val="false"/>
          <w:color w:val="000000"/>
          <w:sz w:val="28"/>
        </w:rPr>
        <w:t>
      3) осуществления скоординированных действий в ходе реализации оперативных и следственных мероприятий, оказания взаимной практической, материальной и организационной помощи;</w:t>
      </w:r>
      <w:r>
        <w:br/>
      </w:r>
      <w:r>
        <w:rPr>
          <w:rFonts w:ascii="Times New Roman"/>
          <w:b w:val="false"/>
          <w:i w:val="false"/>
          <w:color w:val="000000"/>
          <w:sz w:val="28"/>
        </w:rPr>
        <w:t>
</w:t>
      </w:r>
      <w:r>
        <w:rPr>
          <w:rFonts w:ascii="Times New Roman"/>
          <w:b w:val="false"/>
          <w:i w:val="false"/>
          <w:color w:val="000000"/>
          <w:sz w:val="28"/>
        </w:rPr>
        <w:t>
      4) оказания взаимной помощи в обучении, переподготовке сотрудников правоохранительных органов и обмена специалистами в целях улучшения технического уровня в борьбе против организованной преступности во всех ее проявлениях и других видов преступлений;</w:t>
      </w:r>
      <w:r>
        <w:br/>
      </w:r>
      <w:r>
        <w:rPr>
          <w:rFonts w:ascii="Times New Roman"/>
          <w:b w:val="false"/>
          <w:i w:val="false"/>
          <w:color w:val="000000"/>
          <w:sz w:val="28"/>
        </w:rPr>
        <w:t>
</w:t>
      </w:r>
      <w:r>
        <w:rPr>
          <w:rFonts w:ascii="Times New Roman"/>
          <w:b w:val="false"/>
          <w:i w:val="false"/>
          <w:color w:val="000000"/>
          <w:sz w:val="28"/>
        </w:rPr>
        <w:t>
      5) проведения рабочих встреч по конкретным расследуемым уголовным делам в целях организации совместных мероприятий.</w:t>
      </w:r>
    </w:p>
    <w:bookmarkEnd w:id="16"/>
    <w:bookmarkStart w:name="z80" w:id="17"/>
    <w:p>
      <w:pPr>
        <w:spacing w:after="0"/>
        <w:ind w:left="0"/>
        <w:jc w:val="left"/>
      </w:pPr>
      <w:r>
        <w:rPr>
          <w:rFonts w:ascii="Times New Roman"/>
          <w:b/>
          <w:i w:val="false"/>
          <w:color w:val="000000"/>
        </w:rPr>
        <w:t xml:space="preserve"> 
Статья 8</w:t>
      </w:r>
    </w:p>
    <w:bookmarkEnd w:id="17"/>
    <w:bookmarkStart w:name="z81" w:id="18"/>
    <w:p>
      <w:pPr>
        <w:spacing w:after="0"/>
        <w:ind w:left="0"/>
        <w:jc w:val="both"/>
      </w:pPr>
      <w:r>
        <w:rPr>
          <w:rFonts w:ascii="Times New Roman"/>
          <w:b w:val="false"/>
          <w:i w:val="false"/>
          <w:color w:val="000000"/>
          <w:sz w:val="28"/>
        </w:rPr>
        <w:t>
      1. Обмен информацией и запрос об осуществлении действий, предусмотренных настоящим Соглашением, направляется в письменной форме центральным компетентным органам государств Сторон. Запрос должен содержать:</w:t>
      </w:r>
      <w:r>
        <w:br/>
      </w:r>
      <w:r>
        <w:rPr>
          <w:rFonts w:ascii="Times New Roman"/>
          <w:b w:val="false"/>
          <w:i w:val="false"/>
          <w:color w:val="000000"/>
          <w:sz w:val="28"/>
        </w:rPr>
        <w:t>
</w:t>
      </w:r>
      <w:r>
        <w:rPr>
          <w:rFonts w:ascii="Times New Roman"/>
          <w:b w:val="false"/>
          <w:i w:val="false"/>
          <w:color w:val="000000"/>
          <w:sz w:val="28"/>
        </w:rPr>
        <w:t>
      1) мотивированную формулировку, определяющую основание, также запрашивающую и запрашиваемую службу или орган;</w:t>
      </w:r>
      <w:r>
        <w:br/>
      </w:r>
      <w:r>
        <w:rPr>
          <w:rFonts w:ascii="Times New Roman"/>
          <w:b w:val="false"/>
          <w:i w:val="false"/>
          <w:color w:val="000000"/>
          <w:sz w:val="28"/>
        </w:rPr>
        <w:t>
</w:t>
      </w:r>
      <w:r>
        <w:rPr>
          <w:rFonts w:ascii="Times New Roman"/>
          <w:b w:val="false"/>
          <w:i w:val="false"/>
          <w:color w:val="000000"/>
          <w:sz w:val="28"/>
        </w:rPr>
        <w:t>
      2) описание дела, в связи с которым запрашивается помощь;</w:t>
      </w:r>
      <w:r>
        <w:br/>
      </w:r>
      <w:r>
        <w:rPr>
          <w:rFonts w:ascii="Times New Roman"/>
          <w:b w:val="false"/>
          <w:i w:val="false"/>
          <w:color w:val="000000"/>
          <w:sz w:val="28"/>
        </w:rPr>
        <w:t>
</w:t>
      </w:r>
      <w:r>
        <w:rPr>
          <w:rFonts w:ascii="Times New Roman"/>
          <w:b w:val="false"/>
          <w:i w:val="false"/>
          <w:color w:val="000000"/>
          <w:sz w:val="28"/>
        </w:rPr>
        <w:t>
      3) содержание запроса и сведения, необходимые для его исполнения.</w:t>
      </w:r>
      <w:r>
        <w:br/>
      </w:r>
      <w:r>
        <w:rPr>
          <w:rFonts w:ascii="Times New Roman"/>
          <w:b w:val="false"/>
          <w:i w:val="false"/>
          <w:color w:val="000000"/>
          <w:sz w:val="28"/>
        </w:rPr>
        <w:t>
</w:t>
      </w:r>
      <w:r>
        <w:rPr>
          <w:rFonts w:ascii="Times New Roman"/>
          <w:b w:val="false"/>
          <w:i w:val="false"/>
          <w:color w:val="000000"/>
          <w:sz w:val="28"/>
        </w:rPr>
        <w:t>
      В случаях, когда требуется срочное исполнение запросов, необходимых для пресечения, предупреждения или раскрытия преступлений, центральные компетентные органы государств Сторон могут предварительно обращаться устно для исполнения настоящего Соглашения с последующим незамедлительным подтверждением запроса письменно через согласованные каналы.</w:t>
      </w:r>
      <w:r>
        <w:br/>
      </w:r>
      <w:r>
        <w:rPr>
          <w:rFonts w:ascii="Times New Roman"/>
          <w:b w:val="false"/>
          <w:i w:val="false"/>
          <w:color w:val="000000"/>
          <w:sz w:val="28"/>
        </w:rPr>
        <w:t>
</w:t>
      </w:r>
      <w:r>
        <w:rPr>
          <w:rFonts w:ascii="Times New Roman"/>
          <w:b w:val="false"/>
          <w:i w:val="false"/>
          <w:color w:val="000000"/>
          <w:sz w:val="28"/>
        </w:rPr>
        <w:t>
      2. Запрос, подтверждающие документы и последующие сообщения должны сопровождаться переводом на язык запрашивающей Стороны или на английский язык.</w:t>
      </w:r>
      <w:r>
        <w:br/>
      </w:r>
      <w:r>
        <w:rPr>
          <w:rFonts w:ascii="Times New Roman"/>
          <w:b w:val="false"/>
          <w:i w:val="false"/>
          <w:color w:val="000000"/>
          <w:sz w:val="28"/>
        </w:rPr>
        <w:t>
</w:t>
      </w:r>
      <w:r>
        <w:rPr>
          <w:rFonts w:ascii="Times New Roman"/>
          <w:b w:val="false"/>
          <w:i w:val="false"/>
          <w:color w:val="000000"/>
          <w:sz w:val="28"/>
        </w:rPr>
        <w:t>
      3. Запрашивающая Сторона может запросить дополнительную информацию, если сочтет недостаточной информацию, полученную по предыдущему запросу. Центральные компетентные органы государств Сторон исполнят такие запросы незамедлительно.</w:t>
      </w:r>
    </w:p>
    <w:bookmarkEnd w:id="18"/>
    <w:bookmarkStart w:name="z88" w:id="19"/>
    <w:p>
      <w:pPr>
        <w:spacing w:after="0"/>
        <w:ind w:left="0"/>
        <w:jc w:val="left"/>
      </w:pPr>
      <w:r>
        <w:rPr>
          <w:rFonts w:ascii="Times New Roman"/>
          <w:b/>
          <w:i w:val="false"/>
          <w:color w:val="000000"/>
        </w:rPr>
        <w:t xml:space="preserve"> 
Статья 9</w:t>
      </w:r>
    </w:p>
    <w:bookmarkEnd w:id="19"/>
    <w:bookmarkStart w:name="z89" w:id="20"/>
    <w:p>
      <w:pPr>
        <w:spacing w:after="0"/>
        <w:ind w:left="0"/>
        <w:jc w:val="both"/>
      </w:pPr>
      <w:r>
        <w:rPr>
          <w:rFonts w:ascii="Times New Roman"/>
          <w:b w:val="false"/>
          <w:i w:val="false"/>
          <w:color w:val="000000"/>
          <w:sz w:val="28"/>
        </w:rPr>
        <w:t>
      Для способствования развития сотрудничества, предусмотренного положениями настоящего Соглашения, Стороны создают Совместную Комиссию, состоящую из числа руководящих сотрудников центральных компетентных органов государств Сторон, которая проводит встречи по мере необходимости. Стороны извещают друг друга о составе Совместной Комиссии по дипломатическим каналам. При необходимости Совместная Комиссия может привлекать специально назначаемых ею экспертов для работы над отдельными вопросами.</w:t>
      </w:r>
      <w:r>
        <w:br/>
      </w:r>
      <w:r>
        <w:rPr>
          <w:rFonts w:ascii="Times New Roman"/>
          <w:b w:val="false"/>
          <w:i w:val="false"/>
          <w:color w:val="000000"/>
          <w:sz w:val="28"/>
        </w:rPr>
        <w:t>
</w:t>
      </w:r>
      <w:r>
        <w:rPr>
          <w:rFonts w:ascii="Times New Roman"/>
          <w:b w:val="false"/>
          <w:i w:val="false"/>
          <w:color w:val="000000"/>
          <w:sz w:val="28"/>
        </w:rPr>
        <w:t>
      Стороны путем отдельных договоренностей определяют сферу действий, полномочия и регламент работы Совместной Комиссии.</w:t>
      </w:r>
    </w:p>
    <w:bookmarkEnd w:id="20"/>
    <w:bookmarkStart w:name="z91" w:id="21"/>
    <w:p>
      <w:pPr>
        <w:spacing w:after="0"/>
        <w:ind w:left="0"/>
        <w:jc w:val="left"/>
      </w:pPr>
      <w:r>
        <w:rPr>
          <w:rFonts w:ascii="Times New Roman"/>
          <w:b/>
          <w:i w:val="false"/>
          <w:color w:val="000000"/>
        </w:rPr>
        <w:t xml:space="preserve"> 
Статья 10</w:t>
      </w:r>
    </w:p>
    <w:bookmarkEnd w:id="21"/>
    <w:bookmarkStart w:name="z92" w:id="22"/>
    <w:p>
      <w:pPr>
        <w:spacing w:after="0"/>
        <w:ind w:left="0"/>
        <w:jc w:val="both"/>
      </w:pPr>
      <w:r>
        <w:rPr>
          <w:rFonts w:ascii="Times New Roman"/>
          <w:b w:val="false"/>
          <w:i w:val="false"/>
          <w:color w:val="000000"/>
          <w:sz w:val="28"/>
        </w:rPr>
        <w:t>
      1. Если одна из Сторон считает, что исполнение запроса или осуществление конкретного мероприятия представляет угрозу суверенитету, безопасности, противоречит основным принципам правовой системы или другим значительным интересам ее государства, указанная Сторона может отказать полностью или частично, или может выдвинуть определенные условия для исполнения запроса.</w:t>
      </w:r>
      <w:r>
        <w:br/>
      </w:r>
      <w:r>
        <w:rPr>
          <w:rFonts w:ascii="Times New Roman"/>
          <w:b w:val="false"/>
          <w:i w:val="false"/>
          <w:color w:val="000000"/>
          <w:sz w:val="28"/>
        </w:rPr>
        <w:t>
</w:t>
      </w:r>
      <w:r>
        <w:rPr>
          <w:rFonts w:ascii="Times New Roman"/>
          <w:b w:val="false"/>
          <w:i w:val="false"/>
          <w:color w:val="000000"/>
          <w:sz w:val="28"/>
        </w:rPr>
        <w:t>
      2. Центральный компетентный орган государства запрашивающей Стороны должен быть информирован о причине такого отказа.</w:t>
      </w:r>
    </w:p>
    <w:bookmarkEnd w:id="22"/>
    <w:bookmarkStart w:name="z94" w:id="23"/>
    <w:p>
      <w:pPr>
        <w:spacing w:after="0"/>
        <w:ind w:left="0"/>
        <w:jc w:val="left"/>
      </w:pPr>
      <w:r>
        <w:rPr>
          <w:rFonts w:ascii="Times New Roman"/>
          <w:b/>
          <w:i w:val="false"/>
          <w:color w:val="000000"/>
        </w:rPr>
        <w:t xml:space="preserve"> 
Статья 11</w:t>
      </w:r>
    </w:p>
    <w:bookmarkEnd w:id="23"/>
    <w:bookmarkStart w:name="z95" w:id="24"/>
    <w:p>
      <w:pPr>
        <w:spacing w:after="0"/>
        <w:ind w:left="0"/>
        <w:jc w:val="both"/>
      </w:pPr>
      <w:r>
        <w:rPr>
          <w:rFonts w:ascii="Times New Roman"/>
          <w:b w:val="false"/>
          <w:i w:val="false"/>
          <w:color w:val="000000"/>
          <w:sz w:val="28"/>
        </w:rPr>
        <w:t>
      При передаче данных о лицах Стороны в соответствии с национальными законодательствами своих государств и положениями настоящего Соглашения используют следующие положения:</w:t>
      </w:r>
      <w:r>
        <w:br/>
      </w:r>
      <w:r>
        <w:rPr>
          <w:rFonts w:ascii="Times New Roman"/>
          <w:b w:val="false"/>
          <w:i w:val="false"/>
          <w:color w:val="000000"/>
          <w:sz w:val="28"/>
        </w:rPr>
        <w:t>
</w:t>
      </w:r>
      <w:r>
        <w:rPr>
          <w:rFonts w:ascii="Times New Roman"/>
          <w:b w:val="false"/>
          <w:i w:val="false"/>
          <w:color w:val="000000"/>
          <w:sz w:val="28"/>
        </w:rPr>
        <w:t>
      1) запрашивающая Сторона вправе использовать данные только в целях и в соответствии с условиями, определенными запрашиваемой Стороной;</w:t>
      </w:r>
      <w:r>
        <w:br/>
      </w:r>
      <w:r>
        <w:rPr>
          <w:rFonts w:ascii="Times New Roman"/>
          <w:b w:val="false"/>
          <w:i w:val="false"/>
          <w:color w:val="000000"/>
          <w:sz w:val="28"/>
        </w:rPr>
        <w:t>
</w:t>
      </w:r>
      <w:r>
        <w:rPr>
          <w:rFonts w:ascii="Times New Roman"/>
          <w:b w:val="false"/>
          <w:i w:val="false"/>
          <w:color w:val="000000"/>
          <w:sz w:val="28"/>
        </w:rPr>
        <w:t>
      2) запрашиваемая Сторона вправе потребовать от запрашивающей Стороны информацию об использовании данных и полученных при этом результатах;</w:t>
      </w:r>
      <w:r>
        <w:br/>
      </w:r>
      <w:r>
        <w:rPr>
          <w:rFonts w:ascii="Times New Roman"/>
          <w:b w:val="false"/>
          <w:i w:val="false"/>
          <w:color w:val="000000"/>
          <w:sz w:val="28"/>
        </w:rPr>
        <w:t>
</w:t>
      </w:r>
      <w:r>
        <w:rPr>
          <w:rFonts w:ascii="Times New Roman"/>
          <w:b w:val="false"/>
          <w:i w:val="false"/>
          <w:color w:val="000000"/>
          <w:sz w:val="28"/>
        </w:rPr>
        <w:t>
      3) данные о лицах передаются только в центральные компетентные органы государств Сторон, определенные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Данные, полученные запрашивающей Стороной, передаются в другие органы только с предварительного разрешения запрашиваемой Стороны;</w:t>
      </w:r>
      <w:r>
        <w:br/>
      </w:r>
      <w:r>
        <w:rPr>
          <w:rFonts w:ascii="Times New Roman"/>
          <w:b w:val="false"/>
          <w:i w:val="false"/>
          <w:color w:val="000000"/>
          <w:sz w:val="28"/>
        </w:rPr>
        <w:t>
</w:t>
      </w:r>
      <w:r>
        <w:rPr>
          <w:rFonts w:ascii="Times New Roman"/>
          <w:b w:val="false"/>
          <w:i w:val="false"/>
          <w:color w:val="000000"/>
          <w:sz w:val="28"/>
        </w:rPr>
        <w:t>
      4) запрашиваемый центральный компетентный орган обеспечивает достоверность передаваемых данных, а также проверяет необходимость такой передачи в соответствии с целями, выраженными запрашивающей Стороной;</w:t>
      </w:r>
      <w:r>
        <w:br/>
      </w:r>
      <w:r>
        <w:rPr>
          <w:rFonts w:ascii="Times New Roman"/>
          <w:b w:val="false"/>
          <w:i w:val="false"/>
          <w:color w:val="000000"/>
          <w:sz w:val="28"/>
        </w:rPr>
        <w:t>
</w:t>
      </w:r>
      <w:r>
        <w:rPr>
          <w:rFonts w:ascii="Times New Roman"/>
          <w:b w:val="false"/>
          <w:i w:val="false"/>
          <w:color w:val="000000"/>
          <w:sz w:val="28"/>
        </w:rPr>
        <w:t>
      5) в случае передачи недостоверных или не подлежащих передаче данных запрашивающая Сторона немедленно информирует об этом запрашиваемую Сторону, вносит необходимые изменения или уничтожает их с обязательным уведомлением другой Стороны;</w:t>
      </w:r>
      <w:r>
        <w:br/>
      </w:r>
      <w:r>
        <w:rPr>
          <w:rFonts w:ascii="Times New Roman"/>
          <w:b w:val="false"/>
          <w:i w:val="false"/>
          <w:color w:val="000000"/>
          <w:sz w:val="28"/>
        </w:rPr>
        <w:t>
</w:t>
      </w:r>
      <w:r>
        <w:rPr>
          <w:rFonts w:ascii="Times New Roman"/>
          <w:b w:val="false"/>
          <w:i w:val="false"/>
          <w:color w:val="000000"/>
          <w:sz w:val="28"/>
        </w:rPr>
        <w:t>
      6) передача личных данных осуществляется в соответствии с национальным законодательством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Каждая из Сторон в любое время вправе приводить неисполнение условий данной статьи, как основание для незамедлительного приостановления действия настоящего Соглашения или его автоматического прекращения путем направления по дипломатическим каналам соответствующего письменного уведомления другой Стороне.</w:t>
      </w:r>
    </w:p>
    <w:bookmarkEnd w:id="24"/>
    <w:bookmarkStart w:name="z103" w:id="25"/>
    <w:p>
      <w:pPr>
        <w:spacing w:after="0"/>
        <w:ind w:left="0"/>
        <w:jc w:val="left"/>
      </w:pPr>
      <w:r>
        <w:rPr>
          <w:rFonts w:ascii="Times New Roman"/>
          <w:b/>
          <w:i w:val="false"/>
          <w:color w:val="000000"/>
        </w:rPr>
        <w:t xml:space="preserve"> 
Статья 12</w:t>
      </w:r>
    </w:p>
    <w:bookmarkEnd w:id="25"/>
    <w:bookmarkStart w:name="z104" w:id="26"/>
    <w:p>
      <w:pPr>
        <w:spacing w:after="0"/>
        <w:ind w:left="0"/>
        <w:jc w:val="both"/>
      </w:pPr>
      <w:r>
        <w:rPr>
          <w:rFonts w:ascii="Times New Roman"/>
          <w:b w:val="false"/>
          <w:i w:val="false"/>
          <w:color w:val="000000"/>
          <w:sz w:val="28"/>
        </w:rPr>
        <w:t>
      1. Стороны предпринимают все меры для обеспечения сохранности и нераспространения полученной информации, признанной любой из Сторон как информация для ограниченного доступа в соответствии с национальными законодательствами своих государств.</w:t>
      </w:r>
      <w:r>
        <w:br/>
      </w:r>
      <w:r>
        <w:rPr>
          <w:rFonts w:ascii="Times New Roman"/>
          <w:b w:val="false"/>
          <w:i w:val="false"/>
          <w:color w:val="000000"/>
          <w:sz w:val="28"/>
        </w:rPr>
        <w:t>
</w:t>
      </w:r>
      <w:r>
        <w:rPr>
          <w:rFonts w:ascii="Times New Roman"/>
          <w:b w:val="false"/>
          <w:i w:val="false"/>
          <w:color w:val="000000"/>
          <w:sz w:val="28"/>
        </w:rPr>
        <w:t>
      2. Стороны не вправе передавать третьей стороне сведения, документацию и техническое оборудование, полученные в соответствии с настоящим Соглашением, без предварительного согласия центральных компетентных органов государства запрашиваемой Стороны.</w:t>
      </w:r>
    </w:p>
    <w:bookmarkEnd w:id="26"/>
    <w:bookmarkStart w:name="z106" w:id="27"/>
    <w:p>
      <w:pPr>
        <w:spacing w:after="0"/>
        <w:ind w:left="0"/>
        <w:jc w:val="left"/>
      </w:pPr>
      <w:r>
        <w:rPr>
          <w:rFonts w:ascii="Times New Roman"/>
          <w:b/>
          <w:i w:val="false"/>
          <w:color w:val="000000"/>
        </w:rPr>
        <w:t xml:space="preserve"> 
Статья 13</w:t>
      </w:r>
    </w:p>
    <w:bookmarkEnd w:id="27"/>
    <w:bookmarkStart w:name="z107" w:id="28"/>
    <w:p>
      <w:pPr>
        <w:spacing w:after="0"/>
        <w:ind w:left="0"/>
        <w:jc w:val="both"/>
      </w:pPr>
      <w:r>
        <w:rPr>
          <w:rFonts w:ascii="Times New Roman"/>
          <w:b w:val="false"/>
          <w:i w:val="false"/>
          <w:color w:val="000000"/>
          <w:sz w:val="28"/>
        </w:rPr>
        <w:t>
      Детали сотрудничества, предусмотренного положениями настоящего Соглашения, определяются центральными компетентными органами государств Сторон путем отдельных договоренностей.</w:t>
      </w:r>
      <w:r>
        <w:br/>
      </w:r>
      <w:r>
        <w:rPr>
          <w:rFonts w:ascii="Times New Roman"/>
          <w:b w:val="false"/>
          <w:i w:val="false"/>
          <w:color w:val="000000"/>
          <w:sz w:val="28"/>
        </w:rPr>
        <w:t>
</w:t>
      </w: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 и являются его неотъемлемыми частями.</w:t>
      </w:r>
    </w:p>
    <w:bookmarkEnd w:id="28"/>
    <w:bookmarkStart w:name="z109" w:id="29"/>
    <w:p>
      <w:pPr>
        <w:spacing w:after="0"/>
        <w:ind w:left="0"/>
        <w:jc w:val="left"/>
      </w:pPr>
      <w:r>
        <w:rPr>
          <w:rFonts w:ascii="Times New Roman"/>
          <w:b/>
          <w:i w:val="false"/>
          <w:color w:val="000000"/>
        </w:rPr>
        <w:t xml:space="preserve"> 
Статья 14</w:t>
      </w:r>
    </w:p>
    <w:bookmarkEnd w:id="29"/>
    <w:bookmarkStart w:name="z110" w:id="30"/>
    <w:p>
      <w:pPr>
        <w:spacing w:after="0"/>
        <w:ind w:left="0"/>
        <w:jc w:val="both"/>
      </w:pPr>
      <w:r>
        <w:rPr>
          <w:rFonts w:ascii="Times New Roman"/>
          <w:b w:val="false"/>
          <w:i w:val="false"/>
          <w:color w:val="000000"/>
          <w:sz w:val="28"/>
        </w:rPr>
        <w:t>
      В случае возникновения споров при толковании или применении положений настоящего Соглашения Стороны разрешают их путем взаимных консультаций и переговоров.</w:t>
      </w:r>
      <w:r>
        <w:br/>
      </w:r>
      <w:r>
        <w:rPr>
          <w:rFonts w:ascii="Times New Roman"/>
          <w:b w:val="false"/>
          <w:i w:val="false"/>
          <w:color w:val="000000"/>
          <w:sz w:val="28"/>
        </w:rPr>
        <w:t>
</w:t>
      </w:r>
      <w:r>
        <w:rPr>
          <w:rFonts w:ascii="Times New Roman"/>
          <w:b w:val="false"/>
          <w:i w:val="false"/>
          <w:color w:val="000000"/>
          <w:sz w:val="28"/>
        </w:rPr>
        <w:t>
      При необходимости создается Согласительная Комиссия из числа полномочных представителей Сторон для урегулирования спорных вопросов. Протокол Согласительной Комиссии, подписанный вышеупомянутыми полномочными представителями Сторон, принимается к исполнению обеими Сторонами.</w:t>
      </w:r>
    </w:p>
    <w:bookmarkEnd w:id="30"/>
    <w:bookmarkStart w:name="z112" w:id="31"/>
    <w:p>
      <w:pPr>
        <w:spacing w:after="0"/>
        <w:ind w:left="0"/>
        <w:jc w:val="left"/>
      </w:pPr>
      <w:r>
        <w:rPr>
          <w:rFonts w:ascii="Times New Roman"/>
          <w:b/>
          <w:i w:val="false"/>
          <w:color w:val="000000"/>
        </w:rPr>
        <w:t xml:space="preserve"> 
Статья 15</w:t>
      </w:r>
    </w:p>
    <w:bookmarkEnd w:id="31"/>
    <w:bookmarkStart w:name="z113" w:id="32"/>
    <w:p>
      <w:pPr>
        <w:spacing w:after="0"/>
        <w:ind w:left="0"/>
        <w:jc w:val="both"/>
      </w:pPr>
      <w:r>
        <w:rPr>
          <w:rFonts w:ascii="Times New Roman"/>
          <w:b w:val="false"/>
          <w:i w:val="false"/>
          <w:color w:val="000000"/>
          <w:sz w:val="28"/>
        </w:rPr>
        <w:t>
      Стороны самостоятельно несут расходы, возникающие в ходе выполнения ими настоящего Соглашения в пределах средств, предусмотренных в соответствии с национальными законодательствами своих государств, если в каждом конкретном случае не будет согласован иной порядок.</w:t>
      </w:r>
    </w:p>
    <w:bookmarkEnd w:id="32"/>
    <w:bookmarkStart w:name="z114" w:id="33"/>
    <w:p>
      <w:pPr>
        <w:spacing w:after="0"/>
        <w:ind w:left="0"/>
        <w:jc w:val="left"/>
      </w:pPr>
      <w:r>
        <w:rPr>
          <w:rFonts w:ascii="Times New Roman"/>
          <w:b/>
          <w:i w:val="false"/>
          <w:color w:val="000000"/>
        </w:rPr>
        <w:t xml:space="preserve"> 
Статья 16</w:t>
      </w:r>
    </w:p>
    <w:bookmarkEnd w:id="33"/>
    <w:bookmarkStart w:name="z115" w:id="34"/>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они являются, и не препятствует в разработке и развитии иных взаимоприемлемых форм сотрудничества.</w:t>
      </w:r>
    </w:p>
    <w:bookmarkEnd w:id="34"/>
    <w:bookmarkStart w:name="z116" w:id="35"/>
    <w:p>
      <w:pPr>
        <w:spacing w:after="0"/>
        <w:ind w:left="0"/>
        <w:jc w:val="left"/>
      </w:pPr>
      <w:r>
        <w:rPr>
          <w:rFonts w:ascii="Times New Roman"/>
          <w:b/>
          <w:i w:val="false"/>
          <w:color w:val="000000"/>
        </w:rPr>
        <w:t xml:space="preserve"> 
Статья 17</w:t>
      </w:r>
    </w:p>
    <w:bookmarkEnd w:id="35"/>
    <w:bookmarkStart w:name="z117" w:id="36"/>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36"/>
    <w:bookmarkStart w:name="z118" w:id="37"/>
    <w:p>
      <w:pPr>
        <w:spacing w:after="0"/>
        <w:ind w:left="0"/>
        <w:jc w:val="left"/>
      </w:pPr>
      <w:r>
        <w:rPr>
          <w:rFonts w:ascii="Times New Roman"/>
          <w:b/>
          <w:i w:val="false"/>
          <w:color w:val="000000"/>
        </w:rPr>
        <w:t xml:space="preserve"> 
Статья 18</w:t>
      </w:r>
    </w:p>
    <w:bookmarkEnd w:id="37"/>
    <w:bookmarkStart w:name="z119" w:id="38"/>
    <w:p>
      <w:pPr>
        <w:spacing w:after="0"/>
        <w:ind w:left="0"/>
        <w:jc w:val="both"/>
      </w:pPr>
      <w:r>
        <w:rPr>
          <w:rFonts w:ascii="Times New Roman"/>
          <w:b w:val="false"/>
          <w:i w:val="false"/>
          <w:color w:val="000000"/>
          <w:sz w:val="28"/>
        </w:rPr>
        <w:t>
      Настоящее Соглашение заключается на неопределенный срок и остается в силе, пока одна из Сторон не направит по дипломатическим каналам письменное уведомление другой Стороне о своем намерении прекратить его действие. В этом случае действие настоящего Соглашения прекращается через шесть месяцев после получения одной из Сторон такого уведомления.</w:t>
      </w:r>
      <w:r>
        <w:br/>
      </w:r>
      <w:r>
        <w:rPr>
          <w:rFonts w:ascii="Times New Roman"/>
          <w:b w:val="false"/>
          <w:i w:val="false"/>
          <w:color w:val="000000"/>
          <w:sz w:val="28"/>
        </w:rPr>
        <w:t>
</w:t>
      </w:r>
      <w:r>
        <w:rPr>
          <w:rFonts w:ascii="Times New Roman"/>
          <w:b w:val="false"/>
          <w:i w:val="false"/>
          <w:color w:val="000000"/>
          <w:sz w:val="28"/>
        </w:rPr>
        <w:t>
      В свидетельство чего уполномоченные представители Сторон подписали настоящее Соглашение.</w:t>
      </w:r>
    </w:p>
    <w:bookmarkEnd w:id="38"/>
    <w:bookmarkStart w:name="z121" w:id="39"/>
    <w:p>
      <w:pPr>
        <w:spacing w:after="0"/>
        <w:ind w:left="0"/>
        <w:jc w:val="both"/>
      </w:pPr>
      <w:r>
        <w:rPr>
          <w:rFonts w:ascii="Times New Roman"/>
          <w:b w:val="false"/>
          <w:i w:val="false"/>
          <w:color w:val="000000"/>
          <w:sz w:val="28"/>
        </w:rPr>
        <w:t>
      Совершено в г. Астане, 17 июня 2011 года в двух подлинных экземплярах каждый на казахском, испанском, русском и английском языках, имеющих одинаковую силу.</w:t>
      </w:r>
    </w:p>
    <w:bookmarkEnd w:id="39"/>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Королевства Испания</w:t>
      </w:r>
    </w:p>
    <w:p>
      <w:pPr>
        <w:spacing w:after="0"/>
        <w:ind w:left="0"/>
        <w:jc w:val="both"/>
      </w:pPr>
      <w:r>
        <w:rPr>
          <w:rFonts w:ascii="Times New Roman"/>
          <w:b w:val="false"/>
          <w:i w:val="false"/>
          <w:color w:val="ff0000"/>
          <w:sz w:val="28"/>
        </w:rPr>
        <w:t>      Примечание РЦПИ. Далее следует текст Соглашения на испанском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