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880" w14:textId="11d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реквизированного имущества, переданного для нужд обеспечения мероприятий по ликвидации чрезвычайных ситуаций природного и техногенного характера, а также при проведении спасательных и аварийно-восстановительных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2011 года № 1145.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реквизированного имущества, переданного для нужд обеспечения мероприятий по ликвидации чрезвычайных ситуаций природного и техногенного характера, а также при проведении спасательных и аварийно-восстановительных работ.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2011 года № 1145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 реквизированного имущества, переданного для нужд</w:t>
      </w:r>
      <w:r>
        <w:br/>
      </w:r>
      <w:r>
        <w:rPr>
          <w:rFonts w:ascii="Times New Roman"/>
          <w:b/>
          <w:i w:val="false"/>
          <w:color w:val="000000"/>
        </w:rPr>
        <w:t>обеспечения мероприятий по ликвидации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природного и техногенного характера, а также при проведении</w:t>
      </w:r>
      <w:r>
        <w:br/>
      </w:r>
      <w:r>
        <w:rPr>
          <w:rFonts w:ascii="Times New Roman"/>
          <w:b/>
          <w:i w:val="false"/>
          <w:color w:val="000000"/>
        </w:rPr>
        <w:t>спасательных и аварийно-восстановительных работ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учета реквизированного имущества, переданного для нужд обеспечения мероприятий по ликвидации последствий чрезвычайных ситуаций природного и техногенного характера, а также при проведении спасательных и аварийно-восстановительных работ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 марта 2011 года "О государственном имуществе" (далее - Закон).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физических и юридических лиц, реквизируемое и передаваемое для нужд обеспечения мероприятий по ликвидации последствий чрезвычайных ситуаций природного и техногенного характера, а также при проведении спасательных и аварийно-восстановительных работ, подлежит специальному учету в соответствии с настоящими Правилами.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Учет имущества реквизированного у физических и юридических лиц, организуется в зонах возникновения и в период ликвидации последствий чрезвычайных ситуаций природного и техногенного характера, а также во время проведения спасательных и аварийно-восстановительных работ.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реквизированного имущества осуществляется государственным органом, осуществившим реквизицию при чрезвычайных ситуациях природного и техногенного характера, который обязан вести учет реквизированного имущества.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реквизированного имущества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реквизированного имущества осуществляется руководителями ликвидации чрезвычайных ситуаций, местных исполнительных органов, аварийно-спасательных служб, начальниками отряда (подразделения, экипажа) аварийно-спасательных служб или служб экстренной медицинской помощи, принявших решение о реквизиции имущества в течение всего периода использования и хранения имущества. Учет реквизированного имущества завершается после полного возврата имущества или возмещения его рыночной стоимости.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руководство и координация действий руководителей ликвидации чрезвычайных ситуаций, местных исполнительных органов, аварийно-спасательных служб, начальников отряда (подразделения, экипажа) аварийно-спасательных служб или служб экстренной медицинской и психологической помощи по реквизиции имущества осуществляются уполномоченным органом в сфере гражданской защиты.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место и хранение реквизируемого имущества;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реквизируемое имущество по местам проведения спасательных и других неотложных работ;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базу учетных данных.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Учетные данные формируются на основании актов о реквизиции, составленных в соответствии с требованиями, установленными в статьях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Руководители подразделений, проводящие аварийно-спасательные и восстановительные работы, а также должностные лица, осуществляющие реквизицию имущества, в течение суток после осуществления реквизиции имущества передают заполненные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акты о реквизиции имущества и отчеты в уполномоченный орган в сфере гражданской защиты и местный исполнительный орган, осуществляющий учет реквизированного имущества.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учреждение, осуществляющее учет реквизированного имущества: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и регистрирует акты о реквизиции имущества;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комплектует учетные данные о реквизированном имуществе, в том числе в электронном виде в соответствии с пунктом 11 настоящих Правил;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хранение материалов с учетными данными и по истечении срока хранения передает материалы в архив;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сведения о реквизированном имуществе по запросу государственных органов, а также письменному обращению собственника или от его имени другому лицу на основании доверенности собственника, заверенной нотариально.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реквизированного имущества ведется на бумажных носителях на государственном и русском языках. Допускается электронная форма ведения учета в случаях, если она исключает возможность изменения учетных данных.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реквизированного имущества на бумажных носителях ведется в отдельных журналах, полистно пронумерованных, прошнурованных, опечатанных, заверенных подписью и печатью в установленном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Учетные данные о реквизированном имуществе должны содержать следующие сведения: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собственнике имущества и его местонахождении;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решения руководителя ликвидации чрезвычайных ситуаций (местного исполнительного органа, аварийно-спасательных служб, отряда (подразделения, экипажа) аварийно-спасательных служб или служб экстренной медицинской помощи) о реквизиции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имущества, перечень имущества (опись);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и основные характеристики имущества;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правоустанавливающих документов на имущество;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рыночная стоимость, в тыс.тенге;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и место изъятия имущества;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фамилия, имя, отчество должностных лиц, осуществивших реквизицию (изъятие) имущества;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и номер акта о реквизиции имущества;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полные сведения об отрядах (подразделениях, экипажах) аварийно-спасательных служб или иных организациях, которым было передано для использования реквизированное имущество;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возврата имущества или возмещения его (указывается выплаченная денежная сумма в тыс.тенге, или факт имущественного возмещения).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учетным данным прилагаются акты реквизиции имущества (оригинал), а также документы о возврате собственнику сохранившегося имущества, о денежном возмещении реквизированного имущества.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реквизированного имущества, находящегося на хранении, организуется отдельный учет по месту нахождения (хранения) с регистрацией сведений об имуществе, предусмотренных пунктом 13 настоящих Правил.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