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bd6" w14:textId="87d7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2009 года № 1593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и в целях обеспечения политической стабильности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обороны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</w:t>
      </w:r>
      <w:r>
        <w:rPr>
          <w:rFonts w:ascii="Times New Roman"/>
          <w:b w:val="false"/>
          <w:i w:val="false"/>
          <w:color w:val="000000"/>
          <w:sz w:val="28"/>
        </w:rPr>
        <w:t>26147200 (двадцать шесть миллионов сто сорок семь тысяч двести)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 на аренду вертолетов для делегаций и автобусов для переезда представителей средств массовой информации по маршруту город Алматы - полигон Матыбулак - город Алматы в целях обеспечения протокольно-организационных мероприятий по подготовке и проведению совместного комплексного учения "Взаимодействие - 2009" с Коллективными силами оперативного реагирования Организации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2180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