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b2d" w14:textId="db87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2009-2011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2009 год на ликвидацию чрезвычайных ситуаций природного и техногенного характера на территории Республики Казахстан и других государств, средства в сумме 100812700 (сто миллионов восемьсот двенадцать тысяч семьсот) тенге для перечисления акимату Восточно-Казахстанской области в виде целевых текущих трансфертов на проведение ремонтно-восстановительных работ, связанных с ликвидацией последствий чрезвычайных ситуаций весеннего паводкоопасного периода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 октября 2009 года представить в Министерство по чрезвычайным ситуациям Республики Казахстан отчет по целевому использованию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