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b870" w14:textId="432b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модернизации и развития жилищно-коммунального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2009 года № 778. Утратило силу постановлением Правительства Республики Казахстан от 1 ноября 2010 года № 1146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01.11.2010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модернизации и развития жилищно-коммунального хозяйства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Концепцию модернизации и развития жилищно-коммунального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Комплексный план на 2010 - 2014 годы по реализации Концепции модернизации и развития жилищно-коммунального хозяйства Республики Казахстан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обеспечить координацию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 местным исполнительным органам обеспечить реализацию мероприятий предусмотренных Планом, и представлять ежегодно, к 15 января и 15 июля, в Министерство индустрии и торговли Республики Казахстан информацию о ходе его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индустрии и торговли Республики Казахстан ежегодно, к 25 января и 25 июля, представлять в Правительство Республики Казахстан сводную информацию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постановления возложить на Заместителя Премьер-Министра Республики Казахстан Ахметова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2009 года № 778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модернизации и развития жилищно-коммунального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модернизации и развития жилищно-коммунального хозяйства Республики Казахстан (далее - Концепция) разработана в целях реализации поручения Президента Республики Казахстан Назарбаева Н.А., данного на совещании по актуальным вопросам социально-экономического развития Казахстана в 2009 году (протокол от 31 марта 2009 года № 61-7.97, пункт 2.1.) и в соответствии с Планом мероприятий по реализации Программы развития жилищно-коммунальной сферы в Республике Казахстан на 2006 - 2008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2006 года № 553.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1996 году были начаты системные реформы в жилищно-коммунальной сфере, обеспечившие создание конкурентной среды в сфере жилищно-коммунального хозяйства (далее - ЖКХ), поэтапный переход к тарифам на услуги коммунальных предприятий до уровня, покрывающего их издержки, проведение демонополизации сектора и массовой приватизации жилого фонда. Кроме того, были внедрены государственное регулирование тарифов на услуги предприятий - естественных монополистов и меры социальной защиты в виде оказания жилищной помощи малообеспеченным семьям (гражданам)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позволило отказаться от принципа дотирования ЖКХ и выйти на качественно новый уровень жилищных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прошедших лет можно сделать вывод о том, что в целом реформа ЖКХ состоялась, ранее поставленные задачи выполнены.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сегодня встают вопросы создания условий для развития рынка коммунальных услуг, повышения инвестиционной привлекательности коммунального сектора, применения механизмов государственно-частного партнерства (далее - ГЧП), стимулирования частных инвестиций в отрасль, создания эффективной системы использования ресурсосберегающих технологий, перехода от затратной системы тарифообразования к стимулирующей.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определяет основные направления формирования единой государственной политики в отрасли и механизмы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Концепции ЖКХ рассматривается как совокупность коммунального и жилищного секторов.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Коммунальный сектор включает в себя системы, обеспечивающие водо-, газо-, тепло-, электроснабжение и водоотведение, благоустройство и содержание объектов общего пользования и территории населенных пунктов, а также объекты и территории специального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Жилищный сектор включает в себя объекты, жилищного фонда, регулируемые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"О жилищных отношениях". 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современного состояния ЖКХ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Анализ отдельных составляющих коммунального сектора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было оказано коммунальных услуг на сумму 101,9 млрд. тенге (здесь и далее данные Агентства Республики Казахстан по статистике).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Потребительские расходы составили 142 тыс. тенге на одно домашнее хозяйство, из них 10 % или 14 тыс. тенге - на коммунальные услуги. Это наибольшая после расходов на продукты питания и одежду статья расходов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ЖКХ занято около 200 тыс. человек, что составляет 18,3 % от общего числа занятых в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тепловых сетей по республике составляет 10,7 тыс. км, из них 18,7 % нуждается в замене.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предприятиями теплоснабжения было отпущено 61,3 млн. Гкал тепловой энергии, из них для населения - 20 млн. Гкал.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доход, полученный за отпущенную населению теплоэнергию, составил 33 млрд. тенге или 40,8 % от общереспубликанского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действуют 412 водоснабжающих предприятий, имеющих 998 водопроводов, и 416 отдельных водопроводных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водоводов в стране составляет 24,0 тыс. км,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уличных - 14,9 тыс. км, из которых 47,7 % нуждаются в замене;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внутриквартальных и внутридворовых - 5,0 тыс.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Предприятиями водоснабжения в 2007 году было отпущено потребителям 948,5 млн. куб. м. воды, в том числе 385 млн. куб. м. населению. Общий доход за отпущенную воду составил 18,8 млрд. тенге, в том числе от населения 7,3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Водоотведение.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Канализационные сети имеются в 201 населенном пункте, из них 101 в сельских населенных пунктах. Действуют 434 канализационных сооружения и 296 отдельных канализационных сетей. Протяженность главных коллекторов и уличной канализационной сети составляет 10,5 тыс. км. Из них 2,2 тыс. км труб нуждаются в замене.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очистные сооружения пропущено сточных вод за анализируемый год 555,4 млн. куб.м или 85,9 % от общего пропуска канализационных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газифицировано 514 населенных пунктов, из них 466 - природным газом.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природного газа, поданного в сеть составил 7 614,5 млн. куб.м., из них для населения - 20,6 %.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отпущенного сжиженного газа в 2007 году составил 18 тыс. тонн, из них для населения - 14,9 тыс. тонн или 82,5 %.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распределяющих предприятий от реализации природного газа составили 31,3 млрд. тенге, сжиженного - 1,4 млрд. тенге, из них от населения - 36,9 % и 84,7 %,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Оплачено потребителями за природный газ 29,4 млрд. тенге, за сжиженный - 1,3 млрд. тенге, из них населением - 37,4 % и 87,4 %,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Канализация и удаление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услуг по канализации и удалению отходов составил 19,4 млрд. тенге или 1,1 % от общего объема услуг. На долю частной формы собственности приходится 74,1 % от общего объема услуг, 25,8 % - на долю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Текущее состояние коммунального сектора по данным акиматов областей, городов Астаны и Алматы характеризуется следующими показателями: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износа в среднем составляет по сетям от 65 % (тепловые сети) до 73 % (электрические сети), по сооружениям от 58 % (водопроводные насосные станции) до 74,2 % (очистные сооружения канализации);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потери тепловой энергии в сетях достигают 35 %, воды - 32 %, электроэнергии при транспортировке до потребителя - 17 %, природного газа при его распределении - 1,9 %;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жилых домов системами газоснабжения включая сжиженный газ составляет 87 %, центрального водоснабжения - 55 %, канализации - 45 %, центрального отопления - 39 %, горячего водоснабжения - 34 %. 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Анализ состояния жилищного сектора 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Агентства Республики Казахстан по статистике на 1 января 2009 года общая площадь жилых домов составляет 260,6 млн. кв. 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многоквартирных жилых домах 157,0 млн. кв. м. или 60,2 % от общей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городской местности 150,4 млн. кв. м. или 57,7 %;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частной формы собственности 253 691,9 млн. кв. м. или 97,4 %;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 капитального ремонта 50,0 млн. кв. м. или 31,8 %.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жилых домов 1 780 803 единиц, из них в городе 582 250, на селе 1 198 553.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областных акиматов и акиматов городов Астаны и Алматы объем подлежащего сносу аварийного жилья составляет 3,8 млн. кв. метров (2,5 %), в том числе: бесхозяйное (брошенное) жилье - 1,6 млн. кв. метров, требующее переселения граждан - 2,2 млн. кв.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программы, содержавшие мероприятия по содержанию, ремонту или сносу ветхого и аварийного жилья, оказались малоэффективными из-за недостатка средств в местных бюджетах на снос домов и их утилизацию, а также отсутствия жилья для переселения граждан из аварийных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жилища после переселения из них жителей остаются в собственности этих граждан. Без законодательного решения вопроса права собственности на жилища местный исполнительный орган не вправе производить его снос.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областных акиматов и акиматов городов Астаны и Алматы на 1 января 2009 года в жилом фонде требуют ремонта более 3 100 лифтов (замены - более 1 600 единиц, капитального ремонта - 1 500 единиц).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Ориентировочные затраты на ремонт лифтового хозяйства объектов кондоминиумов составляют 10,8 млрд. тенге. </w:t>
      </w:r>
    </w:p>
    <w:bookmarkEnd w:id="9"/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Анализ нормативной правовой базы 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нормативной правовой базы в области ЖКХ свидетельствует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правоотношения между задействованными на рынке организациями коммунального сектора, государственными органами и потребителями коммунальных услуг не урегулированы ввиду отсутствия компетенции какого-либо государственного органа на принятие соответствующих нормативных правовых актов либо урегулированы частично в рамках другого отраслевого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определения основных терминов и понятий в области ЖКХ: жилищно-коммунальное хозяйство, коммунальные услуги, виды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компетенция государственных органов в области ЖКХ должна быть более четко определена законодательством. Кроме того, отсутствие основных для отрасли определений и терминов делает невозможным четкое определение: сферы действия принимаемых нормативных правовых актов в области ЖКХ, сферы и границ ответственности государственных органов, видов и содержания оказываемых коммунальных услуг. </w:t>
      </w:r>
    </w:p>
    <w:bookmarkEnd w:id="11"/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Концепции 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настоящей Концепции является повышение устойчивости и надежности систем жизнеобеспечения, надлежащее содержание объектов и территорий населенных пунктов для создания комфортных и безопасных условий проживания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данной цели необходимо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эффективность государственного управления ЖКХ;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инвестиционную привлекательность коммунального сектора путем стимулирования ГЧП и частных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стимулировать использование ресурсосберегающих технологий в ЖКХ;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систему тарифообразования;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нормативную правовую и техническую базу. </w:t>
      </w:r>
    </w:p>
    <w:bookmarkEnd w:id="13"/>
    <w:bookmarkStart w:name="z7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Направления и механизмы реализации Концепции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Инвестиционное планирование в коммунальном секторе 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инвестиционных предложений, предполагающих бюджетные инвестиции, должна проводиться своевременно и качественно с учетом следующих критериев: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 интересов государства и частного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справедливое распределение рисков и выгод;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жесткий контроль за достижением запланированных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установленного порядка, закрепленных функций и ответственности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инвентаризации коммунального сектора, выявление бесхозяйных объектов и решение вопроса их передачи в государственную собственность с возможностью дальнейшей передачи в уставной капитал эксплуатирующих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прогноза объемов производства и потребления коммунальных услуг, роста уровней тарифов на коммунальные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инвестиционных программ предприятий коммунального сектора с учетом обязательного внедрения ресурсосберегающих технологий и определением схемы и источников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критериев отбора приоритетных инвестиционных проектов в коммунальном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предложения по механизму бюджетного субсидирования проектов модернизации и развития коммунального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общего перечня инвестиционных проектов с выделением финансируемых за счет средств республиканского и местных бюджетов на паритетной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инвестиционном планировании в коммунальном секторе необходимо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социальной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сбалансированности потребностей и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максимальную эффективность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гарантированного вложения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региональных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необходимо определить общий порядок централизованного инвестиционного планирования, распределив обязанности между центральным государственным и местными исполнительными органами. </w:t>
      </w:r>
    </w:p>
    <w:bookmarkEnd w:id="15"/>
    <w:bookmarkStart w:name="z9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Повышение инвестиционной привлекательности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коммунальном секторе 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Коммунальный сектор обладает значительным инвестиционным потенциалом, внутренними резервами для обеспечения развития и модернизации.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целях повышения инвестиционной привлекательности сектора проводится следующая работа: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предельные тарифы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электроэнергию для групп электростанций;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введены дифференцированные тарифы на электрическую энергию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зонам суток </w:t>
      </w:r>
      <w:r>
        <w:rPr>
          <w:rFonts w:ascii="Times New Roman"/>
          <w:b w:val="false"/>
          <w:i w:val="false"/>
          <w:color w:val="000000"/>
          <w:sz w:val="28"/>
        </w:rPr>
        <w:t>по регионам республики и вводятся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объемам потребления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увеличение количества субъектов естественных монополий, работающих по предельным тарифам на среднесрочный и долгосрочный период, что обеспечит стабильность тарифов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регулируемые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появится их инвестиционная привлекательность.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регулированию естественных монополий будет проводиться политика, направленная на ликвидацию сверхнормативных и сокращение нормативных потерь субъектов естественных монополий, что позволит повысить эффективность деятельности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вопросах привлечения частных инвестиций в коммунальный сектор имеются следующие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экономических (низкие доходы населения, валютные риски) препятствий, а также недостаточный уровень регулирования взаимоотношений государства и бизнеса при реализации ГЧП в области ЖКХ, отсутствие компетенции и ответственности государственных органов по ряду важных для развития отрасли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использования существующих мер государственной поддержки (компенсация инвестиционных затрат, софинансирование и др.) только в рамках одной формы ГЧП -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Концепции для повышения инвестиционной привлекательности сектора будут приняты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взвешенной тарифной политики, основанной на новых методах тарифного регулирования и широкого использования существующих методов тарифообразования, стимулирующих повышение эффективности предприятий коммунального сектора. В частности, в дополнение к существующему нормативному методу тарифообразования, предусматривается внедрение в практику нового метода стимулирующего регулирования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бенчмаркинга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дифференциации тарифов на услуги водоснабжения, по группам потребителей в зависимости от объемов потребления при установлении нормативной величины потребления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экономически обоснованных дифференцированных тарифов по водо- и теплоснабжению;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ограничений для субъектов естественных монополий на занятие иными видами деятельности, недопуская ими ограничения конкуренции на соответствующих товарных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субъекту регулируемого рынка возможности гибкого реагирования на изменения, происходящие на регулируемых рынках, не превышая установленного уровня цен. При этом, регулирующий орган вправе снижать цены при проведении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ужесточение государственного контроля за целевым назначением инвестиций, финансовой дисциплины исполнения тарифной сметы, для чего будут рассмотрены вопросы совершенствования методик контроля, законодательного закрепления соответствующих функций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действующий механизм оказания жилищной помощи в части прямого направления данной помощи на счета услугодателей;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через институты развития Республики Казахстан целевых займов на модернизацию и обновление основных фондов в коммунальном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ценных бумаг (облигаций), обеспеченных объемом потребления коммунальных услуг организациями бюджетной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законодательное закрепление процедур и условий организации и реализации проектов с использованием механизмов ГЧП в области ЖКХ;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мер государственной поддержки инвестиций в области коммунального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уровня доходности проектов без значительного повышения тарифов, что, возможно, потребует ввода механизма бюджетного субсидирования "инвестиционной составляющей" тарифа и его постепенного замещения внутренними резервами коммунального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этих мер будет осуществляться с учетом социальной политики государства, современных тенденций регулирования и особенностей функционирования коммунальных предприятий в Казахстане, при условии соблюдения следующих контрактных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целевого назначения инвестиционной составляющей тарифов на регулируемые коммунальные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целевого назначения бюджетных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потерь и непроизводственных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ресурсосберегающих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экологической эффективности. </w:t>
      </w:r>
    </w:p>
    <w:bookmarkEnd w:id="17"/>
    <w:bookmarkStart w:name="z1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жилищного фонда </w:t>
      </w:r>
    </w:p>
    <w:bookmarkEnd w:id="18"/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часть жилищного фонда нуждается в капитальном ремонте либо находится в аварийном состоянии и требует сноса.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безопасных условий для проживания граждан местным исполнительным органам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инвентаризацию жилищного фонда с целью выявления аварийного жилья, подлежащего сносу или капитальному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мероприятия по сносу аварийного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сноса аварийных домов должно осуществляться из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местных бюджетов - при изъятии земельных участков для государственных нужд, при сносе бесхозяйного (брошенного) жилья и жилья, от которого собственники добровольно отказались;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 счет собственников квартир - при их желании вторично использовать строительные материалы, полученные при демонтаже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объектам повышенной опасности в жилом доме относятся лифты, большинство которых требуют немедленных единовременных затрат на ремонт или замену.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акиматы и предпринимательские структуры готовы принять лифтовое хозяйство объектов кондоминиума в собственность с соответствующим финансированием его ремонта и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лифты относятся к общему имуществу объектов кондоминиума и являются общей собственностью владельцев квартир. Это служит препятствием для передачи лифтов в коммунальную собственность или собственность частных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ремонта лифтового хозяйства объектов кондоминиума возможно по двум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законодательной возможности передачи лифтов в коммунальную собственность местных исполнительных органов или собственность предпринимательских структур при согласии собственников квартир (помещений), проживающих в объекте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мероприятий по ремонту лифтового хозяйства в региональные программы модернизации ЖКХ.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этих вопросов позволит обеспечить замену и капитальный ремонт более 3 тысяч лифтов, тем самым, создав безопасные условия проживания граждан в жилищном фонде площадью 5,8 млн. кв. метров. </w:t>
      </w:r>
    </w:p>
    <w:bookmarkEnd w:id="19"/>
    <w:bookmarkStart w:name="z1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Благоустройство и содержание объектов и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населенных пунктов 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 территории населенных пунктов можно условно разделить на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общего пользования: дороги, тротуары, фонтаны, памятники, монументы, мосты, транспортные развязки, ливневая канализация;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специального назначения: кладбища, полигоны твердых бытовых отходов, автодромы, пляжи, скотомогильники, зоны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содержания и благоустройства объектов и территорий населенных пунктов решаются местными исполнительными органами, их структурными подразделениями и организациями коммунального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государственного регулирования в отношении указанных объектов и территорий является закрепление функций, полномочий и разграничение компетенции между различными государственными органами как по вертикали, так и по горизонтали,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центральным исполнительным органам, уполномоченным в соответствующих областях, рекомендуется разработать и утвердить в пределах компетенции единые для всех населенных пунктов Республики Казахстан методики, правила осуществления деятельности в области ЖКХ, технические регламенты, стандарты;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исполнительным органам рекомендуется разработать и утвердить правила содержания и благоустройства объектов и территорий населенных пунктов, на основе единых методик, правил и других нормативных правовых актов в области ЖКХ, разработанных и утвержденных центральными исполнительными органами. </w:t>
      </w:r>
    </w:p>
    <w:bookmarkEnd w:id="21"/>
    <w:bookmarkStart w:name="z1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Повышение эффективности государственного управления </w:t>
      </w:r>
    </w:p>
    <w:bookmarkEnd w:id="22"/>
    <w:bookmarkStart w:name="z1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регулирование вопросов питьевого водоснабжения и водоотведения в пределах своей компетенции осуществляет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  <w:r>
        <w:rPr>
          <w:rFonts w:ascii="Times New Roman"/>
          <w:b w:val="false"/>
          <w:i w:val="false"/>
          <w:color w:val="000000"/>
          <w:sz w:val="28"/>
        </w:rPr>
        <w:t>, вопросов по коммунальным отходам и сброса сточных вод в недра -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rPr>
          <w:rFonts w:ascii="Times New Roman"/>
          <w:b w:val="false"/>
          <w:i w:val="false"/>
          <w:color w:val="000000"/>
          <w:sz w:val="28"/>
        </w:rPr>
        <w:t>, электро-, газо-, теплоснабжения в пределах балансовой принадлежности генерирующих объектов - Министерство энергетики и минеральных ресурсов, в сфере жилищных отношений -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rPr>
          <w:rFonts w:ascii="Times New Roman"/>
          <w:b w:val="false"/>
          <w:i w:val="false"/>
          <w:color w:val="000000"/>
          <w:sz w:val="28"/>
        </w:rPr>
        <w:t>, аварийности объектов коммунального сектора -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  <w:r>
        <w:rPr>
          <w:rFonts w:ascii="Times New Roman"/>
          <w:b w:val="false"/>
          <w:i w:val="false"/>
          <w:color w:val="000000"/>
          <w:sz w:val="28"/>
        </w:rPr>
        <w:t>, тарифообразования предприятий коммунального сектора - субъектов естественных монополий -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регулированию естественных монополий </w:t>
      </w:r>
      <w:r>
        <w:rPr>
          <w:rFonts w:ascii="Times New Roman"/>
          <w:b w:val="false"/>
          <w:i w:val="false"/>
          <w:color w:val="000000"/>
          <w:sz w:val="28"/>
        </w:rPr>
        <w:t>, защиты прав потребителей и обеспечению добросовестной конкуренции -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конкуренции </w:t>
      </w:r>
      <w:r>
        <w:rPr>
          <w:rFonts w:ascii="Times New Roman"/>
          <w:b w:val="false"/>
          <w:i w:val="false"/>
          <w:color w:val="000000"/>
          <w:sz w:val="28"/>
        </w:rPr>
        <w:t>, организации и управления коммунальными службами населенных пунктов -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эффективности государственного управления в сфере ЖКХ необходимо принять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создания центрального уполномоченного органа в сфере ЖКХ на базе Комитета по делам строительства и жилищно-коммунального хозяйства Министерства индустрии и торговли, наделив его соответствующими полномочиями, обеспечивающими межотраслевую координацию центральных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уровне местных исполнительных органов городов областного значения и районов в пределах имеющейся штатной численности рассмотреть возможность реформирования структуры управления и создания служб содержания ЖКХ в форме государственных учреждений с соответствующими подразделениями: производственно-технический отдел, сметная группа, жилищная и техническая инспекции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получения грантов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с учетом зарубежного опыта рекомендации по совершенствованию корпоративного управления в организациях коммунального сектора, внедрению стандартов качества оказания услуг, выполнению функций основного акционера со стороны местных исполнительных органов. </w:t>
      </w:r>
    </w:p>
    <w:bookmarkEnd w:id="23"/>
    <w:bookmarkStart w:name="z1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Финансовое обеспечение </w:t>
      </w:r>
    </w:p>
    <w:bookmarkEnd w:id="24"/>
    <w:bookmarkStart w:name="z1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реализации настоящей Концепции являются собственные средства организаций коммунального сектора, заемные и бюджетные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Системным преимуществом бюджетного субсидирования "инвестиционной составляющей" тарифа является возможность плавного, в рамках исполнения договорных обязательств, сокращения бюджетных затрат по мере извлечения внутренних ресурсов коммунального сектора, связанных с уменьшением потерь и непроизводственных расходов. При этом параметры инвестиционной составляющей должны быть определены на этапе инвестиционного планирования и зафиксированы в качестве договорных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основных проблем, препятствующей нормальному функционированию хозяйствующих субъектов не только в сфере ЖКХ в Казахстане, является затрудненность доступа к долгосрочным кредитам по разумным ставкам для реализации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долгосрочного финансирования предприятий коммунального сектора, в том числе и полностью находящихся в государственной собственности, во многих странах мира были разработаны специальные механизмы,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заключены долгосрочные контракты на основе ГЧП для решения проблем финансирования коммунальных предприятий (Шотландия, Северная Ирландия);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отраслевых ассоциаций, аккумулирующих взносы участников и другие финансовые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 специальных инфраструктурных облигаций.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Накопительные пенсионные фонды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располагают значительными финансовыми ресурсами, выступают основными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ЖКХ Казахстана для решения данной проблемы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реализованы меры стимулирования ГЧП;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 международный опыт обеспечения долгосрочного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 вопрос создания Фонда развития коммунального сектора для возможного субсидирования ставки вознаграждения по банковским кредитам, применения льготных процентных ставок и другое. </w:t>
      </w:r>
    </w:p>
    <w:bookmarkEnd w:id="25"/>
    <w:bookmarkStart w:name="z1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Нормативное правовое и методическое обеспечение </w:t>
      </w:r>
    </w:p>
    <w:bookmarkEnd w:id="26"/>
    <w:bookmarkStart w:name="z1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проведена работа по анализу действующих нормативных правовых актов в сфере ЖКХ, по вопросам государственного управления в области ЖКХ.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вопроса предлагается рассмотреть возможность разработки проекта закона, регламентирующего вопросы государственного регулирования ЖКХ, внесения изменений и дополнений в действующие законодательные акты Республики Казахстан: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части определения механизма бюджетного субсидирования "инвестиционной составляющей" тарифа на услуги коммунального сектора, в части установления ответственности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Кодексе 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 Республики Казахстан, в законы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архитектурной, градостроительной и строительной деятельности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и самоуправлении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части установления компетенций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необходимо проводить постоянную и системную работу по совершенствованию нормативно-технической и методической базы функционирования ЖКХ. </w:t>
      </w:r>
    </w:p>
    <w:bookmarkEnd w:id="27"/>
    <w:bookmarkStart w:name="z1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Мониторинг </w:t>
      </w:r>
    </w:p>
    <w:bookmarkEnd w:id="28"/>
    <w:bookmarkStart w:name="z1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контроля за реализацией мер по модернизации и развитию ЖКХ необходимо проведение анализа состояния отрасли на основе постоянного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механизмов мониторинга должен стать контроль за дисциплиной исполнения инвестиционных проектов и региональных программ модернизации и развития ЖКХ.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указанных задач будут приняты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усовершенствована система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разработана система специальной отчетности для осуществления мониторинга исполнения инвестиционных проектов, финансируемых за счет бюджетных и иных средств и несущих в себе социальную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разработана система централизованного мониторинга исполнения региональных программ реформирования коммунального сектора. </w:t>
      </w:r>
    </w:p>
    <w:bookmarkEnd w:id="29"/>
    <w:bookmarkStart w:name="z1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Кадровое обеспечение </w:t>
      </w:r>
    </w:p>
    <w:bookmarkEnd w:id="30"/>
    <w:bookmarkStart w:name="z1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Действенной мерой по повышению эффективности государственного управления должны стать меры по предотвращению характерной в отрасли текучести квалифицированных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усилить систему подготовки квалифицированных специалистов для государственных органов, работников коммунального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должна быть возобновлена работа по подготовке и переподготовке кадров для ЖКХ как в высших учебных заведениях, так и в учебных заведениях, реализующих техническое и профессиональное образование, в особенности по специальностям "водоснабжение и канализация", "теплогазоснабжение", "управление коммунальным хозяйством", а также созданы условия для прохождения практики непосредственно на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необходимо разработать предложения по созданию специализированного научно-исследовательского центра по проблемам жилищно-коммунального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необходима государственная поддержка и регулирование отраслевых систем обучения и переподготовки кадров как для государственных органов, так и непосредственно для организаций коммунального сектора. </w:t>
      </w:r>
    </w:p>
    <w:bookmarkEnd w:id="31"/>
    <w:bookmarkStart w:name="z18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Ожидаемые результаты </w:t>
      </w:r>
    </w:p>
    <w:bookmarkEnd w:id="32"/>
    <w:bookmarkStart w:name="z1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Концепции позволит обеспечить оптимальное достижение целей и задач по модернизации и развитию ЖКХ.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обеспечены механизмы повышения инвестиционной привлекательности коммунального сектора за счет новой тарифной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Снизится нагрузка на государственный бюджет за счет развития государственно-частного партнерства и привлечения частного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ЖКХ обеспечит надежность работы инженерных систем, создаст комфортные и безопасные условия проживания граждан, приведет к существенному сокращению себестоимости коммунальных услуг, экономии энергетических и материальных ресурсов. </w:t>
      </w:r>
    </w:p>
    <w:bookmarkEnd w:id="33"/>
    <w:bookmarkStart w:name="z1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2009 года № 778  </w:t>
      </w:r>
    </w:p>
    <w:bookmarkEnd w:id="34"/>
    <w:bookmarkStart w:name="z1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2010 - 2014 годы по реализации Концепции модернизации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жилищно-коммунального хозяйства Республики Казахстан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811"/>
        <w:gridCol w:w="1959"/>
        <w:gridCol w:w="2446"/>
        <w:gridCol w:w="1696"/>
        <w:gridCol w:w="2081"/>
        <w:gridCol w:w="220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(реализацию)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зации)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(млн.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Инвестиционное планирование в коммунальном секторе </w:t>
            </w:r>
          </w:p>
        </w:tc>
      </w:tr>
      <w:tr>
        <w:trPr>
          <w:trHeight w:val="60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общий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лизованного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обязанностей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местными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нительными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прогноза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потребления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мунальных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на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 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тельного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ресурсосбе-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регающих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логий и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лением схемы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терии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4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передаче 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дальнейшей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в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порядку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критериев,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МИТ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сектора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МИТ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«техно-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логический»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«энергетический»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 с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тепловизион-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неразрушаю-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 контроля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паспортиза-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объектов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лищно-коммуналь-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МИТ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принципов 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карты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в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низации 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централизован-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ную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инвестиционной привлекательности коммунального сектора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по механизму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«инвести-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ляющей» тарифа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коммунальным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выпуску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(облига-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ций), 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объемом потребления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сферы;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АРЕМ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дифференциации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на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группам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в 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мости от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потребления;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дифференцирован-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тарифов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и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снабжению;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закреплению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и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проектов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нерства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ки, основанной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новых методах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широкого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зования 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ния, стимулирую-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снятию 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ничений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занятие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видами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субъекту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руемого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возможности гиб-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реагирова-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на изменения,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происходящие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рынках, не превы-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 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уровня цен,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условии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личия прав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гулирующего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гана на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дении экспертизы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рамму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ких,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ных, ресурсосбе-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регающих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институты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модернизацию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коммунальном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числу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систем: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водоснабжения;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канализация;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Астаны 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теплоснабжения;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акимы областей, городов Астаны 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электроснабже-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 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газоснабжения;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 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- 400,0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- 400,0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МБ. - 400,0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благоустройства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 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- 770,0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- 770,0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- 770,0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- 770,0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Содержание жилищного фонда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таризацию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фонда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аварийного 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сносу, и 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МИТ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сносу аварийного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МИТ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по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тавлению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жильцов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строи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тва в Рес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2008 - 2010 годы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Совершенствование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и района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зарубеж-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опыта 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ганизациях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сектора,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дартов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стороны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ложения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граничению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петенции и 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центральны-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и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можность 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грантов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органами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гиональные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раммы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МИТ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газовых инспекций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Нормативно-правовое и методическое обеспечение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по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«О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дарственном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лировании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хозяйства»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вовой и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Мониторинг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темы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АС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Кадровое обеспечение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кадров как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заведениях, 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учебных 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дениях, реализую-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ложения по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ванного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* суммы расходов по республиканскому и местному бюджетам на 2010 - 2014 годы являются предварительными и будут определяться бюджетной комиссией по формированию республиканского и местного бюджетов на соответствующие годы в соответствии с Бюджетным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 -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Р.Б.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М.Б. - местный бюджет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