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e09" w14:textId="43d9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поддержки отдельным категориям студентов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"Самрук-Казына" (далее - Соглашение).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"Фонд национального благосостояния "Самрук-Казына" в двухнедельный срок определить банк-агент и принять иные необходимые меры, вытекающие из Соглашения.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2009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между Министерством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Министерством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акционерным обществом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благосостояния "Самрук-Қазына"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в лице __________, Министерство здравоохранения Республики Казахстан в лице _________, (далее - Министерства),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"Фонд национального благосостояния "Самрук-Қазына" (далее - Фонд), в лице _________, действующего на основании _______________, совместно именуемые "Стороны", принимая во внимание План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1085, заключили настоящее Соглашение о нижеследующем.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Используемые термины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используются следующие понятия: 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Банк-агент - банки второго уровня Республики Казахстан, определяемые Фондом для осуществления кредитования студентов, на условиях установленных Фондом, для реализации настоящего Соглашения;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 - гражданин Республики Казахстан, обучающийся в высших учебных заведениях Республики Казахстан, на платной основе по техническим, естественно-научным и медицинским специальностям по очной форме обучения, получающий высшее и базовое медицинское образование, а также соответствующий требованиям, определяемым в настоящем Соглашении;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- денежные средства, предоставляемые Банком-агентом студенту на условиях, определенных Фондом для реализации настоящего Соглашения;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фондирование - предоставление денежных средств Фондом Банку-агенту для кредитования студентов согласно условиям настоящего Соглашения;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многодетная семья - семья, имеющая четырех и более совместно проживающих (включая временно отсутствующих) несовершеннолетних детей;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малоимущая семья - семья, имеющая за последние двенадцать месяцев перед обращением о предоставлении кредита студентом совокупный месячный доход на каждого члена семьи ниже прожиточного минимума, установленного для этих целей законодательством Республики Казахстан;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неполная семья - семья, в которой детей (ребенка) воспитывает один из родителей, в том числе разведенный, вдовый.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настоящего Соглашения является осуществление совместных действий Сторон по поддержке студентов путем кредитования их обучения в высших учебных заведениях Республики Казахстан (далее - вуз).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Механизмы взаимодействия Сторон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настоящего Соглашения, осуществляется в нижеизложенном порядке: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Министерства: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взаимодействие вузов с Банком-агентом в части предоставления студентами необходимых документов, подтверждающих соответствие требованиям настоящего Соглашения;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предоставляют Фонду необходимую информацию о количестве студентов, претендующих на получение кредита;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предоставляют Фонду перечень технических, естественно-научных и медицинских специальностей;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доводят до вузов перечень документов, необходимых для Банка-агента;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определяют объем средств, необходимых для кредитования студентов.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образования и науки Республики Казахстан предоставляет Банку-агенту через вузы критерии успеваемости студентов.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Фонд: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заключает договор с Банком-агентом для реализации настоящего Соглашения;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фондирование Банка-агента для кредитования студентов, в объемах, определяемых министерствами до 15 млрд. тенге;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предоставление Банком-агентом министерствам исчерпывающего перечня документов, требуемых от студента для выдачи кредита, в том числе, документов, подтверждающих соответствие требованиям, указанным в настоящем Соглашении;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Фондирование Банка осуществляется предварительными траншами, по учебным семестрам с целевым назначением.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Кредиты предоставляются студентам, отвечающим следующим требованиям: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успеваемость студента (критерии определяются Министерством образования и науки Республики Казахстан);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статус: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студенты-сироты и оставшиеся без попечения родителей;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являющиеся лицами с инвалидностью;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родители которых являются лицами с инвалидностью;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многодетной, малоимущей или неполной семьи;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родители которых достигли пенсионного возраста;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студенты, определяемые Министерством образования и науки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подтверждающие соответствие студентов требованиям настоящего Соглашения, предоставляются вузами при наличии согласия студента в Банк-агент. </w:t>
      </w:r>
    </w:p>
    <w:bookmarkEnd w:id="40"/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Базовые условия предоставления кредита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Кредиты предоставляются студентам на следующих условиях: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кредита - не менее 15 лет, но не более 10 лет с момента завершения полного курса обучения в вузе, с правом досрочного погашения без штрафных санкций;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эффективная ставка вознаграждения по кредиту - не более 9 % годовых;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отсрочка по погашению вознаграждения и основного долга по кредиту предоставляется студенту: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период его обучения;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6 месяцев после завершения полного курса обучения (бакалавриата/интернатуры);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 1 (одного) года в случае призыва на срочную военную службу, после завершения полного курса обучения (бакалавриата) либо до 2 (двух) лет в случае поступления на послевузовское обучение;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 3 (трех) лет в случае выхода в отпуск по беременности и родам и уходу за ребенком (единовременно);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возврата кредита одним из следующих способов: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поручительство и/или гарантия юридических или физических лиц;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залог имущества (вещное поручительство).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предоставления обеспечений, указанных в подпункте 4) настоящего пункта, предоставляется гарантия акционерного общества "Финансовый центр" (далее - Центр) в пределах 65-95 % от суммы кредита и гарантия вуза в пределах суммы, не покрытой гарантией Центра. В случае отказа вуза от совместной гарантии, гарантом выступает Фонд в пределах суммы, не покрытой гарантией Центра.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Сумма кредита перечисляется на счета вузов, в котором обучается студент, предварительными траншами за учебный семестр.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досрочного прекращения обучения по образовательному кредиту по уважительной причине (болезнь, перевод на обучение по образовательным грантам) студент обязан возвратить кредит в соответствии с кредитным договором.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обучения по причинам неуважительного характера (в связи с академической неуспеваемостью, нарушением учебной дисциплины, правил внутреннего распорядка и т.д.) либо по собственному желанию студент обязан вернуть кредит в течение одного года со дня прекращения обучения.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Кредит предоставляется с целевым назначением - для оплаты обучения студента. </w:t>
      </w:r>
    </w:p>
    <w:bookmarkEnd w:id="57"/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положения, вступление в силу и</w:t>
      </w:r>
      <w:r>
        <w:br/>
      </w:r>
      <w:r>
        <w:rPr>
          <w:rFonts w:ascii="Times New Roman"/>
          <w:b/>
          <w:i w:val="false"/>
          <w:color w:val="000000"/>
        </w:rPr>
        <w:t>прекращение действия Соглашения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Соглашение вступает в силу с момента его подписания.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настоящее Соглашение могут вноситься изменения и дополнения, которые оформляются отдельными соглашениями, порядок вступления в силу которых регулируется данными соглашениями.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Стороны могут заключать необходимые дополнительные соглашения для выполнения настоящего Соглашения.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Соглашение интерпретируется и регулируется в соответствии с действующим законодательством Республики Казахстан.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Совершено в городе Астана "___" февраля 2009 года в ___(___) экземплярах на русском и казахском языках, имеющих одинаковую юридическую силу, по 1 (одному) экземпляру для каждой из Сторон. </w:t>
      </w:r>
    </w:p>
    <w:bookmarkEnd w:id="63"/>
    <w:bookmarkStart w:name="z6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образования и науки   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Акционерное общество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национального благосостояния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"Самрук-Қазына"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