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e216" w14:textId="d02e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2007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2008 года N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N 1151 "О строительстве газопровода Карачаганак - Уральск"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"и двух автоматических газораспределительных станций для поставок в город Уральск природного газа" заменить словами "со строительством отводящих высоконапорных газопроводов, позволяющих поставки газа в населенные пункты районов, с двумя автоматическими газораспределительными станциями".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