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a13e" w14:textId="6efa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безопасности и охраны окружающей среды при строительстве, прокладке и эксплуатации подводных трубопроводов и кабелей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2006 года N 901. Утратило силу постановлением Правительства Республики Казахстан от 30 мая 2019 года № 353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30.05.2019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1995 года "О нефти"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безопасности и охраны окружающей среды при строительстве, прокладке и эксплуатации подводных трубопроводов и кабелей.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1996 года N 732 "Об утверждении Правил безопасности и охраны окружающей природной среды при строительстве и эксплуатации подводных трубопроводов и кабелей, связанных с нефтяными операциями".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2006 года N 901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безопасности и охраны окружающей среды при</w:t>
      </w:r>
      <w:r>
        <w:br/>
      </w:r>
      <w:r>
        <w:rPr>
          <w:rFonts w:ascii="Times New Roman"/>
          <w:b/>
          <w:i w:val="false"/>
          <w:color w:val="000000"/>
        </w:rPr>
        <w:t>строительстве, прокладке и эксплуатации подводных</w:t>
      </w:r>
      <w:r>
        <w:br/>
      </w:r>
      <w:r>
        <w:rPr>
          <w:rFonts w:ascii="Times New Roman"/>
          <w:b/>
          <w:i w:val="false"/>
          <w:color w:val="000000"/>
        </w:rPr>
        <w:t>трубопроводов и кабелей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безопасности и охраны окружающей среды при строительстве, прокладке и эксплуатации подводных трубопроводов и кабелей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28 июня 1995 года "О нефти", определяют порядок организации и осуществления работ по безопасности и охране окружающей среды при строительстве, прокладке и эксплуатации подводных трубопроводов и кабелей.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настоящих Правил распространяются на все физические и юридические лица, деятельность которых направлена на строительство, прокладку и эксплуатацию подводных трубопроводов и кабелей, связанных с нефтяными операциями в водных объектах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термины: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подводные объекты - подводные трубопроводы и подводные кабели в водных объектах Республики Казахстан, относящиеся к сфере осуществления нефтяных операции;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подводные кабели - подводные кабельные линии электропередачи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площадка обслуживания - вспомогательное сооружение, возведенное для производства работ на водных объектах связанных с нефтяными операциями;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охранная зона - охранная зона вдоль подводных объектов, устанавливаемая в целях предупреждения аварий и чрезвычайных ситуаций, которые могут возникнуть в результате повреждений подводных объектов хозяйствующими субъектами, осуществляющими деятельность вблизи трассы пролегания подводных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герметичность - свойство объекта, характеризуемое скоростью утечки вещества через уплотнения и трещины в конструкции.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используемые в настоящих Правилах термины соответствуют терминам, применяемым в законодательстве Республики Казахстан, в области нефтяных операции, недр и недропользовании.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требования по безопасности и охране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 при строительстве, прокладке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подводных объектов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безопасности и охране труда при проведении работ по строительству, прокладке и эксплуатации подводных трубопроводов и кабелей определяются инструкцией, утверждаемой компетентным органом в порядке, установленном законодательством по безопасности и охране труда.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к строительству, прокладке и эксплуатации подводных трубопроводов для транспортировки нефти, содержащей сероводород и меркаптаны, устанавливаются компетентным органом по согласованию с уполномоченными органами в области: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 охраны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охраны, воспроизводства и использования животного мира.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Вдоль подводных объектов при строительстве и эксплуатации вводится охранная зона в виде участка водного пространства от водной поверхности до дна, заключенного между параллельными плоскостями, отстоящими от оси крайних ниток подводных объектов на 100 м с каждой стороны.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участии в строительстве, прокладке или ремонте подводных объектов значительного количества судов, подрядчик, осуществляющий строительство, прокладку или ремонт подводных объектов, выделяет капитана-наставника для общего руководства их работой.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Между судами, участвующими в строительстве, прокладке или ремонте подводных объектов, и береговыми базами устраивается непрерывная радиотелефонная связь.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Подрядчик, осуществляющий строительство, прокладку и эксплуатацию подводных объектов, при наличии на его площадке обслуживания вертодрома, вводит штатного сотрудника в своей структуре в качестве диспетчера обслуживания посадки и взлета вертолета. Использование вертодрома допускается после сертификации, проводимой уполномоченным органом в области государственного регулирования гражданской авиации.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волнении моря более трех баллов с целью обеспечения безопасности людей посадка, высадка на площадке обслуживания не осуществляются. Посадка и высадка людей производятся по команде капитана судна.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обеспечения безопасности во время проведения водолазных спусков с площадок обслуживания или судна не осуществляются следующие виды работ: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швартовка других судов к площадкам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выбрасывание посторонних предметов за борт;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погрузочно-разгрузочные работы кранов с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посторонних предметов и оборудования на водолазных постах.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Водолазы, впервые допускаемые к подводно-техническим работам, в течение одного года работают под непосредственным контролем опытных водолазов, назначаемых приказом руководителя подрядчика, осуществляющего строительство, прокладку или эксплуатацию подводных объектов.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по безопасности и охране окружающей</w:t>
      </w:r>
      <w:r>
        <w:br/>
      </w:r>
      <w:r>
        <w:rPr>
          <w:rFonts w:ascii="Times New Roman"/>
          <w:b/>
          <w:i w:val="false"/>
          <w:color w:val="000000"/>
        </w:rPr>
        <w:t>среды при строительстве подводных объектов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 акватории моря подводных объектов осуществляется с учетом обеспечения безопасности их эксплуатации и охраны окружающей среды в соответствии с проектом строительства, разрабатываемым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архитектурной, градостроительной и строительной деятельности.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соблюдения требований безопасности и охраны окружающей среды место, трасса прокладки подводных объектов и проект строительства согласовываются с уполномоченными органами: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промышленной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использования и охраны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 земельными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особо охраняемым природным территориям;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предупреждению и ликвидации чрезвычайных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транспорта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энергоснабжения;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изучению и использованию недр.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Подводные объекты проектируются на основе данных гидрологических, метеорологических, инженерно-геологических и топографических изысканий с учетом существующих и проектируемых гидротехнических сооружений, влияющих на режим водной среды в месте прокладки подводных объектов и их коммуникаций, перспективных дноуглубительных работ в заданном районе,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и в области охраны, воспроизводства и использования животного мира.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стадии разработки проекта строительства проектные решения по установке средств навигационного оборудования, обозначающей охранную зону, согласовываются с уполномоченным органом в сфере транспорта и коммуникаций.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проекте строительства конструкция подводных трубопроводов выбирается исходя из условий обеспечения безопасности и охраны окружающей среды при их прокладке и эксплуатации путем проработки нескольких вариантов и сравнения их технико-экономических и экологических показателей с учетом характеристик привлекаемых судов, механизмов, приспособлений.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Прокладка подводных объектов производится с заглублением в дно моря (реки, канала) на глубину с учетом конкретных условий, оговариваемых заданием на проектирование. На мелководье подводные объекты заглубляются до отметки, обеспечивающей безопасность судоходства, эффективность рыболовства и естественные экологические условия обитания и миграции рыб.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проекте строительства подводных объектов предусматриваются автоматические системы противоаварийной защиты, предупреждающие образование взрывоопасной среды и других аварийных ситуаций, а также обеспечивающие безопасную остановку или перевод процесса в безопасное для людей и окружающей среды состояние.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проекте строительства предусматривается возможность беспрепятственного отключения запорной арматурой подводных трубопроводов и их отдельных участков при аварийных ситуациях и профилактических работах.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проекте строительства необходимо предусматривать меры по охране подводных объектов, как при строительстве, так и при их эксплуатации.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Строительство подводных объектов осуществляется в соответствии с проектом производства этих работ, содержащим меры безопасности и охраны окружающей среды.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Подрядчик, осуществляющий строительство и прокладку подводных объектов, регулярно осуществляет мониторинг метеорологических условий в зоне производства работ на основе полусуточных, суточных и трехсуточных прогнозов погоды и передает эту информацию трубоукладочному судну.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Предельные значения температуры наружного воздуха, скорости ветра в данном климатическом районе, при которых следует приостанавливать работы или организовывать перерывы в работе, с целью недопущения аварий и чрезвычайных ситуаций, устанавливаются подрядчиком, осуществляющим строительство и прокладку подводных объектов в соответствии с законодательством Республики Казахстан в области охраны здоровья граждан.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Обследование дна трассы прокладки подводных объектов на наличие объектов, препятствующих безопасному ведению строительных работ, проводится на участке шириной не менее 20 м (по 10 м в каждую сторону от намеченной трассы).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 самостоятельным работам при строительстве, прокладке и эксплуатации подводных объектов допускаются лица, прошедшие соответствующие обучения, освоившие специальную программу по спасению и выживанию на море, имеющие допуск к подводным работам в соответствии с законодательством Республики Казахстан об охране здоровья граждан.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Подрядчики, осуществляющие строительство и прокладку подводных объектов, организуют проведение предварительных и периодических медицинских осмотров работников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 здоровья граждан.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проведении работ по вибрационному уплотнению донных отложений спуск водолазов под воду не производится. Осмотр участка  уплотнения донных отложений выполняется только после остановки виброуплотняющего агрегата.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Оборудование, используемое при строительстве и прокладке подводных объектов, оснащается необходимыми средствами регулирования, блокировки, обеспечивающими их безопасную эксплуатацию и охрану окружающей среды.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Организация и технология производства работ по балластировке и закреплению подводных трубопроводов осуществляются в соответствии с проектом строительства и требованиями нормативных правовых актов в области технического регулирования.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 завершении строительства (ремонта), с целью обеспечения безопасности выполняемых в последующем работ, полости подводных трубопроводов очищаются. Акт приемки работ по очистке подводных трубопроводов подписывается уполномоченными представителями заказчика и лицом, принимающим подводный объект в эксплуатацию.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Очищенные подводные трубопроводы испытываются на прочность и проверяются на герметичность. Способы, технология, режимы и параметры испытаний трубопроводов устанавливаются нормативными правовыми актами в области технического регулирования.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Район и время проведения испытаний предварительно сообщаются подрядчиком, осуществляющим строительство и прокладку подводных объектов уполномоченному органу в сфере внутреннего водного транспорта.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Подрядчики, осуществляющие строительство и прокладку подводных объектов, после завершения работ очищают акватории водных объектов в районе строительства и прокладки подводных объектов от предметов, угрожающих безопасности судоходства. 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по безопасности и охране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при эксплуатации подводных объектов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 целью обеспечения безопасности и охраны окружающей среды при эксплуатации подрядчик принимает подводные объекты в эксплуатацию только после завершения всего комплекса работ, предусмотренных проектом строительства, в том числе средств электрохимической защиты, технологической связи, устройств автоматики и телемеханики.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Материалы фактического положения подводных oбъектов (топографическая съемка) с привязкой охранных зон, входящих в состав подводных объектов, в целях предупреждения непредвиденных работ в охранной зoнe другими хозяйствующими субъектами, передаются в территориальный орган по управлению земельными ресурсами для включения в государственный земельный кадастр.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Подрядчик, эксплуатирующий подводные объекты, обеспечивает функционирование навигационного оборудования охранной зоны в режиме, обеспечивающем безопасность судоходства.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повышения безопасности эксплуатации, места пересечения подводных объектов с судоходными реками и каналами обозначаются на берегах сигнальными знаками. Сигнальные знаки устанавливаются подрядной организацией, эксплуатирующей подводный объект, по согласованию с бассейновыми управлениями в области использования и охраны водного фонда, а также уполномоченным органом в сфере транспорта и коммуникаций.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 согласования работ, запланированных другими хозяйствующими субъектами в охранной зоне, подрядная организация, эксплуатирующая подводные трубопроводы, на участке трубопровода, пролегающего в зоне этих работ, обследует участок подводных трубопроводов с целью определения его технического состояния и безопасности, уточнения положения трубопровода и всех его коммуникаций, а также проводит при необходимости ремонтно-восстановительные работы.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Работы, представляющие угрозу повреждения подводных объектов (буксировка сейсмических кос, траление рыболовецкими судами и др.), осуществляются вне охранных зон. Производство любых работ в охранных зонах осуществляется по согласованию с организацией, в пользовании которой находится подводный объект.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обеспечения безопасности эксплуатации подводных объектов производство буровзрывных работ и сейсморазведка с пневматическими и другими детонирующими источниками возбуждения упругих волн (сейсмических сигналов) осуществляются на расстоянии не менее 500 м от трассы подводных объектов.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Траление и отдача якорей судами осуществляются на расстоянии не менее 400 м от оси подводных объектов. Отдача якорей в этой зоне разрешается только при выполнении подводно-технических работ и ремонте подводных трубопроводов при условии установки судами средств навигационного оборудования. 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Все узловые соединения и места сварки подводных объектов систематически в период их эксплуатации, а также после шторма при скорости ветра 25 м/с и выше проходят диагностику, испытания и освидетельствование в соответствии с нормативными правовыми актами в области технического регулирования.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Обследование подводных объектов (их трассы) водолазами осуществляется только в тех случаях, когда это невозможно выполнить другими средствами (подводное телевидение, подводные аппараты и пр.). При этом передвижение водолазов допускается только в пределах полосы обследования. 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