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40e5" w14:textId="a434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2006 года N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Республики Таджикистан о взаимной защите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Руководителя Канцелярии Премьер-Министра Республики Казахстан Тлеубердина Алтая Аблаевича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взаимной защите секретной информации, разрешив вносить изменения и дополнения, не имеющие принципиального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Таджикистан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взаимной защите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желания обеспечить защиту секретной информации, обмен которой осуществляется в ходе политического, военного, экономического, научно-технического или иного сотрудничества между государствами Сторон, а также образовавшейся в процессе такого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взаимные интересы государств Сторон в обеспечении защиты секретной информации в соответствии с национальными законодательствами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реализации Соглашения о взаимном обеспечении сохранности межгосударственных секретов государств-участников Содружества независимых государств от 22 января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Определение терминов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Соглашении, означают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"секретная информация" - сведения, выраженные в любой форме, защищаемые в соответствии с национальными законодательствами государств Сторон, переданные в порядке, установленном настоящим Соглашением, а также образовавшиеся в процессе сотрудничества государств Сторон, несанкционированное распространение которых может нанести ущерб безопасности или интересам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"носители секретной информации" - материальные объекты, в том числе физические поля, в которых защищаемая секретная информация находит свое отображение в виде символов, образов, сигналов, технических решений и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"степень секретности" - категория, которая характеризует важность секретной информации, степень ограничения доступа к ней и уровень ее защиты государствами Сторон, на основании которой проставляется гриф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"гриф секретности" - реквизиты, свидетельствующие о степени секретности сведений, содержащихся в их носителе, проставляемые на самом носителе и (или) в сопроводительной документации на 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государственный орган, ответственный за координацию деятельности по реализации настоящего Соглашения при осуществлении межгосударственного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"организация" - государственный орган или организация, которые уполномочены Сторонами получать, хранить, защищать, использовать передаваемую или образовавшуюся в процессе сотрудничества государств Сторон секретную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"допуск к секретной информации" - процедура оформления права физических лиц на доступ к секретной информации, а организации - на проведение работ с использованием такой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"доступ к секретной информации" - процесс ознакомления с секретной информацией физического лица, имеющего на это допуск;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"контракт" - договор, заключаемый между организациями государств Сторон, в рамках которого образуется или передается секретная информация.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Секретная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Секретной информацией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защищаемые государством сведения, составляющие государственную или служебную тайны, распространение которых ограничивается государством с целью осуществления эффективной военной, экономической, научно-технической, внешнеэкономической, внешнеполитической, разведывательной, контрразведывательной, оперативно-розыскной и иной деятельности, не вступающей в противоречие с общепринятыми нормами международного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ущерба, который нанесен или может быть нанесен национальной безопасности Республики Казахстан или интересам государственных органов и организаций или отрасли экономики страны вследствие несанкционированного распространения секретной информации, установлены соответствующие им грифы секретности для носителей указанной секретной информации: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"ОСОБОЙ ВАЖНОСТИ" - сведениям в области военной, 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 в одной или нескольких из перечисленных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"СОВЕРШЕННО СЕКРЕТНО" - сведениям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Казахстан, интересам государственного органа или отрасли экономики страны в одной или нескольких из перечисленных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"СЕКРЕТНО" - иным сведениям, имеющим характер отдельных данных, которые могут входить в состав государственной тайны, разглашение или утрата которых может нанести ущерб интересам государственных органов и организаций в военной, внешнеполитической, экономической, научно-технической, разведывательной, контрразведывательной или оперативно-розыскной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национальным законодательством Республики Казахстан сведения, составляющие государственную и служебную тайну, относятся к государственным секретам. Информация с грифом "особой важности" и "совершенно секретно" относится к государственной тайне, с грифом "секретно" - к служебной тайне.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Республике Таджикистан: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защищаемые государством сведения в области обороны, экономики, внешних отношений, государственной безопасности и охраны правопорядка, распространение которых может нанести ущерб безопасности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составляющие государственную тайну, делятся на сведения особой важности, совершенно секретные и секретные: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"ОСОБОЙ ВАЖНОСТИ" - сведения в сфере обороны, экономики, внешних отношений, государственной безопасности и охраны правопорядка, распространение которых может нанести ущерб безопасности Республики Таджикистан в одной или нескольких из перечисленных сфер;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"СОВЕРШЕННО СЕКРЕТНО" - сведения в сфере обороны, экономики, внешних отношений, государственной безопасности и охраны правопорядка, распространение которых может нанести ущерб интересам министерств (ведомств) или отрасли экономики Республики Таджикистан в одной или нескольких из перечисленных сфер;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"СЕКРЕТНО" - все иные сведения из числа сведений, составляющих государственную тайну, распространение которых может нанести ущерб интересам предприятий и организаций в сфере обороны, экономики, внешних отношений, государственной безопасности и охраны правопорядка.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Сопоставимость степеней секретности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устанавливают, что степени секретности сопоставляются следующим образом: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        В Республике    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       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"Особой важности"       "Аса маңызды"    "Фавкулодда мухим"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"Совершенно секретно"   "Өте құпия"      "Камилан махфй"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"Секретно"              "Құпия"          "Махфй"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Меры по защите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национальным законодательством своих государств Стороны обязуются: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защищать секретную информацию, переданную другой Стороной или образовавшуюся в процессе сотрудничества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изменять гриф секретности, присвоенный передавшей Стороной, без ее письменного согласия;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обращении с секретной информацией принимать такие же меры защиты, которые используются в отношении собственной секретной информации сопоставимой в соответствии со статьей 3 настоящего Соглашения степени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пользоваться секретной информацией, полученной от организации государства другой Стороны, исключительно в предусмотренных при ее передаче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предоставлять третьей Стороне доступ к секретной информации без предварительного письменного согласия передавшей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Доступ к секретной информации разрешается только лицам, которым знание данной информации необходимо для выполнения служебных обязанностей в целях, предусмотренных при их передаче, или совместной разработки. Доступ к секретной информации предоставляется только лицам, имеющим соответствующий допуск к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дополнительные требования по защите секретной информации, в которых подробно излагаются обязательства по обращению с секретной информацией и меры по ее защите, включаются в контракты на определенный вид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Передача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намерения организации одной Стороны передать секретную информацию организации государства другой Стороны, она предварительно запрашивает у уполномоченного органа государства другой Стороны письменное подтверждение о том, что организация, которая предполагает получить секретную информацию, имеет соответствующий допуск.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передаче конкретной секретной информации принимается Сторонами в каждом отдельном случае в соответствии с национальными законодательствами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секретной информации из государства одной Стороны в государство другой Стороны осуществляется по дипломатическим каналам, фельдъегерской службой или иной уполномоченной на то службой в соответствии с действующими между государствами Сторон соглашениями. Соответствующая организация письменно подтверждает получение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перевозки секретной информации значительного объема соответствующие организации в каждом отдельном случае устанавливают способы транспортировки, маршрут и форму сопровождения.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государств Сторон обмениваются соответствующей информацией о каждом случае таких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передаче секретной информации с использованием технических средств соответствующими организациями принимаются согласованные меры по ее защите в соответствии с национальными законодательствами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Обращение с секретной информацией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Переданная секретная информация дополнительно обозначается организацией, ответственной за ее получение, сопоставимыми в соответствии со статьей 3 настоящего Соглашения, грифами секретности.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Обязательность обозначения грифами секретности распространяется на секретную информацию, образовавшуюся в процессе сотрудничества государств Сторон, в результате перевода, копирования или тиражирования.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секретной информации, образовавшейся на основе переданной секретной информации, проставляется гриф секретности не ниже степени секретности переданной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Образовавшаяся или переданная секретная информация хранится и учитывается в порядке, предусмотренном национальными законодательствами государств Сторон для собственной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секретности секретной информации может изменяться или сниматься организацией только по письменному разрешению соответствующей организации государства Стороны, ее передавшей. Степень секретности секретной информации, образовавшейся в процессе сотрудничества Сторон, определяется, изменяется или снимается по взаимному согласованию организаций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или снятии степени секретности с секретной информации организация государства Стороны, ее передавшей, обязана в возможно короткие сроки уведомить соответствующую организацию государства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Носители секретной информации возвращаются или уничтожаются по письменному уведомлению организации государства Стороны, их передавшей.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Размножение (тиражирование) секретной информации и ее носителей осуществляется с письменного разрешения организации государства Стороны, ее передавшей.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Уничтожение секретной информации документируется, а сам процесс уничтожения должен гарантировать ее невоспроизведение в дальнейшем.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заключаемые организациями государств Сторон контракты включается отдельный раздел, в котором определяется: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образовавшейся и передаваемой секретной информации и степени ее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особенности защиты образовавшейся и передаваемой секретной информации, условия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разрешения конфликтных ситуаций и возмещения возможного ущерба от несанкционированного распространения образовавшейся и передаваемой секретной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Уполномоченные органы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государств Сторон, ответственными за координацию деятельности по реализации настоящего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 -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Республике Таджикистан -  Главное управление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секретов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Правительстве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характера сотрудничества Стороны могут назначать иные ведомства, ответственные за координацию деятельности по реализации настоящего Соглашения, о чем они уведомляют друг друга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Консультации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государств Сторон обмениваются соответствующими законодательными и иными нормативными правовыми актами государств Сторон в области защиты секретной информации в объеме, необходимом для выполнения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сотрудничества при выполнении настоящего Соглашения уполномоченные органы государств Сторон проводят совместные консультации по просьбе одного из 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Визиты представителей организаций государства одной Стороны, предусматривающие их доступ к секретной информации государства другой Стороны, осуществляются в порядке, установленном национальным законодательством государства принимающей Стороны. Разрешение на такие визиты дается только лицам, указанным в статье 4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Обращение о возможности таких визитов направляется не позднее, чем за 30 дней до срока предполагаемого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о возможности таких визитов составляется согласно процедурам, принятым в государстве принимающей Стороны, и должно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имя посетителя, дата и место рождения, гражданство и номер паспорта;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профессия и должность посетителя, название организации, в которой он работает;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допуска к секретной информации соответствующей степени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дата посещения и планируемая продолжительность визита, наименование организаций, объектов, установок и помещений, которые планируется посетить, цель визита и все полезные указания, касающиеся обрабатываемых тем, а также степень секретности информации, с которой предполагается ознакомление;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должности, фамилии и имена лиц, с которыми посетители предполагают встретиться.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Представители организации государства одной Стороны знакомятся с правилами работы с секретной информацией соответствующей степени секретности другой Стороны и соблюдают эти правила в ходе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Посетители подлежат регистрации в порядке, предусмотренном национальным законодательством государства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 на проведение мер по защите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организаций государства одной Стороны, возникающие в связи с организацией и выполнением мер по защите секретной информации, не подлежат возмещению организациями государства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Нарушения требований по защите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по защите секретной информации, которые привели к несанкционированному распространению секретной информации, переданной организацией государства другой Стороны, или предполагает такое несанкционированное распространение, уполномоченный орган государства соответствующей Стороны незамедлительно извещает уполномоченный орган государства другой Стороны, обеспечивает проведение необходимого расследования в соответствии с национальным законодательством государства Стороны, на территории которого произошли нарушения и информирует уполномоченный орган государства Стороны, представившей секретную информацию, о результатах расследования и предпринятых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Отношение к другим договорам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между государствами Сторон международные договоры, регулирующие режим обеспечения сохранности секретной информации, продолжают действовать, если их положения не противоречат настоящему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таких противоречий Стороны совместно разрешают их, руководствуясь национальными законодательствами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Решение спорных вопросов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или применения настоящего Соглашения разрешаются путем консультаций и переговоров между уполномоченными органами государств Сторон. Во время таких переговоров Стороны продолжают выполнять свои обязательства в соответствии с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Вступление в силу, срок действия, изменение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прекращение действия настоящего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взаимной договоренности в настоящее Соглашение могут быть внесены изменения и дополнения, оформляемые отдельными протоколами, которые являются неотъемлемыми частями настоящего Соглашения и вступают в силу в порядке, предусмотренном пунктом 1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Соглашения может быть прекращено по истечении шести месяцев с даты, когда одна из Сторон направит другой Стороне письменное уведомление о своем намерении 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настоящего Соглашения, в отношении переданной или образовавшейся в процессе сотрудничества государств Сторон секретной информации, пока не будет снят гриф секретности, продолжают применяться меры по ее защите, предусмотренные статьей 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"04" мая 2006 года в двух подлинных экземплярах, каждый на казахском, таджикском и русском языках, причем все тексты имеют одинаковую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