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8399" w14:textId="4268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рубок леса на участках государственного лесного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февраля 2005 года
N 141.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Республики Казахстан от 30 июня 2015 года № 18-02/596.</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Лесным кодексом </w:t>
      </w:r>
      <w:r>
        <w:rPr>
          <w:rFonts w:ascii="Times New Roman"/>
          <w:b w:val="false"/>
          <w:i w:val="false"/>
          <w:color w:val="000000"/>
          <w:sz w:val="28"/>
        </w:rPr>
        <w:t xml:space="preserve">Республики Казахстан от 8 июля 2003 года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рубок леса на участках государственного лесного фонда. </w:t>
      </w:r>
    </w:p>
    <w:bookmarkEnd w:id="0"/>
    <w:bookmarkStart w:name="z2" w:id="1"/>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13 января 1995 года N 48 "Об утверждении Правил рубок главного пользования в равнинных лесах и лесах Казахского мелкосопочника Республики Казахстан";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января 1996 года N 22 "Об утверждении Правил рубок главного пользования в горных лесах Республики Казахстан" (САПП Республики Казахстан, 1996 г., N 1, ст. 6).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февраля 2005 года N 141 </w:t>
      </w:r>
    </w:p>
    <w:bookmarkStart w:name="z4"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рубок леса на участках государственного лесного фонда </w:t>
      </w:r>
    </w:p>
    <w:bookmarkEnd w:id="3"/>
    <w:bookmarkStart w:name="z5" w:id="4"/>
    <w:p>
      <w:pPr>
        <w:spacing w:after="0"/>
        <w:ind w:left="0"/>
        <w:jc w:val="left"/>
      </w:pPr>
      <w:r>
        <w:rPr>
          <w:rFonts w:ascii="Times New Roman"/>
          <w:b/>
          <w:i w:val="false"/>
          <w:color w:val="000000"/>
        </w:rPr>
        <w:t xml:space="preserve"> 
Раздел 1. </w:t>
      </w:r>
      <w:r>
        <w:br/>
      </w:r>
      <w:r>
        <w:rPr>
          <w:rFonts w:ascii="Times New Roman"/>
          <w:b/>
          <w:i w:val="false"/>
          <w:color w:val="000000"/>
        </w:rPr>
        <w:t xml:space="preserve">
Общие положения </w:t>
      </w:r>
    </w:p>
    <w:bookmarkEnd w:id="4"/>
    <w:bookmarkStart w:name="z6" w:id="5"/>
    <w:p>
      <w:pPr>
        <w:spacing w:after="0"/>
        <w:ind w:left="0"/>
        <w:jc w:val="left"/>
      </w:pPr>
      <w:r>
        <w:rPr>
          <w:rFonts w:ascii="Times New Roman"/>
          <w:b/>
          <w:i w:val="false"/>
          <w:color w:val="000000"/>
        </w:rPr>
        <w:t xml:space="preserve"> 
Глава 1. Основные положения </w:t>
      </w:r>
    </w:p>
    <w:bookmarkEnd w:id="5"/>
    <w:bookmarkStart w:name="z73" w:id="6"/>
    <w:p>
      <w:pPr>
        <w:spacing w:after="0"/>
        <w:ind w:left="0"/>
        <w:jc w:val="both"/>
      </w:pPr>
      <w:r>
        <w:rPr>
          <w:rFonts w:ascii="Times New Roman"/>
          <w:b w:val="false"/>
          <w:i w:val="false"/>
          <w:color w:val="000000"/>
          <w:sz w:val="28"/>
        </w:rPr>
        <w:t xml:space="preserve">
      1. Правила рубок леса на участках государственного лесного фонда (далее - Правила) определяют, в зависимости от видов рубок леса, порядок, сроки и способы проведения рубок леса, осуществляемых в пределах государственного лесного фонда Республики Казахстан и являются обязательными для всех лесовладельцев и лесопользователей.  </w:t>
      </w:r>
    </w:p>
    <w:bookmarkEnd w:id="6"/>
    <w:bookmarkStart w:name="z74" w:id="7"/>
    <w:p>
      <w:pPr>
        <w:spacing w:after="0"/>
        <w:ind w:left="0"/>
        <w:jc w:val="both"/>
      </w:pPr>
      <w:r>
        <w:rPr>
          <w:rFonts w:ascii="Times New Roman"/>
          <w:b w:val="false"/>
          <w:i w:val="false"/>
          <w:color w:val="000000"/>
          <w:sz w:val="28"/>
        </w:rPr>
        <w:t>
      2. Правила разработаны применительно к равнинным лесам, лесам Казахского мелкосопочника и горным лесам Казахстана.</w:t>
      </w:r>
    </w:p>
    <w:bookmarkEnd w:id="7"/>
    <w:bookmarkStart w:name="z75" w:id="8"/>
    <w:p>
      <w:pPr>
        <w:spacing w:after="0"/>
        <w:ind w:left="0"/>
        <w:jc w:val="both"/>
      </w:pPr>
      <w:r>
        <w:rPr>
          <w:rFonts w:ascii="Times New Roman"/>
          <w:b w:val="false"/>
          <w:i w:val="false"/>
          <w:color w:val="000000"/>
          <w:sz w:val="28"/>
        </w:rPr>
        <w:t>
      3. Основными задачами рубок леса на участках государственного лесного фонда (далее - рубок леса) являются:</w:t>
      </w:r>
    </w:p>
    <w:bookmarkEnd w:id="8"/>
    <w:bookmarkStart w:name="z76" w:id="9"/>
    <w:p>
      <w:pPr>
        <w:spacing w:after="0"/>
        <w:ind w:left="0"/>
        <w:jc w:val="both"/>
      </w:pPr>
      <w:r>
        <w:rPr>
          <w:rFonts w:ascii="Times New Roman"/>
          <w:b w:val="false"/>
          <w:i w:val="false"/>
          <w:color w:val="000000"/>
          <w:sz w:val="28"/>
        </w:rPr>
        <w:t xml:space="preserve">
      1) непрерывное и неистощительное пользование лесом и рациональное использование лесных угодий;  </w:t>
      </w:r>
    </w:p>
    <w:bookmarkEnd w:id="9"/>
    <w:bookmarkStart w:name="z77" w:id="10"/>
    <w:p>
      <w:pPr>
        <w:spacing w:after="0"/>
        <w:ind w:left="0"/>
        <w:jc w:val="both"/>
      </w:pPr>
      <w:r>
        <w:rPr>
          <w:rFonts w:ascii="Times New Roman"/>
          <w:b w:val="false"/>
          <w:i w:val="false"/>
          <w:color w:val="000000"/>
          <w:sz w:val="28"/>
        </w:rPr>
        <w:t xml:space="preserve">
      2) повышение устойчивости и продуктивности лесов, их природоохранной роли;  </w:t>
      </w:r>
    </w:p>
    <w:bookmarkEnd w:id="10"/>
    <w:bookmarkStart w:name="z78" w:id="11"/>
    <w:p>
      <w:pPr>
        <w:spacing w:after="0"/>
        <w:ind w:left="0"/>
        <w:jc w:val="both"/>
      </w:pPr>
      <w:r>
        <w:rPr>
          <w:rFonts w:ascii="Times New Roman"/>
          <w:b w:val="false"/>
          <w:i w:val="false"/>
          <w:color w:val="000000"/>
          <w:sz w:val="28"/>
        </w:rPr>
        <w:t xml:space="preserve">
      3) сохранение лесной среды и воспроизводство лесов хозяйственно ценными породами на вырубках;   </w:t>
      </w:r>
    </w:p>
    <w:bookmarkEnd w:id="11"/>
    <w:bookmarkStart w:name="z79" w:id="12"/>
    <w:p>
      <w:pPr>
        <w:spacing w:after="0"/>
        <w:ind w:left="0"/>
        <w:jc w:val="both"/>
      </w:pPr>
      <w:r>
        <w:rPr>
          <w:rFonts w:ascii="Times New Roman"/>
          <w:b w:val="false"/>
          <w:i w:val="false"/>
          <w:color w:val="000000"/>
          <w:sz w:val="28"/>
        </w:rPr>
        <w:t xml:space="preserve">
      4) своевременная замена насаждений, достигших возраста спелости и нуждающихся в их омоложении;  </w:t>
      </w:r>
    </w:p>
    <w:bookmarkEnd w:id="12"/>
    <w:bookmarkStart w:name="z80" w:id="13"/>
    <w:p>
      <w:pPr>
        <w:spacing w:after="0"/>
        <w:ind w:left="0"/>
        <w:jc w:val="both"/>
      </w:pPr>
      <w:r>
        <w:rPr>
          <w:rFonts w:ascii="Times New Roman"/>
          <w:b w:val="false"/>
          <w:i w:val="false"/>
          <w:color w:val="000000"/>
          <w:sz w:val="28"/>
        </w:rPr>
        <w:t xml:space="preserve">
      5) обеспечение потребностей в древесине за счет лесных ресурсов.  </w:t>
      </w:r>
    </w:p>
    <w:bookmarkEnd w:id="13"/>
    <w:bookmarkStart w:name="z81" w:id="14"/>
    <w:p>
      <w:pPr>
        <w:spacing w:after="0"/>
        <w:ind w:left="0"/>
        <w:jc w:val="both"/>
      </w:pPr>
      <w:r>
        <w:rPr>
          <w:rFonts w:ascii="Times New Roman"/>
          <w:b w:val="false"/>
          <w:i w:val="false"/>
          <w:color w:val="000000"/>
          <w:sz w:val="28"/>
        </w:rPr>
        <w:t>
      4. Заготовка древесины на участках государственного лесного фонда осуществляется в порядке проведения следующих видов рубок леса:</w:t>
      </w:r>
    </w:p>
    <w:bookmarkEnd w:id="14"/>
    <w:bookmarkStart w:name="z82" w:id="15"/>
    <w:p>
      <w:pPr>
        <w:spacing w:after="0"/>
        <w:ind w:left="0"/>
        <w:jc w:val="both"/>
      </w:pPr>
      <w:r>
        <w:rPr>
          <w:rFonts w:ascii="Times New Roman"/>
          <w:b w:val="false"/>
          <w:i w:val="false"/>
          <w:color w:val="000000"/>
          <w:sz w:val="28"/>
        </w:rPr>
        <w:t xml:space="preserve">
      1) главного пользования, проводимых в спелых и перестойных древостоях;  </w:t>
      </w:r>
    </w:p>
    <w:bookmarkEnd w:id="15"/>
    <w:bookmarkStart w:name="z83" w:id="16"/>
    <w:p>
      <w:pPr>
        <w:spacing w:after="0"/>
        <w:ind w:left="0"/>
        <w:jc w:val="both"/>
      </w:pPr>
      <w:r>
        <w:rPr>
          <w:rFonts w:ascii="Times New Roman"/>
          <w:b w:val="false"/>
          <w:i w:val="false"/>
          <w:color w:val="000000"/>
          <w:sz w:val="28"/>
        </w:rPr>
        <w:t>
      2) промежуточного пользования (рубок ухода за лесом, выборочных санитарных рубок и рубок, связанных с реконструкцией малоценных лесных насаждений, а также насаждений, теряющих защитные, водоохранные и другие функции, рубок единичных деревьев в молодняках);</w:t>
      </w:r>
    </w:p>
    <w:bookmarkEnd w:id="16"/>
    <w:bookmarkStart w:name="z84" w:id="17"/>
    <w:p>
      <w:pPr>
        <w:spacing w:after="0"/>
        <w:ind w:left="0"/>
        <w:jc w:val="both"/>
      </w:pPr>
      <w:r>
        <w:rPr>
          <w:rFonts w:ascii="Times New Roman"/>
          <w:b w:val="false"/>
          <w:i w:val="false"/>
          <w:color w:val="000000"/>
          <w:sz w:val="28"/>
        </w:rPr>
        <w:t xml:space="preserve">
      3) прочих рубок (сплошных санитарных рубок; расчистки лесных площадей в связи со строительством гидроузлов, трубопроводов, дорог; при прокладке просек, создании противопожарных разрывов; уборки ликвидной захламленности; рубок для иных целей).  </w:t>
      </w:r>
    </w:p>
    <w:bookmarkEnd w:id="17"/>
    <w:bookmarkStart w:name="z85" w:id="18"/>
    <w:p>
      <w:pPr>
        <w:spacing w:after="0"/>
        <w:ind w:left="0"/>
        <w:jc w:val="both"/>
      </w:pPr>
      <w:r>
        <w:rPr>
          <w:rFonts w:ascii="Times New Roman"/>
          <w:b w:val="false"/>
          <w:i w:val="false"/>
          <w:color w:val="000000"/>
          <w:sz w:val="28"/>
        </w:rPr>
        <w:t xml:space="preserve">
      5. В настоящих Правилах используются следующие основные термины и определения:  </w:t>
      </w:r>
    </w:p>
    <w:bookmarkEnd w:id="18"/>
    <w:bookmarkStart w:name="z86" w:id="19"/>
    <w:p>
      <w:pPr>
        <w:spacing w:after="0"/>
        <w:ind w:left="0"/>
        <w:jc w:val="both"/>
      </w:pPr>
      <w:r>
        <w:rPr>
          <w:rFonts w:ascii="Times New Roman"/>
          <w:b w:val="false"/>
          <w:i w:val="false"/>
          <w:color w:val="000000"/>
          <w:sz w:val="28"/>
        </w:rPr>
        <w:t xml:space="preserve">
      1) верхний склад - погрузочная площадка для хлыстов или сортиментов, расположенная на лесосеке или в непосредственной близости от нее, куда вывозится с лесосеки заготовленная древесина;  </w:t>
      </w:r>
    </w:p>
    <w:bookmarkEnd w:id="19"/>
    <w:bookmarkStart w:name="z87" w:id="20"/>
    <w:p>
      <w:pPr>
        <w:spacing w:after="0"/>
        <w:ind w:left="0"/>
        <w:jc w:val="both"/>
      </w:pPr>
      <w:r>
        <w:rPr>
          <w:rFonts w:ascii="Times New Roman"/>
          <w:b w:val="false"/>
          <w:i w:val="false"/>
          <w:color w:val="000000"/>
          <w:sz w:val="28"/>
        </w:rPr>
        <w:t xml:space="preserve">
      2) волок трелевочный - специально подготовленный кратчайший путь на лесосеке, по которому осуществляется трелевка срубленных деревьев, хлыстов или круглых сортиментов, обеспечивающий сохранение подроста, почвы и оставшихся деревьев на корню;  </w:t>
      </w:r>
    </w:p>
    <w:bookmarkEnd w:id="20"/>
    <w:bookmarkStart w:name="z88" w:id="21"/>
    <w:p>
      <w:pPr>
        <w:spacing w:after="0"/>
        <w:ind w:left="0"/>
        <w:jc w:val="both"/>
      </w:pPr>
      <w:r>
        <w:rPr>
          <w:rFonts w:ascii="Times New Roman"/>
          <w:b w:val="false"/>
          <w:i w:val="false"/>
          <w:color w:val="000000"/>
          <w:sz w:val="28"/>
        </w:rPr>
        <w:t xml:space="preserve">
      3) второстепенная древесная порода - древесная порода, имеющая меньшую хозяйственную и экономическую ценность по сравнению с главной древесной породой;  </w:t>
      </w:r>
    </w:p>
    <w:bookmarkEnd w:id="21"/>
    <w:bookmarkStart w:name="z89" w:id="22"/>
    <w:p>
      <w:pPr>
        <w:spacing w:after="0"/>
        <w:ind w:left="0"/>
        <w:jc w:val="both"/>
      </w:pPr>
      <w:r>
        <w:rPr>
          <w:rFonts w:ascii="Times New Roman"/>
          <w:b w:val="false"/>
          <w:i w:val="false"/>
          <w:color w:val="000000"/>
          <w:sz w:val="28"/>
        </w:rPr>
        <w:t>
      4) выборочная рубка - рубка главного пользования, при которой периодически вырубается часть деревьев, достигших спелого возраста, определенных размеров, качества или состояния;</w:t>
      </w:r>
    </w:p>
    <w:bookmarkEnd w:id="22"/>
    <w:bookmarkStart w:name="z90" w:id="23"/>
    <w:p>
      <w:pPr>
        <w:spacing w:after="0"/>
        <w:ind w:left="0"/>
        <w:jc w:val="both"/>
      </w:pPr>
      <w:r>
        <w:rPr>
          <w:rFonts w:ascii="Times New Roman"/>
          <w:b w:val="false"/>
          <w:i w:val="false"/>
          <w:color w:val="000000"/>
          <w:sz w:val="28"/>
        </w:rPr>
        <w:t xml:space="preserve">
      5) гарь - участок растительности (включая лес), уничтоженной или значительно поврежденный огнем;  </w:t>
      </w:r>
    </w:p>
    <w:bookmarkEnd w:id="23"/>
    <w:bookmarkStart w:name="z91" w:id="24"/>
    <w:p>
      <w:pPr>
        <w:spacing w:after="0"/>
        <w:ind w:left="0"/>
        <w:jc w:val="both"/>
      </w:pPr>
      <w:r>
        <w:rPr>
          <w:rFonts w:ascii="Times New Roman"/>
          <w:b w:val="false"/>
          <w:i w:val="false"/>
          <w:color w:val="000000"/>
          <w:sz w:val="28"/>
        </w:rPr>
        <w:t xml:space="preserve">
      6) главная древесная порода - древесная порода, которая в определенных растительных и экономических условиях наиболее полно отвечает целям ведения лесного хозяйства;  </w:t>
      </w:r>
    </w:p>
    <w:bookmarkEnd w:id="24"/>
    <w:bookmarkStart w:name="z92" w:id="25"/>
    <w:p>
      <w:pPr>
        <w:spacing w:after="0"/>
        <w:ind w:left="0"/>
        <w:jc w:val="both"/>
      </w:pPr>
      <w:r>
        <w:rPr>
          <w:rFonts w:ascii="Times New Roman"/>
          <w:b w:val="false"/>
          <w:i w:val="false"/>
          <w:color w:val="000000"/>
          <w:sz w:val="28"/>
        </w:rPr>
        <w:t xml:space="preserve">
      7) горные леса - леса, расположенные в пределах горных систем и отдельных массивов с колебаниями относительных высот местности более 100 метров и средним уклоном поверхности от подножия до вершины горных хребтов более 5 градусов, а также на горных плато и плоскогорьях, независимо от величины уклона местности;  </w:t>
      </w:r>
    </w:p>
    <w:bookmarkEnd w:id="25"/>
    <w:bookmarkStart w:name="z93" w:id="26"/>
    <w:p>
      <w:pPr>
        <w:spacing w:after="0"/>
        <w:ind w:left="0"/>
        <w:jc w:val="both"/>
      </w:pPr>
      <w:r>
        <w:rPr>
          <w:rFonts w:ascii="Times New Roman"/>
          <w:b w:val="false"/>
          <w:i w:val="false"/>
          <w:color w:val="000000"/>
          <w:sz w:val="28"/>
        </w:rPr>
        <w:t xml:space="preserve">
      8) делянка - часть лесосеки, предназначенная для рациональной организации рубок леса, отграниченная в натуре визирами и деляночными столбами;  </w:t>
      </w:r>
    </w:p>
    <w:bookmarkEnd w:id="26"/>
    <w:bookmarkStart w:name="z94" w:id="27"/>
    <w:p>
      <w:pPr>
        <w:spacing w:after="0"/>
        <w:ind w:left="0"/>
        <w:jc w:val="both"/>
      </w:pPr>
      <w:r>
        <w:rPr>
          <w:rFonts w:ascii="Times New Roman"/>
          <w:b w:val="false"/>
          <w:i w:val="false"/>
          <w:color w:val="000000"/>
          <w:sz w:val="28"/>
        </w:rPr>
        <w:t>
      9) длительно-постепенная рубка - рубка главного пользования, проводимая в разновозрастных древостоях, в которых полнота деревьев, не достигших возраста спелости, составляет не менее 0,4;</w:t>
      </w:r>
    </w:p>
    <w:bookmarkEnd w:id="27"/>
    <w:bookmarkStart w:name="z95" w:id="28"/>
    <w:p>
      <w:pPr>
        <w:spacing w:after="0"/>
        <w:ind w:left="0"/>
        <w:jc w:val="both"/>
      </w:pPr>
      <w:r>
        <w:rPr>
          <w:rFonts w:ascii="Times New Roman"/>
          <w:b w:val="false"/>
          <w:i w:val="false"/>
          <w:color w:val="000000"/>
          <w:sz w:val="28"/>
        </w:rPr>
        <w:t xml:space="preserve">
      10) добровольно-выборочная рубка - рубка главного пользования, при которой в первую очередь вырубаются фаутные, перестойные, спелые с замедленным ростом деревья для своевременного использования древесины и сохранения защитных свойств леса;  </w:t>
      </w:r>
    </w:p>
    <w:bookmarkEnd w:id="28"/>
    <w:bookmarkStart w:name="z96" w:id="29"/>
    <w:p>
      <w:pPr>
        <w:spacing w:after="0"/>
        <w:ind w:left="0"/>
        <w:jc w:val="both"/>
      </w:pPr>
      <w:r>
        <w:rPr>
          <w:rFonts w:ascii="Times New Roman"/>
          <w:b w:val="false"/>
          <w:i w:val="false"/>
          <w:color w:val="000000"/>
          <w:sz w:val="28"/>
        </w:rPr>
        <w:t xml:space="preserve">
      11) естественное возобновление - процесс образования нового поколения леса естественным путем;  </w:t>
      </w:r>
    </w:p>
    <w:bookmarkEnd w:id="29"/>
    <w:bookmarkStart w:name="z97" w:id="30"/>
    <w:p>
      <w:pPr>
        <w:spacing w:after="0"/>
        <w:ind w:left="0"/>
        <w:jc w:val="both"/>
      </w:pPr>
      <w:r>
        <w:rPr>
          <w:rFonts w:ascii="Times New Roman"/>
          <w:b w:val="false"/>
          <w:i w:val="false"/>
          <w:color w:val="000000"/>
          <w:sz w:val="28"/>
        </w:rPr>
        <w:t>
      12) естественный отпад - отпад деревьев, отмирание их в насаждении в результате естественного изреживания древостоя с возрастом или другими причинами;</w:t>
      </w:r>
    </w:p>
    <w:bookmarkEnd w:id="30"/>
    <w:bookmarkStart w:name="z98" w:id="31"/>
    <w:p>
      <w:pPr>
        <w:spacing w:after="0"/>
        <w:ind w:left="0"/>
        <w:jc w:val="both"/>
      </w:pPr>
      <w:r>
        <w:rPr>
          <w:rFonts w:ascii="Times New Roman"/>
          <w:b w:val="false"/>
          <w:i w:val="false"/>
          <w:color w:val="000000"/>
          <w:sz w:val="28"/>
        </w:rPr>
        <w:t xml:space="preserve">
      13) интенсивность вырубки - доля запаса древостоя или числа деревьев (в процентах), выбираемая при проведении очередного приема выборочных и постепенных рубок и рубок ухода;  </w:t>
      </w:r>
    </w:p>
    <w:bookmarkEnd w:id="31"/>
    <w:bookmarkStart w:name="z99" w:id="32"/>
    <w:p>
      <w:pPr>
        <w:spacing w:after="0"/>
        <w:ind w:left="0"/>
        <w:jc w:val="both"/>
      </w:pPr>
      <w:r>
        <w:rPr>
          <w:rFonts w:ascii="Times New Roman"/>
          <w:b w:val="false"/>
          <w:i w:val="false"/>
          <w:color w:val="000000"/>
          <w:sz w:val="28"/>
        </w:rPr>
        <w:t xml:space="preserve">
      14) интразональные леса - леса, которые не образуют самостоятельной зоны, а лишь включены в состав лесов одной или нескольких зон;  </w:t>
      </w:r>
    </w:p>
    <w:bookmarkEnd w:id="32"/>
    <w:bookmarkStart w:name="z100" w:id="33"/>
    <w:p>
      <w:pPr>
        <w:spacing w:after="0"/>
        <w:ind w:left="0"/>
        <w:jc w:val="both"/>
      </w:pPr>
      <w:r>
        <w:rPr>
          <w:rFonts w:ascii="Times New Roman"/>
          <w:b w:val="false"/>
          <w:i w:val="false"/>
          <w:color w:val="000000"/>
          <w:sz w:val="28"/>
        </w:rPr>
        <w:t>
      15) кулисное примыкание лесосек - примыкание лесосек, при котором очередная лесосека размещается через полосу леса, равная двойной или тройной ширине лесосеки;</w:t>
      </w:r>
    </w:p>
    <w:bookmarkEnd w:id="33"/>
    <w:bookmarkStart w:name="z101" w:id="34"/>
    <w:p>
      <w:pPr>
        <w:spacing w:after="0"/>
        <w:ind w:left="0"/>
        <w:jc w:val="both"/>
      </w:pPr>
      <w:r>
        <w:rPr>
          <w:rFonts w:ascii="Times New Roman"/>
          <w:b w:val="false"/>
          <w:i w:val="false"/>
          <w:color w:val="000000"/>
          <w:sz w:val="28"/>
        </w:rPr>
        <w:t xml:space="preserve">
      16) класс возраста древостоя - возрастной интервал, применяемый для характеристики возрастной структуры древостоев в зависимости от породы;  </w:t>
      </w:r>
    </w:p>
    <w:bookmarkEnd w:id="34"/>
    <w:bookmarkStart w:name="z102" w:id="35"/>
    <w:p>
      <w:pPr>
        <w:spacing w:after="0"/>
        <w:ind w:left="0"/>
        <w:jc w:val="both"/>
      </w:pPr>
      <w:r>
        <w:rPr>
          <w:rFonts w:ascii="Times New Roman"/>
          <w:b w:val="false"/>
          <w:i w:val="false"/>
          <w:color w:val="000000"/>
          <w:sz w:val="28"/>
        </w:rPr>
        <w:t xml:space="preserve">
      17) бонитет - показатель продуктивности леса. Зависит от условий произрастания и определяется по средней высоте и среднему возрасту деревьев главной породы;   </w:t>
      </w:r>
    </w:p>
    <w:bookmarkEnd w:id="35"/>
    <w:bookmarkStart w:name="z103" w:id="36"/>
    <w:p>
      <w:pPr>
        <w:spacing w:after="0"/>
        <w:ind w:left="0"/>
        <w:jc w:val="both"/>
      </w:pPr>
      <w:r>
        <w:rPr>
          <w:rFonts w:ascii="Times New Roman"/>
          <w:b w:val="false"/>
          <w:i w:val="false"/>
          <w:color w:val="000000"/>
          <w:sz w:val="28"/>
        </w:rPr>
        <w:t xml:space="preserve">
      18) лесохозяйственный район - часть территории с идентичными лесоводственно- техническими способами ведения лесного хозяйства и сравнительно однородными природно- экономическими условиями;  </w:t>
      </w:r>
    </w:p>
    <w:bookmarkEnd w:id="36"/>
    <w:bookmarkStart w:name="z104" w:id="37"/>
    <w:p>
      <w:pPr>
        <w:spacing w:after="0"/>
        <w:ind w:left="0"/>
        <w:jc w:val="both"/>
      </w:pPr>
      <w:r>
        <w:rPr>
          <w:rFonts w:ascii="Times New Roman"/>
          <w:b w:val="false"/>
          <w:i w:val="false"/>
          <w:color w:val="000000"/>
          <w:sz w:val="28"/>
        </w:rPr>
        <w:t xml:space="preserve">
      19) молодняк - первый возрастной период древостоя, начиная с образования подроста до жердняка;   </w:t>
      </w:r>
    </w:p>
    <w:bookmarkEnd w:id="37"/>
    <w:bookmarkStart w:name="z105" w:id="38"/>
    <w:p>
      <w:pPr>
        <w:spacing w:after="0"/>
        <w:ind w:left="0"/>
        <w:jc w:val="both"/>
      </w:pPr>
      <w:r>
        <w:rPr>
          <w:rFonts w:ascii="Times New Roman"/>
          <w:b w:val="false"/>
          <w:i w:val="false"/>
          <w:color w:val="000000"/>
          <w:sz w:val="28"/>
        </w:rPr>
        <w:t xml:space="preserve">
      20) направление рубки - направление, в котором каждая последующая лесосека размещается относительно предыдущей;  </w:t>
      </w:r>
    </w:p>
    <w:bookmarkEnd w:id="38"/>
    <w:bookmarkStart w:name="z106" w:id="39"/>
    <w:p>
      <w:pPr>
        <w:spacing w:after="0"/>
        <w:ind w:left="0"/>
        <w:jc w:val="both"/>
      </w:pPr>
      <w:r>
        <w:rPr>
          <w:rFonts w:ascii="Times New Roman"/>
          <w:b w:val="false"/>
          <w:i w:val="false"/>
          <w:color w:val="000000"/>
          <w:sz w:val="28"/>
        </w:rPr>
        <w:t xml:space="preserve">
      21) насаждение - однородный в определенных границах участок леса, состоящий из древесной и сопутствующей ей другой лесной растительности (древостой, подлесок, подрост и живой напочвенный покров);  </w:t>
      </w:r>
    </w:p>
    <w:bookmarkEnd w:id="39"/>
    <w:bookmarkStart w:name="z107" w:id="40"/>
    <w:p>
      <w:pPr>
        <w:spacing w:after="0"/>
        <w:ind w:left="0"/>
        <w:jc w:val="both"/>
      </w:pPr>
      <w:r>
        <w:rPr>
          <w:rFonts w:ascii="Times New Roman"/>
          <w:b w:val="false"/>
          <w:i w:val="false"/>
          <w:color w:val="000000"/>
          <w:sz w:val="28"/>
        </w:rPr>
        <w:t>
      22) насаждение вегетативное (порослевое) - насаждение, сформировавшееся из деревьев вегетативного происхождения (поросли от пня, корневых отпрысков и отводков);</w:t>
      </w:r>
    </w:p>
    <w:bookmarkEnd w:id="40"/>
    <w:bookmarkStart w:name="z108" w:id="41"/>
    <w:p>
      <w:pPr>
        <w:spacing w:after="0"/>
        <w:ind w:left="0"/>
        <w:jc w:val="both"/>
      </w:pPr>
      <w:r>
        <w:rPr>
          <w:rFonts w:ascii="Times New Roman"/>
          <w:b w:val="false"/>
          <w:i w:val="false"/>
          <w:color w:val="000000"/>
          <w:sz w:val="28"/>
        </w:rPr>
        <w:t xml:space="preserve">
      23) насаждение коренное - естественно сформировавшееся насаждение в соответствующих условиях местопроизрастания;  </w:t>
      </w:r>
    </w:p>
    <w:bookmarkEnd w:id="41"/>
    <w:bookmarkStart w:name="z109" w:id="42"/>
    <w:p>
      <w:pPr>
        <w:spacing w:after="0"/>
        <w:ind w:left="0"/>
        <w:jc w:val="both"/>
      </w:pPr>
      <w:r>
        <w:rPr>
          <w:rFonts w:ascii="Times New Roman"/>
          <w:b w:val="false"/>
          <w:i w:val="false"/>
          <w:color w:val="000000"/>
          <w:sz w:val="28"/>
        </w:rPr>
        <w:t xml:space="preserve">
      24) насаждение одновозрастное - насаждение одного возрастного поколения с наличием разницы в возрасте деревьев до двух классов возраста;  </w:t>
      </w:r>
    </w:p>
    <w:bookmarkEnd w:id="42"/>
    <w:bookmarkStart w:name="z110" w:id="43"/>
    <w:p>
      <w:pPr>
        <w:spacing w:after="0"/>
        <w:ind w:left="0"/>
        <w:jc w:val="both"/>
      </w:pPr>
      <w:r>
        <w:rPr>
          <w:rFonts w:ascii="Times New Roman"/>
          <w:b w:val="false"/>
          <w:i w:val="false"/>
          <w:color w:val="000000"/>
          <w:sz w:val="28"/>
        </w:rPr>
        <w:t xml:space="preserve">
      25) насаждение производное - насаждение, сформировавшееся на месте коренного, в результате деятельности человека или естественных природных процессов;   </w:t>
      </w:r>
    </w:p>
    <w:bookmarkEnd w:id="43"/>
    <w:bookmarkStart w:name="z111" w:id="44"/>
    <w:p>
      <w:pPr>
        <w:spacing w:after="0"/>
        <w:ind w:left="0"/>
        <w:jc w:val="both"/>
      </w:pPr>
      <w:r>
        <w:rPr>
          <w:rFonts w:ascii="Times New Roman"/>
          <w:b w:val="false"/>
          <w:i w:val="false"/>
          <w:color w:val="000000"/>
          <w:sz w:val="28"/>
        </w:rPr>
        <w:t xml:space="preserve">
      26) насаждение простое - насаждение, в котором деревья образуют один ярус;   </w:t>
      </w:r>
    </w:p>
    <w:bookmarkEnd w:id="44"/>
    <w:bookmarkStart w:name="z112" w:id="45"/>
    <w:p>
      <w:pPr>
        <w:spacing w:after="0"/>
        <w:ind w:left="0"/>
        <w:jc w:val="both"/>
      </w:pPr>
      <w:r>
        <w:rPr>
          <w:rFonts w:ascii="Times New Roman"/>
          <w:b w:val="false"/>
          <w:i w:val="false"/>
          <w:color w:val="000000"/>
          <w:sz w:val="28"/>
        </w:rPr>
        <w:t xml:space="preserve">
      27) насаждение разновозрастное - насаждение, в котором древостой состоит из деревьев разных возрастных поколений с разницей в возрасте два класса возраста и более;  </w:t>
      </w:r>
    </w:p>
    <w:bookmarkEnd w:id="45"/>
    <w:bookmarkStart w:name="z113" w:id="46"/>
    <w:p>
      <w:pPr>
        <w:spacing w:after="0"/>
        <w:ind w:left="0"/>
        <w:jc w:val="both"/>
      </w:pPr>
      <w:r>
        <w:rPr>
          <w:rFonts w:ascii="Times New Roman"/>
          <w:b w:val="false"/>
          <w:i w:val="false"/>
          <w:color w:val="000000"/>
          <w:sz w:val="28"/>
        </w:rPr>
        <w:t xml:space="preserve">
      28) насаждение семенное - насаждение, образованное деревьями семенного происхождения;  </w:t>
      </w:r>
    </w:p>
    <w:bookmarkEnd w:id="46"/>
    <w:bookmarkStart w:name="z114" w:id="47"/>
    <w:p>
      <w:pPr>
        <w:spacing w:after="0"/>
        <w:ind w:left="0"/>
        <w:jc w:val="both"/>
      </w:pPr>
      <w:r>
        <w:rPr>
          <w:rFonts w:ascii="Times New Roman"/>
          <w:b w:val="false"/>
          <w:i w:val="false"/>
          <w:color w:val="000000"/>
          <w:sz w:val="28"/>
        </w:rPr>
        <w:t xml:space="preserve">
      29) насаждение сложное - насаждение, в котором деревья образуют два и более ярусов;   </w:t>
      </w:r>
    </w:p>
    <w:bookmarkEnd w:id="47"/>
    <w:bookmarkStart w:name="z115" w:id="48"/>
    <w:p>
      <w:pPr>
        <w:spacing w:after="0"/>
        <w:ind w:left="0"/>
        <w:jc w:val="both"/>
      </w:pPr>
      <w:r>
        <w:rPr>
          <w:rFonts w:ascii="Times New Roman"/>
          <w:b w:val="false"/>
          <w:i w:val="false"/>
          <w:color w:val="000000"/>
          <w:sz w:val="28"/>
        </w:rPr>
        <w:t xml:space="preserve">
      30) насаждение смешанное - насаждение, состоящее из двух и более древесных пород; </w:t>
      </w:r>
    </w:p>
    <w:bookmarkEnd w:id="48"/>
    <w:bookmarkStart w:name="z116" w:id="49"/>
    <w:p>
      <w:pPr>
        <w:spacing w:after="0"/>
        <w:ind w:left="0"/>
        <w:jc w:val="both"/>
      </w:pPr>
      <w:r>
        <w:rPr>
          <w:rFonts w:ascii="Times New Roman"/>
          <w:b w:val="false"/>
          <w:i w:val="false"/>
          <w:color w:val="000000"/>
          <w:sz w:val="28"/>
        </w:rPr>
        <w:t xml:space="preserve">
      31) непосредственное примыкание лесосеки - взаимное расположение лесосек, при котором очередная лесосека размещается рядом с предыдущей;   </w:t>
      </w:r>
    </w:p>
    <w:bookmarkEnd w:id="49"/>
    <w:bookmarkStart w:name="z117" w:id="50"/>
    <w:p>
      <w:pPr>
        <w:spacing w:after="0"/>
        <w:ind w:left="0"/>
        <w:jc w:val="both"/>
      </w:pPr>
      <w:r>
        <w:rPr>
          <w:rFonts w:ascii="Times New Roman"/>
          <w:b w:val="false"/>
          <w:i w:val="false"/>
          <w:color w:val="000000"/>
          <w:sz w:val="28"/>
        </w:rPr>
        <w:t xml:space="preserve">
      32) насаждение чистое - насаждение, состоящее из одной древесной породы или с единичной примесью других древесных пород;   </w:t>
      </w:r>
    </w:p>
    <w:bookmarkEnd w:id="50"/>
    <w:bookmarkStart w:name="z118" w:id="51"/>
    <w:p>
      <w:pPr>
        <w:spacing w:after="0"/>
        <w:ind w:left="0"/>
        <w:jc w:val="both"/>
      </w:pPr>
      <w:r>
        <w:rPr>
          <w:rFonts w:ascii="Times New Roman"/>
          <w:b w:val="false"/>
          <w:i w:val="false"/>
          <w:color w:val="000000"/>
          <w:sz w:val="28"/>
        </w:rPr>
        <w:t xml:space="preserve">
      33) пойменные леса - леса, произрастающие во временно затопляемых речных долинах;   </w:t>
      </w:r>
    </w:p>
    <w:bookmarkEnd w:id="51"/>
    <w:bookmarkStart w:name="z119" w:id="52"/>
    <w:p>
      <w:pPr>
        <w:spacing w:after="0"/>
        <w:ind w:left="0"/>
        <w:jc w:val="both"/>
      </w:pPr>
      <w:r>
        <w:rPr>
          <w:rFonts w:ascii="Times New Roman"/>
          <w:b w:val="false"/>
          <w:i w:val="false"/>
          <w:color w:val="000000"/>
          <w:sz w:val="28"/>
        </w:rPr>
        <w:t xml:space="preserve">
      34) полнота древостоя - относительный показатель, определяемый соотношением сумм площадей сечений деревьев фактического и нормального (с оптимальной полнотой 1,0 по стандартным таблицам) насаждения. В молодняках определяется по степени сомкнутости древесного полога;   </w:t>
      </w:r>
    </w:p>
    <w:bookmarkEnd w:id="52"/>
    <w:bookmarkStart w:name="z120" w:id="53"/>
    <w:p>
      <w:pPr>
        <w:spacing w:after="0"/>
        <w:ind w:left="0"/>
        <w:jc w:val="both"/>
      </w:pPr>
      <w:r>
        <w:rPr>
          <w:rFonts w:ascii="Times New Roman"/>
          <w:b w:val="false"/>
          <w:i w:val="false"/>
          <w:color w:val="000000"/>
          <w:sz w:val="28"/>
        </w:rPr>
        <w:t xml:space="preserve">
      35) пасека - часть лесосеки или делянки, откуда деревья, хлысты или сортименты трелюются транспортными средствами по пасечному трелевочному волоку;   </w:t>
      </w:r>
    </w:p>
    <w:bookmarkEnd w:id="53"/>
    <w:bookmarkStart w:name="z121" w:id="54"/>
    <w:p>
      <w:pPr>
        <w:spacing w:after="0"/>
        <w:ind w:left="0"/>
        <w:jc w:val="both"/>
      </w:pPr>
      <w:r>
        <w:rPr>
          <w:rFonts w:ascii="Times New Roman"/>
          <w:b w:val="false"/>
          <w:i w:val="false"/>
          <w:color w:val="000000"/>
          <w:sz w:val="28"/>
        </w:rPr>
        <w:t xml:space="preserve">
      36) постепенная рубка - рубка главного пользования, при которой спелый древостой вырубается в несколько приемов в течение одного или двух классов возраста;   </w:t>
      </w:r>
    </w:p>
    <w:bookmarkEnd w:id="54"/>
    <w:bookmarkStart w:name="z122" w:id="55"/>
    <w:p>
      <w:pPr>
        <w:spacing w:after="0"/>
        <w:ind w:left="0"/>
        <w:jc w:val="both"/>
      </w:pPr>
      <w:r>
        <w:rPr>
          <w:rFonts w:ascii="Times New Roman"/>
          <w:b w:val="false"/>
          <w:i w:val="false"/>
          <w:color w:val="000000"/>
          <w:sz w:val="28"/>
        </w:rPr>
        <w:t xml:space="preserve">
      37) предварительное возобновление леса - естественное возобновление под пологом древостоя (до проведения рубок);   </w:t>
      </w:r>
    </w:p>
    <w:bookmarkEnd w:id="55"/>
    <w:bookmarkStart w:name="z123" w:id="56"/>
    <w:p>
      <w:pPr>
        <w:spacing w:after="0"/>
        <w:ind w:left="0"/>
        <w:jc w:val="both"/>
      </w:pPr>
      <w:r>
        <w:rPr>
          <w:rFonts w:ascii="Times New Roman"/>
          <w:b w:val="false"/>
          <w:i w:val="false"/>
          <w:color w:val="000000"/>
          <w:sz w:val="28"/>
        </w:rPr>
        <w:t xml:space="preserve">
      38) преобладающая древесная порода - древесная порода, которая в составе выдела образует большую часть его запаса или занимает большую часть его площади;   </w:t>
      </w:r>
    </w:p>
    <w:bookmarkEnd w:id="56"/>
    <w:bookmarkStart w:name="z124" w:id="57"/>
    <w:p>
      <w:pPr>
        <w:spacing w:after="0"/>
        <w:ind w:left="0"/>
        <w:jc w:val="both"/>
      </w:pPr>
      <w:r>
        <w:rPr>
          <w:rFonts w:ascii="Times New Roman"/>
          <w:b w:val="false"/>
          <w:i w:val="false"/>
          <w:color w:val="000000"/>
          <w:sz w:val="28"/>
        </w:rPr>
        <w:t xml:space="preserve">
      39) примыкание лесосек - порядок размещения лесосек в лесном квартале или участке спелого леса, при рубках главного пользования (непосредственное, чересполосное, кулисное);  </w:t>
      </w:r>
    </w:p>
    <w:bookmarkEnd w:id="57"/>
    <w:bookmarkStart w:name="z125" w:id="58"/>
    <w:p>
      <w:pPr>
        <w:spacing w:after="0"/>
        <w:ind w:left="0"/>
        <w:jc w:val="both"/>
      </w:pPr>
      <w:r>
        <w:rPr>
          <w:rFonts w:ascii="Times New Roman"/>
          <w:b w:val="false"/>
          <w:i w:val="false"/>
          <w:color w:val="000000"/>
          <w:sz w:val="28"/>
        </w:rPr>
        <w:t xml:space="preserve">
      40) просека - освобожденные от деревьев полосы в лесу, проложенные от для обозначения границ лесных кварталов;  </w:t>
      </w:r>
    </w:p>
    <w:bookmarkEnd w:id="58"/>
    <w:bookmarkStart w:name="z126" w:id="59"/>
    <w:p>
      <w:pPr>
        <w:spacing w:after="0"/>
        <w:ind w:left="0"/>
        <w:jc w:val="both"/>
      </w:pPr>
      <w:r>
        <w:rPr>
          <w:rFonts w:ascii="Times New Roman"/>
          <w:b w:val="false"/>
          <w:i w:val="false"/>
          <w:color w:val="000000"/>
          <w:sz w:val="28"/>
        </w:rPr>
        <w:t xml:space="preserve">
      41) сопутствующая древесная порода - древесная порода или кустарник, способствующие ускорению роста и улучшению формы ствола главной породы;   </w:t>
      </w:r>
    </w:p>
    <w:bookmarkEnd w:id="59"/>
    <w:bookmarkStart w:name="z127" w:id="60"/>
    <w:p>
      <w:pPr>
        <w:spacing w:after="0"/>
        <w:ind w:left="0"/>
        <w:jc w:val="both"/>
      </w:pPr>
      <w:r>
        <w:rPr>
          <w:rFonts w:ascii="Times New Roman"/>
          <w:b w:val="false"/>
          <w:i w:val="false"/>
          <w:color w:val="000000"/>
          <w:sz w:val="28"/>
        </w:rPr>
        <w:t xml:space="preserve">
      42) спелый древостой - древостой, достигший установленного возраста рубки;   </w:t>
      </w:r>
    </w:p>
    <w:bookmarkEnd w:id="60"/>
    <w:bookmarkStart w:name="z128" w:id="61"/>
    <w:p>
      <w:pPr>
        <w:spacing w:after="0"/>
        <w:ind w:left="0"/>
        <w:jc w:val="both"/>
      </w:pPr>
      <w:r>
        <w:rPr>
          <w:rFonts w:ascii="Times New Roman"/>
          <w:b w:val="false"/>
          <w:i w:val="false"/>
          <w:color w:val="000000"/>
          <w:sz w:val="28"/>
        </w:rPr>
        <w:t xml:space="preserve">
      43) сплошная рубка - рубка главного пользования, при которой весь древостой на лесосеке вырубается в один прием;   </w:t>
      </w:r>
    </w:p>
    <w:bookmarkEnd w:id="61"/>
    <w:bookmarkStart w:name="z129" w:id="62"/>
    <w:p>
      <w:pPr>
        <w:spacing w:after="0"/>
        <w:ind w:left="0"/>
        <w:jc w:val="both"/>
      </w:pPr>
      <w:r>
        <w:rPr>
          <w:rFonts w:ascii="Times New Roman"/>
          <w:b w:val="false"/>
          <w:i w:val="false"/>
          <w:color w:val="000000"/>
          <w:sz w:val="28"/>
        </w:rPr>
        <w:t xml:space="preserve">
      44) срок примыкания лесосеки - интервал времени, через который очередная лесосека назначается в рубку в отношении к первой;   </w:t>
      </w:r>
    </w:p>
    <w:bookmarkEnd w:id="62"/>
    <w:bookmarkStart w:name="z130" w:id="63"/>
    <w:p>
      <w:pPr>
        <w:spacing w:after="0"/>
        <w:ind w:left="0"/>
        <w:jc w:val="both"/>
      </w:pPr>
      <w:r>
        <w:rPr>
          <w:rFonts w:ascii="Times New Roman"/>
          <w:b w:val="false"/>
          <w:i w:val="false"/>
          <w:color w:val="000000"/>
          <w:sz w:val="28"/>
        </w:rPr>
        <w:t xml:space="preserve">
      45) тип леса - совокупность участков с древостоями или насаждениями, объединенных однородными лесорастительными условиями, более или менее общим составом и прочими общими компонентами лесного сообщества, единством происхождения, сходной историей развития, общим лесоводственным характером;   </w:t>
      </w:r>
    </w:p>
    <w:bookmarkEnd w:id="63"/>
    <w:bookmarkStart w:name="z131" w:id="64"/>
    <w:p>
      <w:pPr>
        <w:spacing w:after="0"/>
        <w:ind w:left="0"/>
        <w:jc w:val="both"/>
      </w:pPr>
      <w:r>
        <w:rPr>
          <w:rFonts w:ascii="Times New Roman"/>
          <w:b w:val="false"/>
          <w:i w:val="false"/>
          <w:color w:val="000000"/>
          <w:sz w:val="28"/>
        </w:rPr>
        <w:t xml:space="preserve">
      46) тугайные леса - пойменные леса, произрастающие в пустынной зоне;   </w:t>
      </w:r>
    </w:p>
    <w:bookmarkEnd w:id="64"/>
    <w:bookmarkStart w:name="z132" w:id="65"/>
    <w:p>
      <w:pPr>
        <w:spacing w:after="0"/>
        <w:ind w:left="0"/>
        <w:jc w:val="both"/>
      </w:pPr>
      <w:r>
        <w:rPr>
          <w:rFonts w:ascii="Times New Roman"/>
          <w:b w:val="false"/>
          <w:i w:val="false"/>
          <w:color w:val="000000"/>
          <w:sz w:val="28"/>
        </w:rPr>
        <w:t xml:space="preserve">
      47) узколесосечная сплошная рубка - рубка главного пользования, при которой ограничивается ширина лесосеки в целях последующего восстановления вырубок естественным путем за счет их обсеменения от стен леса;   </w:t>
      </w:r>
    </w:p>
    <w:bookmarkEnd w:id="65"/>
    <w:bookmarkStart w:name="z133" w:id="66"/>
    <w:p>
      <w:pPr>
        <w:spacing w:after="0"/>
        <w:ind w:left="0"/>
        <w:jc w:val="both"/>
      </w:pPr>
      <w:r>
        <w:rPr>
          <w:rFonts w:ascii="Times New Roman"/>
          <w:b w:val="false"/>
          <w:i w:val="false"/>
          <w:color w:val="000000"/>
          <w:sz w:val="28"/>
        </w:rPr>
        <w:t xml:space="preserve">
      48) чересполосное примыкание лесосеки - примыкание лесосек, при котором очередная лесосека размещается через полосу леса шириной, равной ширине лесосеки;   </w:t>
      </w:r>
    </w:p>
    <w:bookmarkEnd w:id="66"/>
    <w:bookmarkStart w:name="z134" w:id="67"/>
    <w:p>
      <w:pPr>
        <w:spacing w:after="0"/>
        <w:ind w:left="0"/>
        <w:jc w:val="both"/>
      </w:pPr>
      <w:r>
        <w:rPr>
          <w:rFonts w:ascii="Times New Roman"/>
          <w:b w:val="false"/>
          <w:i w:val="false"/>
          <w:color w:val="000000"/>
          <w:sz w:val="28"/>
        </w:rPr>
        <w:t xml:space="preserve">
      49) хлыст - ствол срезанного дерева, очищенный от сучьев и ветвей;  </w:t>
      </w:r>
    </w:p>
    <w:bookmarkEnd w:id="67"/>
    <w:bookmarkStart w:name="z135" w:id="68"/>
    <w:p>
      <w:pPr>
        <w:spacing w:after="0"/>
        <w:ind w:left="0"/>
        <w:jc w:val="both"/>
      </w:pPr>
      <w:r>
        <w:rPr>
          <w:rFonts w:ascii="Times New Roman"/>
          <w:b w:val="false"/>
          <w:i w:val="false"/>
          <w:color w:val="000000"/>
          <w:sz w:val="28"/>
        </w:rPr>
        <w:t>
      50) ярус - элемент вертикальной структуры (ярусности) насаждения. В насаждении обычно выделяются один или два (редко более) яруса.</w:t>
      </w:r>
    </w:p>
    <w:bookmarkEnd w:id="68"/>
    <w:bookmarkStart w:name="z38" w:id="69"/>
    <w:p>
      <w:pPr>
        <w:spacing w:after="0"/>
        <w:ind w:left="0"/>
        <w:jc w:val="both"/>
      </w:pPr>
      <w:r>
        <w:rPr>
          <w:rFonts w:ascii="Times New Roman"/>
          <w:b w:val="false"/>
          <w:i w:val="false"/>
          <w:color w:val="000000"/>
          <w:sz w:val="28"/>
        </w:rPr>
        <w:t>
      51) пень – прикорневая часть дерева, оставшаяся над поверхностью почвы после его валки высотой не более 10 см (при диаметре деревьев не более 30 см) или 1/3 диаметра среза (при диаметре деревьев более 30 см).</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постановлением Правительства РК от 18.10.2013 </w:t>
      </w:r>
      <w:r>
        <w:rPr>
          <w:rFonts w:ascii="Times New Roman"/>
          <w:b w:val="false"/>
          <w:i w:val="false"/>
          <w:color w:val="000000"/>
          <w:sz w:val="28"/>
        </w:rPr>
        <w:t>№ 1102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69"/>
    <w:bookmarkStart w:name="z7" w:id="70"/>
    <w:p>
      <w:pPr>
        <w:spacing w:after="0"/>
        <w:ind w:left="0"/>
        <w:jc w:val="left"/>
      </w:pPr>
      <w:r>
        <w:rPr>
          <w:rFonts w:ascii="Times New Roman"/>
          <w:b/>
          <w:i w:val="false"/>
          <w:color w:val="000000"/>
        </w:rPr>
        <w:t xml:space="preserve"> 
Глава 2. </w:t>
      </w:r>
      <w:r>
        <w:br/>
      </w:r>
      <w:r>
        <w:rPr>
          <w:rFonts w:ascii="Times New Roman"/>
          <w:b/>
          <w:i w:val="false"/>
          <w:color w:val="000000"/>
        </w:rPr>
        <w:t xml:space="preserve">
Порядок подготовки и условия осуществления рубок леса на участках государственного лесного фонда </w:t>
      </w:r>
    </w:p>
    <w:bookmarkEnd w:id="70"/>
    <w:bookmarkStart w:name="z136" w:id="71"/>
    <w:p>
      <w:pPr>
        <w:spacing w:after="0"/>
        <w:ind w:left="0"/>
        <w:jc w:val="both"/>
      </w:pPr>
      <w:r>
        <w:rPr>
          <w:rFonts w:ascii="Times New Roman"/>
          <w:b w:val="false"/>
          <w:i w:val="false"/>
          <w:color w:val="000000"/>
          <w:sz w:val="28"/>
        </w:rPr>
        <w:t xml:space="preserve">
      6. Рубки леса на участках государственного лесного фонда осуществляются с учетом крутизны и экспозиции склонов.  </w:t>
      </w:r>
    </w:p>
    <w:bookmarkEnd w:id="71"/>
    <w:bookmarkStart w:name="z137" w:id="72"/>
    <w:p>
      <w:pPr>
        <w:spacing w:after="0"/>
        <w:ind w:left="0"/>
        <w:jc w:val="both"/>
      </w:pPr>
      <w:r>
        <w:rPr>
          <w:rFonts w:ascii="Times New Roman"/>
          <w:b w:val="false"/>
          <w:i w:val="false"/>
          <w:color w:val="000000"/>
          <w:sz w:val="28"/>
        </w:rPr>
        <w:t xml:space="preserve">
      По крутизне горные склоны подразделяются: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4373"/>
        <w:gridCol w:w="4253"/>
      </w:tblGrid>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Горные леса Восточно- </w:t>
            </w:r>
            <w:r>
              <w:br/>
            </w:r>
            <w:r>
              <w:rPr>
                <w:rFonts w:ascii="Times New Roman"/>
                <w:b w:val="false"/>
                <w:i w:val="false"/>
                <w:color w:val="000000"/>
                <w:sz w:val="20"/>
              </w:rPr>
              <w:t xml:space="preserve">
Казахстанской области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Горные леса Алматинской, </w:t>
            </w:r>
            <w:r>
              <w:br/>
            </w:r>
            <w:r>
              <w:rPr>
                <w:rFonts w:ascii="Times New Roman"/>
                <w:b w:val="false"/>
                <w:i w:val="false"/>
                <w:color w:val="000000"/>
                <w:sz w:val="20"/>
              </w:rPr>
              <w:t xml:space="preserve">
Жамбылской и </w:t>
            </w:r>
            <w:r>
              <w:br/>
            </w:r>
            <w:r>
              <w:rPr>
                <w:rFonts w:ascii="Times New Roman"/>
                <w:b w:val="false"/>
                <w:i w:val="false"/>
                <w:color w:val="000000"/>
                <w:sz w:val="20"/>
              </w:rPr>
              <w:t xml:space="preserve">
Южно-Казахстанской областей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Леса Казахского </w:t>
            </w:r>
            <w:r>
              <w:br/>
            </w:r>
            <w:r>
              <w:rPr>
                <w:rFonts w:ascii="Times New Roman"/>
                <w:b w:val="false"/>
                <w:i w:val="false"/>
                <w:color w:val="000000"/>
                <w:sz w:val="20"/>
              </w:rPr>
              <w:t xml:space="preserve">
мелкосопочника </w:t>
            </w:r>
            <w:r>
              <w:br/>
            </w:r>
            <w:r>
              <w:rPr>
                <w:rFonts w:ascii="Times New Roman"/>
                <w:b w:val="false"/>
                <w:i w:val="false"/>
                <w:color w:val="000000"/>
                <w:sz w:val="20"/>
              </w:rPr>
              <w:t xml:space="preserve">
Акмолинской,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Павлодарской и Северо-Казахстанской областей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Пологие до 10 </w:t>
            </w:r>
            <w:r>
              <w:rPr>
                <w:rFonts w:ascii="Times New Roman"/>
                <w:b w:val="false"/>
                <w:i w:val="false"/>
                <w:color w:val="000000"/>
                <w:vertAlign w:val="superscript"/>
              </w:rPr>
              <w:t xml:space="preserve">0 </w:t>
            </w:r>
            <w:r>
              <w:br/>
            </w:r>
            <w:r>
              <w:rPr>
                <w:rFonts w:ascii="Times New Roman"/>
                <w:b w:val="false"/>
                <w:i w:val="false"/>
                <w:color w:val="000000"/>
                <w:sz w:val="20"/>
              </w:rPr>
              <w:t xml:space="preserve">
Покатые - 11 </w:t>
            </w:r>
            <w:r>
              <w:rPr>
                <w:rFonts w:ascii="Times New Roman"/>
                <w:b w:val="false"/>
                <w:i w:val="false"/>
                <w:color w:val="000000"/>
                <w:vertAlign w:val="superscript"/>
              </w:rPr>
              <w:t xml:space="preserve">0 </w:t>
            </w:r>
            <w:r>
              <w:rPr>
                <w:rFonts w:ascii="Times New Roman"/>
                <w:b w:val="false"/>
                <w:i w:val="false"/>
                <w:color w:val="000000"/>
                <w:sz w:val="20"/>
              </w:rPr>
              <w:t xml:space="preserve">-20 </w:t>
            </w:r>
            <w:r>
              <w:rPr>
                <w:rFonts w:ascii="Times New Roman"/>
                <w:b w:val="false"/>
                <w:i w:val="false"/>
                <w:color w:val="000000"/>
                <w:vertAlign w:val="superscript"/>
              </w:rPr>
              <w:t xml:space="preserve">0 </w:t>
            </w:r>
            <w:r>
              <w:br/>
            </w:r>
            <w:r>
              <w:rPr>
                <w:rFonts w:ascii="Times New Roman"/>
                <w:b w:val="false"/>
                <w:i w:val="false"/>
                <w:color w:val="000000"/>
                <w:sz w:val="20"/>
              </w:rPr>
              <w:t xml:space="preserve">
Крутые - 21 </w:t>
            </w:r>
            <w:r>
              <w:rPr>
                <w:rFonts w:ascii="Times New Roman"/>
                <w:b w:val="false"/>
                <w:i w:val="false"/>
                <w:color w:val="000000"/>
                <w:vertAlign w:val="superscript"/>
              </w:rPr>
              <w:t xml:space="preserve">0 </w:t>
            </w:r>
            <w:r>
              <w:rPr>
                <w:rFonts w:ascii="Times New Roman"/>
                <w:b w:val="false"/>
                <w:i w:val="false"/>
                <w:color w:val="000000"/>
                <w:sz w:val="20"/>
              </w:rPr>
              <w:t xml:space="preserve">-30 </w:t>
            </w:r>
            <w:r>
              <w:rPr>
                <w:rFonts w:ascii="Times New Roman"/>
                <w:b w:val="false"/>
                <w:i w:val="false"/>
                <w:color w:val="000000"/>
                <w:vertAlign w:val="superscript"/>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Очень крутые - </w:t>
            </w:r>
            <w:r>
              <w:br/>
            </w:r>
            <w:r>
              <w:rPr>
                <w:rFonts w:ascii="Times New Roman"/>
                <w:b w:val="false"/>
                <w:i w:val="false"/>
                <w:color w:val="000000"/>
                <w:sz w:val="20"/>
              </w:rPr>
              <w:t xml:space="preserve">
31 </w:t>
            </w:r>
            <w:r>
              <w:rPr>
                <w:rFonts w:ascii="Times New Roman"/>
                <w:b w:val="false"/>
                <w:i w:val="false"/>
                <w:color w:val="000000"/>
                <w:vertAlign w:val="superscript"/>
              </w:rPr>
              <w:t xml:space="preserve">0 </w:t>
            </w:r>
            <w:r>
              <w:rPr>
                <w:rFonts w:ascii="Times New Roman"/>
                <w:b w:val="false"/>
                <w:i w:val="false"/>
                <w:color w:val="000000"/>
                <w:sz w:val="20"/>
              </w:rPr>
              <w:t xml:space="preserve">и более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Пологие до 10 </w:t>
            </w:r>
            <w:r>
              <w:rPr>
                <w:rFonts w:ascii="Times New Roman"/>
                <w:b w:val="false"/>
                <w:i w:val="false"/>
                <w:color w:val="000000"/>
                <w:vertAlign w:val="superscript"/>
              </w:rPr>
              <w:t xml:space="preserve">0 </w:t>
            </w:r>
            <w:r>
              <w:br/>
            </w:r>
            <w:r>
              <w:rPr>
                <w:rFonts w:ascii="Times New Roman"/>
                <w:b w:val="false"/>
                <w:i w:val="false"/>
                <w:color w:val="000000"/>
                <w:sz w:val="20"/>
              </w:rPr>
              <w:t xml:space="preserve">
Покатые - 11 </w:t>
            </w:r>
            <w:r>
              <w:rPr>
                <w:rFonts w:ascii="Times New Roman"/>
                <w:b w:val="false"/>
                <w:i w:val="false"/>
                <w:color w:val="000000"/>
                <w:vertAlign w:val="superscript"/>
              </w:rPr>
              <w:t xml:space="preserve">0 </w:t>
            </w:r>
            <w:r>
              <w:rPr>
                <w:rFonts w:ascii="Times New Roman"/>
                <w:b w:val="false"/>
                <w:i w:val="false"/>
                <w:color w:val="000000"/>
                <w:sz w:val="20"/>
              </w:rPr>
              <w:t xml:space="preserve">-20 </w:t>
            </w:r>
            <w:r>
              <w:rPr>
                <w:rFonts w:ascii="Times New Roman"/>
                <w:b w:val="false"/>
                <w:i w:val="false"/>
                <w:color w:val="000000"/>
                <w:vertAlign w:val="superscript"/>
              </w:rPr>
              <w:t xml:space="preserve">0 </w:t>
            </w:r>
            <w:r>
              <w:br/>
            </w:r>
            <w:r>
              <w:rPr>
                <w:rFonts w:ascii="Times New Roman"/>
                <w:b w:val="false"/>
                <w:i w:val="false"/>
                <w:color w:val="000000"/>
                <w:sz w:val="20"/>
              </w:rPr>
              <w:t xml:space="preserve">
Крутые: </w:t>
            </w:r>
            <w:r>
              <w:br/>
            </w:r>
            <w:r>
              <w:rPr>
                <w:rFonts w:ascii="Times New Roman"/>
                <w:b w:val="false"/>
                <w:i w:val="false"/>
                <w:color w:val="000000"/>
                <w:sz w:val="20"/>
              </w:rPr>
              <w:t xml:space="preserve">
южных экспозиций - </w:t>
            </w:r>
            <w:r>
              <w:br/>
            </w:r>
            <w:r>
              <w:rPr>
                <w:rFonts w:ascii="Times New Roman"/>
                <w:b w:val="false"/>
                <w:i w:val="false"/>
                <w:color w:val="000000"/>
                <w:sz w:val="20"/>
              </w:rPr>
              <w:t xml:space="preserve">
21 </w:t>
            </w:r>
            <w:r>
              <w:rPr>
                <w:rFonts w:ascii="Times New Roman"/>
                <w:b w:val="false"/>
                <w:i w:val="false"/>
                <w:color w:val="000000"/>
                <w:vertAlign w:val="superscript"/>
              </w:rPr>
              <w:t xml:space="preserve">0 </w:t>
            </w:r>
            <w:r>
              <w:rPr>
                <w:rFonts w:ascii="Times New Roman"/>
                <w:b w:val="false"/>
                <w:i w:val="false"/>
                <w:color w:val="000000"/>
                <w:sz w:val="20"/>
              </w:rPr>
              <w:t xml:space="preserve">-30 </w:t>
            </w:r>
            <w:r>
              <w:rPr>
                <w:rFonts w:ascii="Times New Roman"/>
                <w:b w:val="false"/>
                <w:i w:val="false"/>
                <w:color w:val="000000"/>
                <w:vertAlign w:val="superscript"/>
              </w:rPr>
              <w:t xml:space="preserve">0 </w:t>
            </w:r>
            <w:r>
              <w:br/>
            </w:r>
            <w:r>
              <w:rPr>
                <w:rFonts w:ascii="Times New Roman"/>
                <w:b w:val="false"/>
                <w:i w:val="false"/>
                <w:color w:val="000000"/>
                <w:sz w:val="20"/>
              </w:rPr>
              <w:t xml:space="preserve">
северных экспозиций - 21 </w:t>
            </w:r>
            <w:r>
              <w:rPr>
                <w:rFonts w:ascii="Times New Roman"/>
                <w:b w:val="false"/>
                <w:i w:val="false"/>
                <w:color w:val="000000"/>
                <w:vertAlign w:val="superscript"/>
              </w:rPr>
              <w:t xml:space="preserve">0 </w:t>
            </w:r>
            <w:r>
              <w:rPr>
                <w:rFonts w:ascii="Times New Roman"/>
                <w:b w:val="false"/>
                <w:i w:val="false"/>
                <w:color w:val="000000"/>
                <w:sz w:val="20"/>
              </w:rPr>
              <w:t xml:space="preserve">-35 </w:t>
            </w:r>
            <w:r>
              <w:rPr>
                <w:rFonts w:ascii="Times New Roman"/>
                <w:b w:val="false"/>
                <w:i w:val="false"/>
                <w:color w:val="000000"/>
                <w:vertAlign w:val="superscript"/>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Очень крутые: </w:t>
            </w:r>
            <w:r>
              <w:br/>
            </w:r>
            <w:r>
              <w:rPr>
                <w:rFonts w:ascii="Times New Roman"/>
                <w:b w:val="false"/>
                <w:i w:val="false"/>
                <w:color w:val="000000"/>
                <w:sz w:val="20"/>
              </w:rPr>
              <w:t xml:space="preserve">
южных экспозиций - </w:t>
            </w:r>
            <w:r>
              <w:br/>
            </w:r>
            <w:r>
              <w:rPr>
                <w:rFonts w:ascii="Times New Roman"/>
                <w:b w:val="false"/>
                <w:i w:val="false"/>
                <w:color w:val="000000"/>
                <w:sz w:val="20"/>
              </w:rPr>
              <w:t xml:space="preserve">
31 </w:t>
            </w:r>
            <w:r>
              <w:rPr>
                <w:rFonts w:ascii="Times New Roman"/>
                <w:b w:val="false"/>
                <w:i w:val="false"/>
                <w:color w:val="000000"/>
                <w:vertAlign w:val="superscript"/>
              </w:rPr>
              <w:t xml:space="preserve">0 </w:t>
            </w:r>
            <w:r>
              <w:rPr>
                <w:rFonts w:ascii="Times New Roman"/>
                <w:b w:val="false"/>
                <w:i w:val="false"/>
                <w:color w:val="000000"/>
                <w:sz w:val="20"/>
              </w:rPr>
              <w:t xml:space="preserve">и более </w:t>
            </w:r>
            <w:r>
              <w:br/>
            </w:r>
            <w:r>
              <w:rPr>
                <w:rFonts w:ascii="Times New Roman"/>
                <w:b w:val="false"/>
                <w:i w:val="false"/>
                <w:color w:val="000000"/>
                <w:sz w:val="20"/>
              </w:rPr>
              <w:t xml:space="preserve">
северных экспозиций - 36 </w:t>
            </w:r>
            <w:r>
              <w:rPr>
                <w:rFonts w:ascii="Times New Roman"/>
                <w:b w:val="false"/>
                <w:i w:val="false"/>
                <w:color w:val="000000"/>
                <w:vertAlign w:val="superscript"/>
              </w:rPr>
              <w:t xml:space="preserve">0 </w:t>
            </w:r>
            <w:r>
              <w:rPr>
                <w:rFonts w:ascii="Times New Roman"/>
                <w:b w:val="false"/>
                <w:i w:val="false"/>
                <w:color w:val="000000"/>
                <w:sz w:val="20"/>
              </w:rPr>
              <w:t xml:space="preserve">и более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Пологие до 10 </w:t>
            </w:r>
            <w:r>
              <w:rPr>
                <w:rFonts w:ascii="Times New Roman"/>
                <w:b w:val="false"/>
                <w:i w:val="false"/>
                <w:color w:val="000000"/>
                <w:vertAlign w:val="superscript"/>
              </w:rPr>
              <w:t xml:space="preserve">0 </w:t>
            </w:r>
            <w:r>
              <w:br/>
            </w:r>
            <w:r>
              <w:rPr>
                <w:rFonts w:ascii="Times New Roman"/>
                <w:b w:val="false"/>
                <w:i w:val="false"/>
                <w:color w:val="000000"/>
                <w:sz w:val="20"/>
              </w:rPr>
              <w:t xml:space="preserve">
Покатые - 11 </w:t>
            </w:r>
            <w:r>
              <w:rPr>
                <w:rFonts w:ascii="Times New Roman"/>
                <w:b w:val="false"/>
                <w:i w:val="false"/>
                <w:color w:val="000000"/>
                <w:vertAlign w:val="superscript"/>
              </w:rPr>
              <w:t xml:space="preserve">0 </w:t>
            </w:r>
            <w:r>
              <w:rPr>
                <w:rFonts w:ascii="Times New Roman"/>
                <w:b w:val="false"/>
                <w:i w:val="false"/>
                <w:color w:val="000000"/>
                <w:sz w:val="20"/>
              </w:rPr>
              <w:t xml:space="preserve">-20 </w:t>
            </w:r>
            <w:r>
              <w:rPr>
                <w:rFonts w:ascii="Times New Roman"/>
                <w:b w:val="false"/>
                <w:i w:val="false"/>
                <w:color w:val="000000"/>
                <w:vertAlign w:val="superscript"/>
              </w:rPr>
              <w:t xml:space="preserve">0 </w:t>
            </w:r>
            <w:r>
              <w:br/>
            </w:r>
            <w:r>
              <w:rPr>
                <w:rFonts w:ascii="Times New Roman"/>
                <w:b w:val="false"/>
                <w:i w:val="false"/>
                <w:color w:val="000000"/>
                <w:sz w:val="20"/>
              </w:rPr>
              <w:t xml:space="preserve">
Крутые - 21 </w:t>
            </w:r>
            <w:r>
              <w:rPr>
                <w:rFonts w:ascii="Times New Roman"/>
                <w:b w:val="false"/>
                <w:i w:val="false"/>
                <w:color w:val="000000"/>
                <w:vertAlign w:val="superscript"/>
              </w:rPr>
              <w:t xml:space="preserve">0 </w:t>
            </w:r>
            <w:r>
              <w:rPr>
                <w:rFonts w:ascii="Times New Roman"/>
                <w:b w:val="false"/>
                <w:i w:val="false"/>
                <w:color w:val="000000"/>
                <w:sz w:val="20"/>
              </w:rPr>
              <w:t xml:space="preserve">-30 </w:t>
            </w:r>
            <w:r>
              <w:rPr>
                <w:rFonts w:ascii="Times New Roman"/>
                <w:b w:val="false"/>
                <w:i w:val="false"/>
                <w:color w:val="000000"/>
                <w:vertAlign w:val="superscript"/>
              </w:rPr>
              <w:t xml:space="preserve">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Очень крутые - 31 </w:t>
            </w:r>
            <w:r>
              <w:rPr>
                <w:rFonts w:ascii="Times New Roman"/>
                <w:b w:val="false"/>
                <w:i w:val="false"/>
                <w:color w:val="000000"/>
                <w:vertAlign w:val="superscript"/>
              </w:rPr>
              <w:t xml:space="preserve">0 </w:t>
            </w:r>
            <w:r>
              <w:rPr>
                <w:rFonts w:ascii="Times New Roman"/>
                <w:b w:val="false"/>
                <w:i w:val="false"/>
                <w:color w:val="000000"/>
                <w:sz w:val="20"/>
              </w:rPr>
              <w:t xml:space="preserve">и </w:t>
            </w:r>
            <w:r>
              <w:br/>
            </w:r>
            <w:r>
              <w:rPr>
                <w:rFonts w:ascii="Times New Roman"/>
                <w:b w:val="false"/>
                <w:i w:val="false"/>
                <w:color w:val="000000"/>
                <w:sz w:val="20"/>
              </w:rPr>
              <w:t xml:space="preserve">
более </w:t>
            </w:r>
          </w:p>
        </w:tc>
      </w:tr>
    </w:tbl>
    <w:bookmarkStart w:name="z138" w:id="73"/>
    <w:p>
      <w:pPr>
        <w:spacing w:after="0"/>
        <w:ind w:left="0"/>
        <w:jc w:val="both"/>
      </w:pPr>
      <w:r>
        <w:rPr>
          <w:rFonts w:ascii="Times New Roman"/>
          <w:b w:val="false"/>
          <w:i w:val="false"/>
          <w:color w:val="000000"/>
          <w:sz w:val="28"/>
        </w:rPr>
        <w:t xml:space="preserve">
      К склонам северных экспозиций относятся северные, северо-западные, северо-восточные и восточные; южных экспозиций - южные, юго-западные, юго-восточные и западные склоны.   </w:t>
      </w:r>
    </w:p>
    <w:bookmarkEnd w:id="73"/>
    <w:bookmarkStart w:name="z139" w:id="74"/>
    <w:p>
      <w:pPr>
        <w:spacing w:after="0"/>
        <w:ind w:left="0"/>
        <w:jc w:val="both"/>
      </w:pPr>
      <w:r>
        <w:rPr>
          <w:rFonts w:ascii="Times New Roman"/>
          <w:b w:val="false"/>
          <w:i w:val="false"/>
          <w:color w:val="000000"/>
          <w:sz w:val="28"/>
        </w:rPr>
        <w:t xml:space="preserve">
      Крутизна склонов определяется от нижней до верхней границы выдела, если отдельные участки склона не отличаются по крутизне более чем на 5 градусов. При разнице в крутизне отдельных отрезков склона длиной более 200 м, превышающей 5 градусов, и влекущей за собой изменение способов рубки, для каждого из них определяется своя крутизна.  </w:t>
      </w:r>
    </w:p>
    <w:bookmarkEnd w:id="74"/>
    <w:bookmarkStart w:name="z140" w:id="75"/>
    <w:p>
      <w:pPr>
        <w:spacing w:after="0"/>
        <w:ind w:left="0"/>
        <w:jc w:val="both"/>
      </w:pPr>
      <w:r>
        <w:rPr>
          <w:rFonts w:ascii="Times New Roman"/>
          <w:b w:val="false"/>
          <w:i w:val="false"/>
          <w:color w:val="000000"/>
          <w:sz w:val="28"/>
        </w:rPr>
        <w:t xml:space="preserve">
      7. По степени устойчивости против эрозии почвы горных склонов подразделяются на неустойчивые - мощностью до 70 см и устойчивые - мощностью более 70 см.   </w:t>
      </w:r>
    </w:p>
    <w:bookmarkEnd w:id="75"/>
    <w:bookmarkStart w:name="z141" w:id="76"/>
    <w:p>
      <w:pPr>
        <w:spacing w:after="0"/>
        <w:ind w:left="0"/>
        <w:jc w:val="both"/>
      </w:pPr>
      <w:r>
        <w:rPr>
          <w:rFonts w:ascii="Times New Roman"/>
          <w:b w:val="false"/>
          <w:i w:val="false"/>
          <w:color w:val="000000"/>
          <w:sz w:val="28"/>
        </w:rPr>
        <w:t xml:space="preserve">
      8. Возможный ежегодный размер и планирование рубок леса определяется по материалам лесоустройства с учетом последующих изменений.  </w:t>
      </w:r>
    </w:p>
    <w:bookmarkEnd w:id="76"/>
    <w:bookmarkStart w:name="z142" w:id="77"/>
    <w:p>
      <w:pPr>
        <w:spacing w:after="0"/>
        <w:ind w:left="0"/>
        <w:jc w:val="both"/>
      </w:pPr>
      <w:r>
        <w:rPr>
          <w:rFonts w:ascii="Times New Roman"/>
          <w:b w:val="false"/>
          <w:i w:val="false"/>
          <w:color w:val="000000"/>
          <w:sz w:val="28"/>
        </w:rPr>
        <w:t xml:space="preserve">
      9. Предварительный отбор участков леса под рубки в натуре производится лесничим или по его поручению помощником лесничего. В случае обнаружения несоответствия отдельных участков данным таксационного описания и планшетов, вносятся соответствующие поправки (с составлением актов) или они исключаются из рубки.   </w:t>
      </w:r>
    </w:p>
    <w:bookmarkEnd w:id="77"/>
    <w:bookmarkStart w:name="z143" w:id="78"/>
    <w:p>
      <w:pPr>
        <w:spacing w:after="0"/>
        <w:ind w:left="0"/>
        <w:jc w:val="both"/>
      </w:pPr>
      <w:r>
        <w:rPr>
          <w:rFonts w:ascii="Times New Roman"/>
          <w:b w:val="false"/>
          <w:i w:val="false"/>
          <w:color w:val="000000"/>
          <w:sz w:val="28"/>
        </w:rPr>
        <w:t>
      10. Отвод и таксации лесосек на участках государственного лесного фонда и клеймение деревьев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отводу и таксации лесосек на участках государственного лесного фонда, утвержденными постановлением Правительства Республики Казахстан от 12 декабря 2011 года № 1512, и </w:t>
      </w:r>
      <w:r>
        <w:rPr>
          <w:rFonts w:ascii="Times New Roman"/>
          <w:b w:val="false"/>
          <w:i w:val="false"/>
          <w:color w:val="000000"/>
          <w:sz w:val="28"/>
        </w:rPr>
        <w:t>Правилами</w:t>
      </w:r>
      <w:r>
        <w:rPr>
          <w:rFonts w:ascii="Times New Roman"/>
          <w:b w:val="false"/>
          <w:i w:val="false"/>
          <w:color w:val="000000"/>
          <w:sz w:val="28"/>
        </w:rPr>
        <w:t xml:space="preserve"> применения клейм в государственном лесном фонде, утвержденными постановлением Правительства Республики Казахстан от 26 июня 2012 года № 852.</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18.10.2013 </w:t>
      </w:r>
      <w:r>
        <w:rPr>
          <w:rFonts w:ascii="Times New Roman"/>
          <w:b w:val="false"/>
          <w:i w:val="false"/>
          <w:color w:val="000000"/>
          <w:sz w:val="28"/>
        </w:rPr>
        <w:t>№ 1102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78"/>
    <w:bookmarkStart w:name="z144" w:id="79"/>
    <w:p>
      <w:pPr>
        <w:spacing w:after="0"/>
        <w:ind w:left="0"/>
        <w:jc w:val="both"/>
      </w:pPr>
      <w:r>
        <w:rPr>
          <w:rFonts w:ascii="Times New Roman"/>
          <w:b w:val="false"/>
          <w:i w:val="false"/>
          <w:color w:val="000000"/>
          <w:sz w:val="28"/>
        </w:rPr>
        <w:t xml:space="preserve">
      11. На каждую лесосеку до проведения подготовительных работ и ее разбивки в натуре составляется технологическая карта, в которой указывают способы рубки леса и трелевки древесины, очистки мест рубок от порубочных остатков, способ воспроизводства леса; схема размещения лесовозных дорог, усов, волоков, погрузочных площадок, места расположения складов, стоянок механизмов и объектов обслуживания рабочих; площади, на которых необходимо сохранять подрост и молодняк, не подлежащие рубке, деревья с охранными зонами, муравейники; требования по предохранению почв от эрозии и сохранению остающейся части древостоя.   </w:t>
      </w:r>
    </w:p>
    <w:bookmarkEnd w:id="79"/>
    <w:bookmarkStart w:name="z145" w:id="80"/>
    <w:p>
      <w:pPr>
        <w:spacing w:after="0"/>
        <w:ind w:left="0"/>
        <w:jc w:val="both"/>
      </w:pPr>
      <w:r>
        <w:rPr>
          <w:rFonts w:ascii="Times New Roman"/>
          <w:b w:val="false"/>
          <w:i w:val="false"/>
          <w:color w:val="000000"/>
          <w:sz w:val="28"/>
        </w:rPr>
        <w:t xml:space="preserve">
      12. Технологические карты составляются государственными учреждениями лесного хозяйства или организациями в ведении которых находится государственный лесной фонд (далее - лесные учреждения) и утверждаются его директором - главным лесничим (далее - главный лесничий).  </w:t>
      </w:r>
    </w:p>
    <w:bookmarkEnd w:id="80"/>
    <w:bookmarkStart w:name="z146" w:id="81"/>
    <w:p>
      <w:pPr>
        <w:spacing w:after="0"/>
        <w:ind w:left="0"/>
        <w:jc w:val="both"/>
      </w:pPr>
      <w:r>
        <w:rPr>
          <w:rFonts w:ascii="Times New Roman"/>
          <w:b w:val="false"/>
          <w:i w:val="false"/>
          <w:color w:val="000000"/>
          <w:sz w:val="28"/>
        </w:rPr>
        <w:t>
      В случае, если за лесопользователем, в размере лесничества, закреплены участки государственного лесного фонда в долгосрочное лесопользование для заготовки древесины, технологические карты на лесосеки, закрепленные за лесопользователем, разрабатываются специалистами лесопользователя и представляются главному лесничему лесного учреждения, выдающему </w:t>
      </w:r>
      <w:r>
        <w:rPr>
          <w:rFonts w:ascii="Times New Roman"/>
          <w:b w:val="false"/>
          <w:i w:val="false"/>
          <w:color w:val="000000"/>
          <w:sz w:val="28"/>
        </w:rPr>
        <w:t>лесорубочный билет</w:t>
      </w:r>
      <w:r>
        <w:rPr>
          <w:rFonts w:ascii="Times New Roman"/>
          <w:b w:val="false"/>
          <w:i w:val="false"/>
          <w:color w:val="000000"/>
          <w:sz w:val="28"/>
        </w:rPr>
        <w:t xml:space="preserve">. Если в технологической карте допущены отступления от Правил рубок, то по указанию лесного учреждения в нее вносятся изменения.  </w:t>
      </w:r>
    </w:p>
    <w:bookmarkEnd w:id="81"/>
    <w:bookmarkStart w:name="z147" w:id="82"/>
    <w:p>
      <w:pPr>
        <w:spacing w:after="0"/>
        <w:ind w:left="0"/>
        <w:jc w:val="both"/>
      </w:pPr>
      <w:r>
        <w:rPr>
          <w:rFonts w:ascii="Times New Roman"/>
          <w:b w:val="false"/>
          <w:i w:val="false"/>
          <w:color w:val="000000"/>
          <w:sz w:val="28"/>
        </w:rPr>
        <w:t xml:space="preserve">
      13. Разработка лесосек производится в строгом соответствии с утвержденными технологическими картами и в обязательном порядке прикладывается к лесорубочному билету.   </w:t>
      </w:r>
    </w:p>
    <w:bookmarkEnd w:id="82"/>
    <w:bookmarkStart w:name="z148" w:id="83"/>
    <w:p>
      <w:pPr>
        <w:spacing w:after="0"/>
        <w:ind w:left="0"/>
        <w:jc w:val="both"/>
      </w:pPr>
      <w:r>
        <w:rPr>
          <w:rFonts w:ascii="Times New Roman"/>
          <w:b w:val="false"/>
          <w:i w:val="false"/>
          <w:color w:val="000000"/>
          <w:sz w:val="28"/>
        </w:rPr>
        <w:t xml:space="preserve">
      14. До начала лесосечных работ в соответствии с технологической картой производится разбивка в натуре лесосек на пасеки, отграничение погрузочных площадок, складов, магистральных и пасечных волоков, трасс для несущих канатов трелевочных установок, уборка опасных деревьев и другие работы. </w:t>
      </w:r>
      <w:r>
        <w:br/>
      </w:r>
      <w:r>
        <w:rPr>
          <w:rFonts w:ascii="Times New Roman"/>
          <w:b w:val="false"/>
          <w:i w:val="false"/>
          <w:color w:val="000000"/>
          <w:sz w:val="28"/>
        </w:rPr>
        <w:t xml:space="preserve">
      При ровном рельефе пасеки отграничиваются прямолинейными визирами. На участках сильно изрезанных водотоками и ложбинами границы пасек могут быть криволинейными с сохранением установленной для них ширины.   </w:t>
      </w:r>
    </w:p>
    <w:bookmarkEnd w:id="83"/>
    <w:bookmarkStart w:name="z149" w:id="84"/>
    <w:p>
      <w:pPr>
        <w:spacing w:after="0"/>
        <w:ind w:left="0"/>
        <w:jc w:val="both"/>
      </w:pPr>
      <w:r>
        <w:rPr>
          <w:rFonts w:ascii="Times New Roman"/>
          <w:b w:val="false"/>
          <w:i w:val="false"/>
          <w:color w:val="000000"/>
          <w:sz w:val="28"/>
        </w:rPr>
        <w:t xml:space="preserve">
      15. Лесосеки на равнине длинной стороной закладываются перпендикулярно господствующим ветрам.   </w:t>
      </w:r>
    </w:p>
    <w:bookmarkEnd w:id="84"/>
    <w:bookmarkStart w:name="z150" w:id="85"/>
    <w:p>
      <w:pPr>
        <w:spacing w:after="0"/>
        <w:ind w:left="0"/>
        <w:jc w:val="both"/>
      </w:pPr>
      <w:r>
        <w:rPr>
          <w:rFonts w:ascii="Times New Roman"/>
          <w:b w:val="false"/>
          <w:i w:val="false"/>
          <w:color w:val="000000"/>
          <w:sz w:val="28"/>
        </w:rPr>
        <w:t xml:space="preserve">
      16. В горных условиях участки под рубки леса отводятся с учетом рельефа местности. Линии, ограничивающие намеченные в рубку участки, по возможности совмещаются с естественными границами (водоразделами, дорогами, обрывами и прочее). </w:t>
      </w:r>
      <w:r>
        <w:br/>
      </w:r>
      <w:r>
        <w:rPr>
          <w:rFonts w:ascii="Times New Roman"/>
          <w:b w:val="false"/>
          <w:i w:val="false"/>
          <w:color w:val="000000"/>
          <w:sz w:val="28"/>
        </w:rPr>
        <w:t xml:space="preserve">
      В случаях резко пересеченного рельефа и отсутствия возможности закладки лесосеки по горизонтали, их отводят параллельно водотокам. </w:t>
      </w:r>
      <w:r>
        <w:br/>
      </w:r>
      <w:r>
        <w:rPr>
          <w:rFonts w:ascii="Times New Roman"/>
          <w:b w:val="false"/>
          <w:i w:val="false"/>
          <w:color w:val="000000"/>
          <w:sz w:val="28"/>
        </w:rPr>
        <w:t xml:space="preserve">
      Разрешается одновременный отвод лесосек на противоположных склонах.   </w:t>
      </w:r>
    </w:p>
    <w:bookmarkEnd w:id="85"/>
    <w:bookmarkStart w:name="z151" w:id="86"/>
    <w:p>
      <w:pPr>
        <w:spacing w:after="0"/>
        <w:ind w:left="0"/>
        <w:jc w:val="both"/>
      </w:pPr>
      <w:r>
        <w:rPr>
          <w:rFonts w:ascii="Times New Roman"/>
          <w:b w:val="false"/>
          <w:i w:val="false"/>
          <w:color w:val="000000"/>
          <w:sz w:val="28"/>
        </w:rPr>
        <w:t xml:space="preserve">
      17. Технологическая карта предусматривает разграничение лесосек на пасеки и прокладку волоков (технологических коридоров) шириной 3-5 м на равнине и 5-7 м в горных местностях. Их устраивают с учетом обхода естественных препятствий (выходы камней, заболоченные участки, куртины подроста и тому подобное). У выхода на просеку волоки следует устраивать с закруглениями шириной на равнинах до 7 м и в горных условиях до 9 м. </w:t>
      </w:r>
      <w:r>
        <w:br/>
      </w:r>
      <w:r>
        <w:rPr>
          <w:rFonts w:ascii="Times New Roman"/>
          <w:b w:val="false"/>
          <w:i w:val="false"/>
          <w:color w:val="000000"/>
          <w:sz w:val="28"/>
        </w:rPr>
        <w:t xml:space="preserve">
Отбойные деревья на их углах от механических повреждений следует защитить специальными кожухами или сварными вилками. </w:t>
      </w:r>
      <w:r>
        <w:br/>
      </w:r>
      <w:r>
        <w:rPr>
          <w:rFonts w:ascii="Times New Roman"/>
          <w:b w:val="false"/>
          <w:i w:val="false"/>
          <w:color w:val="000000"/>
          <w:sz w:val="28"/>
        </w:rPr>
        <w:t xml:space="preserve">
      В горных лесах, на склонах крутизной свыше 25 </w:t>
      </w:r>
      <w:r>
        <w:rPr>
          <w:rFonts w:ascii="Times New Roman"/>
          <w:b w:val="false"/>
          <w:i w:val="false"/>
          <w:color w:val="000000"/>
          <w:vertAlign w:val="superscript"/>
        </w:rPr>
        <w:t xml:space="preserve">0 </w:t>
      </w:r>
      <w:r>
        <w:rPr>
          <w:rFonts w:ascii="Times New Roman"/>
          <w:b w:val="false"/>
          <w:i w:val="false"/>
          <w:color w:val="000000"/>
          <w:sz w:val="28"/>
        </w:rPr>
        <w:t xml:space="preserve">, рационально производить серпантинный способ прокладки волоков для трактора при помощи бульдозеров.   </w:t>
      </w:r>
    </w:p>
    <w:bookmarkEnd w:id="86"/>
    <w:bookmarkStart w:name="z152" w:id="87"/>
    <w:p>
      <w:pPr>
        <w:spacing w:after="0"/>
        <w:ind w:left="0"/>
        <w:jc w:val="both"/>
      </w:pPr>
      <w:r>
        <w:rPr>
          <w:rFonts w:ascii="Times New Roman"/>
          <w:b w:val="false"/>
          <w:i w:val="false"/>
          <w:color w:val="000000"/>
          <w:sz w:val="28"/>
        </w:rPr>
        <w:t xml:space="preserve">
      18. В естественных древостоях в качестве технологических коридоров, в первую очередь используются имеющиеся дороги, просеки, тропинки и открытые промежутки между деревьями. При их достаточности на участке рубок леса, технологические коридоры не прорубаются.   </w:t>
      </w:r>
    </w:p>
    <w:bookmarkEnd w:id="87"/>
    <w:bookmarkStart w:name="z153" w:id="88"/>
    <w:p>
      <w:pPr>
        <w:spacing w:after="0"/>
        <w:ind w:left="0"/>
        <w:jc w:val="both"/>
      </w:pPr>
      <w:r>
        <w:rPr>
          <w:rFonts w:ascii="Times New Roman"/>
          <w:b w:val="false"/>
          <w:i w:val="false"/>
          <w:color w:val="000000"/>
          <w:sz w:val="28"/>
        </w:rPr>
        <w:t xml:space="preserve">
      19. Места складирования вырубленных деревьев и заготовленных сортиментов и погрузочные пункты древесины располагаются по возможности у дорог и квартальных просек, на полянах, прогалинах и других непокрытых лесом землях. </w:t>
      </w:r>
      <w:r>
        <w:br/>
      </w:r>
      <w:r>
        <w:rPr>
          <w:rFonts w:ascii="Times New Roman"/>
          <w:b w:val="false"/>
          <w:i w:val="false"/>
          <w:color w:val="000000"/>
          <w:sz w:val="28"/>
        </w:rPr>
        <w:t xml:space="preserve">
      Запрещается размещать волоки и погрузочные площадки в пределах особо защитных участков и по руслу водотоков.   </w:t>
      </w:r>
    </w:p>
    <w:bookmarkEnd w:id="88"/>
    <w:bookmarkStart w:name="z154" w:id="89"/>
    <w:p>
      <w:pPr>
        <w:spacing w:after="0"/>
        <w:ind w:left="0"/>
        <w:jc w:val="both"/>
      </w:pPr>
      <w:r>
        <w:rPr>
          <w:rFonts w:ascii="Times New Roman"/>
          <w:b w:val="false"/>
          <w:i w:val="false"/>
          <w:color w:val="000000"/>
          <w:sz w:val="28"/>
        </w:rPr>
        <w:t xml:space="preserve">
      20. Технологическая сеть волоков и погрузочных пунктов организуется с учетом их повторного использование при проведении других видов и приемов рубок леса и лесохозяйственных мероприятий.   </w:t>
      </w:r>
    </w:p>
    <w:bookmarkEnd w:id="89"/>
    <w:bookmarkStart w:name="z155" w:id="90"/>
    <w:p>
      <w:pPr>
        <w:spacing w:after="0"/>
        <w:ind w:left="0"/>
        <w:jc w:val="both"/>
      </w:pPr>
      <w:r>
        <w:rPr>
          <w:rFonts w:ascii="Times New Roman"/>
          <w:b w:val="false"/>
          <w:i w:val="false"/>
          <w:color w:val="000000"/>
          <w:sz w:val="28"/>
        </w:rPr>
        <w:t xml:space="preserve">
      21. Проверка подготовительных работ по рубкам леса производится в натуре по каждому лесничеству и лесовладению работниками государственной лесной охраны до начало рубок. </w:t>
      </w:r>
      <w:r>
        <w:br/>
      </w:r>
      <w:r>
        <w:rPr>
          <w:rFonts w:ascii="Times New Roman"/>
          <w:b w:val="false"/>
          <w:i w:val="false"/>
          <w:color w:val="000000"/>
          <w:sz w:val="28"/>
        </w:rPr>
        <w:t xml:space="preserve">
      В процессе проверки выявляется соответствие участка утвержденному плану по площади, возрасту, составу древостоя и виду рубок леса. Устанавливается качество натурных работ по ограничению участков (тщательность прорубки и расчистки визиров, где это необходимо, наличие на углах столбов с соответствующими надписями и т.д.), правильность выполнения таксационных работ: разделение деревьев на качественные категории, установление разрядов высот и выбор сортиментных таблиц, перечет деревьев, материальная и денежная оценка лесосек. </w:t>
      </w:r>
    </w:p>
    <w:bookmarkEnd w:id="90"/>
    <w:bookmarkStart w:name="z8" w:id="91"/>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Рубки главного пользования на участках </w:t>
      </w:r>
      <w:r>
        <w:br/>
      </w:r>
      <w:r>
        <w:rPr>
          <w:rFonts w:ascii="Times New Roman"/>
          <w:b/>
          <w:i w:val="false"/>
          <w:color w:val="000000"/>
        </w:rPr>
        <w:t xml:space="preserve">
государственного лесного фонда </w:t>
      </w:r>
    </w:p>
    <w:bookmarkEnd w:id="91"/>
    <w:bookmarkStart w:name="z9" w:id="92"/>
    <w:p>
      <w:pPr>
        <w:spacing w:after="0"/>
        <w:ind w:left="0"/>
        <w:jc w:val="left"/>
      </w:pPr>
      <w:r>
        <w:rPr>
          <w:rFonts w:ascii="Times New Roman"/>
          <w:b/>
          <w:i w:val="false"/>
          <w:color w:val="000000"/>
        </w:rPr>
        <w:t xml:space="preserve"> 
Глава 3. Общие положения </w:t>
      </w:r>
    </w:p>
    <w:bookmarkEnd w:id="92"/>
    <w:bookmarkStart w:name="z156" w:id="93"/>
    <w:p>
      <w:pPr>
        <w:spacing w:after="0"/>
        <w:ind w:left="0"/>
        <w:jc w:val="both"/>
      </w:pPr>
      <w:r>
        <w:rPr>
          <w:rFonts w:ascii="Times New Roman"/>
          <w:b w:val="false"/>
          <w:i w:val="false"/>
          <w:color w:val="000000"/>
          <w:sz w:val="28"/>
        </w:rPr>
        <w:t xml:space="preserve">
      22. Рубки главного пользования проводятся в спелых и перестойных древостоях категории государственного лесного фонда "поле- и почвозащитные леса" и в пойменных лиственных древостоях, возобновляющихся порослевым путем, категории государственного лесного фонда "запретные полосы лесов по берегам рек, озер, водохранилищ, каналов и других водных объектов". </w:t>
      </w:r>
      <w:r>
        <w:br/>
      </w:r>
      <w:r>
        <w:rPr>
          <w:rFonts w:ascii="Times New Roman"/>
          <w:b w:val="false"/>
          <w:i w:val="false"/>
          <w:color w:val="000000"/>
          <w:sz w:val="28"/>
        </w:rPr>
        <w:t xml:space="preserve">
      В зависимости от категорий государственного лесного фонда, условий местопроизрастания, биологических особенностей древесных пород, возрастной структуры, полноты насаждений, крутизны и экспозиции склонов, устойчивости почв против эрозии, наличия и состояния подроста главных пород, в соответствии с настоящими Правилами устанавливаются ограничения по назначению в отдельных насаждениях рубок главного пользования.   </w:t>
      </w:r>
    </w:p>
    <w:bookmarkEnd w:id="93"/>
    <w:bookmarkStart w:name="z157" w:id="94"/>
    <w:p>
      <w:pPr>
        <w:spacing w:after="0"/>
        <w:ind w:left="0"/>
        <w:jc w:val="both"/>
      </w:pPr>
      <w:r>
        <w:rPr>
          <w:rFonts w:ascii="Times New Roman"/>
          <w:b w:val="false"/>
          <w:i w:val="false"/>
          <w:color w:val="000000"/>
          <w:sz w:val="28"/>
        </w:rPr>
        <w:t xml:space="preserve">
      23. В категориях государственного лесного фонда, указанных в пункте 22 настоящих Правил, выделяются особо защитные участки (далее - ОЗУ), где рубки главного пользования не назначаются:   </w:t>
      </w:r>
    </w:p>
    <w:bookmarkEnd w:id="94"/>
    <w:bookmarkStart w:name="z158" w:id="95"/>
    <w:p>
      <w:pPr>
        <w:spacing w:after="0"/>
        <w:ind w:left="0"/>
        <w:jc w:val="both"/>
      </w:pPr>
      <w:r>
        <w:rPr>
          <w:rFonts w:ascii="Times New Roman"/>
          <w:b w:val="false"/>
          <w:i w:val="false"/>
          <w:color w:val="000000"/>
          <w:sz w:val="28"/>
        </w:rPr>
        <w:t xml:space="preserve">
      1) опушки леса шириной 100 м, а в островных борах и саксаульниках - 200 м по границам со степными, пустынными и другими безлесными (нелесными) пространствами, участки леса до 100 га, расположенные среди безлесных пространств (колочные леса к ОЗУ не относятся);  </w:t>
      </w:r>
    </w:p>
    <w:bookmarkEnd w:id="95"/>
    <w:bookmarkStart w:name="z159" w:id="96"/>
    <w:p>
      <w:pPr>
        <w:spacing w:after="0"/>
        <w:ind w:left="0"/>
        <w:jc w:val="both"/>
      </w:pPr>
      <w:r>
        <w:rPr>
          <w:rFonts w:ascii="Times New Roman"/>
          <w:b w:val="false"/>
          <w:i w:val="false"/>
          <w:color w:val="000000"/>
          <w:sz w:val="28"/>
        </w:rPr>
        <w:t xml:space="preserve">
      2) участки леса, произрастающие в пределах оврагов и балок, на легко размываемых и выветриваемых грунтах, включая участки очень сухих типов леса на вершинах песчаных бугров, мокрых типов леса (кроме поймы) лесостепной и степной зон, а также полосы шириной 100 м по периметру этих участков;   </w:t>
      </w:r>
    </w:p>
    <w:bookmarkEnd w:id="96"/>
    <w:bookmarkStart w:name="z160" w:id="97"/>
    <w:p>
      <w:pPr>
        <w:spacing w:after="0"/>
        <w:ind w:left="0"/>
        <w:jc w:val="both"/>
      </w:pPr>
      <w:r>
        <w:rPr>
          <w:rFonts w:ascii="Times New Roman"/>
          <w:b w:val="false"/>
          <w:i w:val="false"/>
          <w:color w:val="000000"/>
          <w:sz w:val="28"/>
        </w:rPr>
        <w:t xml:space="preserve">
      3) участки леса в радиусе 1 км вокруг санаториев, домов отдыха, пансионатов, школьных и альпинистских лагерей, туристских баз и других лечебных и оздоровительных учреждений, а также минеральных источников, используемых в лечебных и оздоровительных целях или имеющих перспективное значение, вокруг сельских населенных пунктов и поселков городского типа, если не выделены лесопарковые части зеленых зон; оазисов, колодцев и скважин, служащих для водоснабжения, и вокруг мест водопоя скота в песчаных пустынях;   </w:t>
      </w:r>
    </w:p>
    <w:bookmarkEnd w:id="97"/>
    <w:bookmarkStart w:name="z161" w:id="98"/>
    <w:p>
      <w:pPr>
        <w:spacing w:after="0"/>
        <w:ind w:left="0"/>
        <w:jc w:val="both"/>
      </w:pPr>
      <w:r>
        <w:rPr>
          <w:rFonts w:ascii="Times New Roman"/>
          <w:b w:val="false"/>
          <w:i w:val="false"/>
          <w:color w:val="000000"/>
          <w:sz w:val="28"/>
        </w:rPr>
        <w:t xml:space="preserve">
      4) защитные полосы леса шириной 500 м с каждой стороны газопроводов и нефтепроводов в песчаных пустынях;   </w:t>
      </w:r>
    </w:p>
    <w:bookmarkEnd w:id="98"/>
    <w:bookmarkStart w:name="z162" w:id="99"/>
    <w:p>
      <w:pPr>
        <w:spacing w:after="0"/>
        <w:ind w:left="0"/>
        <w:jc w:val="both"/>
      </w:pPr>
      <w:r>
        <w:rPr>
          <w:rFonts w:ascii="Times New Roman"/>
          <w:b w:val="false"/>
          <w:i w:val="false"/>
          <w:color w:val="000000"/>
          <w:sz w:val="28"/>
        </w:rPr>
        <w:t xml:space="preserve">
      5) участки леса в радиусе 300 м вокруг глухариных токов, полосы шириной 50 м в лиственных пойменных лесах по обоим берегам рек, заселенных бобрами;   </w:t>
      </w:r>
    </w:p>
    <w:bookmarkEnd w:id="99"/>
    <w:bookmarkStart w:name="z163" w:id="100"/>
    <w:p>
      <w:pPr>
        <w:spacing w:after="0"/>
        <w:ind w:left="0"/>
        <w:jc w:val="both"/>
      </w:pPr>
      <w:r>
        <w:rPr>
          <w:rFonts w:ascii="Times New Roman"/>
          <w:b w:val="false"/>
          <w:i w:val="false"/>
          <w:color w:val="000000"/>
          <w:sz w:val="28"/>
        </w:rPr>
        <w:t xml:space="preserve">
      6) участки леса с наличием реликтовых и эндемичных пород, имеющих научную и историческую ценность, а также участки леса, выполняющие специальное лесохозяйственное назначение (лесосеменные, орехоплодовые, медоносные, эталонные и плюсовые насаждения, охранные зоны в радиусе 50 м вокруг плюсовых деревьев, генетические резерваты, постоянные пробные площади с охранной зоной вокруг них до 50 м и другие);  </w:t>
      </w:r>
    </w:p>
    <w:bookmarkEnd w:id="100"/>
    <w:bookmarkStart w:name="z164" w:id="101"/>
    <w:p>
      <w:pPr>
        <w:spacing w:after="0"/>
        <w:ind w:left="0"/>
        <w:jc w:val="both"/>
      </w:pPr>
      <w:r>
        <w:rPr>
          <w:rFonts w:ascii="Times New Roman"/>
          <w:b w:val="false"/>
          <w:i w:val="false"/>
          <w:color w:val="000000"/>
          <w:sz w:val="28"/>
        </w:rPr>
        <w:t xml:space="preserve">
      7) полосы леса шириной 100 м вдоль бровок обрывов, осыпей, оползней, а также участки леса, произрастающего на площади, не менее одной трети которой представлено выходом на поверхность камней и скальных обнажений, полосы леса шириной 100 м по периметру этих участков;  </w:t>
      </w:r>
    </w:p>
    <w:bookmarkEnd w:id="101"/>
    <w:bookmarkStart w:name="z165" w:id="102"/>
    <w:p>
      <w:pPr>
        <w:spacing w:after="0"/>
        <w:ind w:left="0"/>
        <w:jc w:val="both"/>
      </w:pPr>
      <w:r>
        <w:rPr>
          <w:rFonts w:ascii="Times New Roman"/>
          <w:b w:val="false"/>
          <w:i w:val="false"/>
          <w:color w:val="000000"/>
          <w:sz w:val="28"/>
        </w:rPr>
        <w:t xml:space="preserve">
      8) участки леса на склонах крутизной 30 градусов и более, независимо от их экспозиции в равнинных лесах и лесах Казахского мелкосопочника;  </w:t>
      </w:r>
    </w:p>
    <w:bookmarkEnd w:id="102"/>
    <w:bookmarkStart w:name="z166" w:id="103"/>
    <w:p>
      <w:pPr>
        <w:spacing w:after="0"/>
        <w:ind w:left="0"/>
        <w:jc w:val="both"/>
      </w:pPr>
      <w:r>
        <w:rPr>
          <w:rFonts w:ascii="Times New Roman"/>
          <w:b w:val="false"/>
          <w:i w:val="false"/>
          <w:color w:val="000000"/>
          <w:sz w:val="28"/>
        </w:rPr>
        <w:t xml:space="preserve">
      9) участки леса, произрастающего на склонах крутизной 3 градуса и более в Калбинских нагориях, Рудном Алтае, Южном Алтае и Сауре. На южных склонах крутизной 31 градус и более, на северных склонах крутизной 36 градусов и более в Северном Тянь-Шане и Жонгарском Алатау;  </w:t>
      </w:r>
    </w:p>
    <w:bookmarkEnd w:id="103"/>
    <w:bookmarkStart w:name="z167" w:id="104"/>
    <w:p>
      <w:pPr>
        <w:spacing w:after="0"/>
        <w:ind w:left="0"/>
        <w:jc w:val="both"/>
      </w:pPr>
      <w:r>
        <w:rPr>
          <w:rFonts w:ascii="Times New Roman"/>
          <w:b w:val="false"/>
          <w:i w:val="false"/>
          <w:color w:val="000000"/>
          <w:sz w:val="28"/>
        </w:rPr>
        <w:t xml:space="preserve">
      10) леса на рекультивированных карьерах и отвалах;   </w:t>
      </w:r>
    </w:p>
    <w:bookmarkEnd w:id="104"/>
    <w:bookmarkStart w:name="z168" w:id="105"/>
    <w:p>
      <w:pPr>
        <w:spacing w:after="0"/>
        <w:ind w:left="0"/>
        <w:jc w:val="both"/>
      </w:pPr>
      <w:r>
        <w:rPr>
          <w:rFonts w:ascii="Times New Roman"/>
          <w:b w:val="false"/>
          <w:i w:val="false"/>
          <w:color w:val="000000"/>
          <w:sz w:val="28"/>
        </w:rPr>
        <w:t xml:space="preserve">
      11) полосы леса шириной 250 м в каждую сторону от трасс туристских маршрутов и троп;   </w:t>
      </w:r>
    </w:p>
    <w:bookmarkEnd w:id="105"/>
    <w:bookmarkStart w:name="z169" w:id="106"/>
    <w:p>
      <w:pPr>
        <w:spacing w:after="0"/>
        <w:ind w:left="0"/>
        <w:jc w:val="both"/>
      </w:pPr>
      <w:r>
        <w:rPr>
          <w:rFonts w:ascii="Times New Roman"/>
          <w:b w:val="false"/>
          <w:i w:val="false"/>
          <w:color w:val="000000"/>
          <w:sz w:val="28"/>
        </w:rPr>
        <w:t xml:space="preserve">
      12) полосы леса шириной 200 м, расположенные вдоль гребней и линий водоразделов по границам водосбора площадью свыше 2,5 тыс. га при крутизне склонов, образующих гребни водоразделов более 20 градусов;  </w:t>
      </w:r>
    </w:p>
    <w:bookmarkEnd w:id="106"/>
    <w:bookmarkStart w:name="z170" w:id="107"/>
    <w:p>
      <w:pPr>
        <w:spacing w:after="0"/>
        <w:ind w:left="0"/>
        <w:jc w:val="both"/>
      </w:pPr>
      <w:r>
        <w:rPr>
          <w:rFonts w:ascii="Times New Roman"/>
          <w:b w:val="false"/>
          <w:i w:val="false"/>
          <w:color w:val="000000"/>
          <w:sz w:val="28"/>
        </w:rPr>
        <w:t xml:space="preserve">
      13) полосы леса в горной местности шириной 200 м, расположенные вдоль верхней границы с безлесными пространствами;   </w:t>
      </w:r>
    </w:p>
    <w:bookmarkEnd w:id="107"/>
    <w:bookmarkStart w:name="z171" w:id="108"/>
    <w:p>
      <w:pPr>
        <w:spacing w:after="0"/>
        <w:ind w:left="0"/>
        <w:jc w:val="both"/>
      </w:pPr>
      <w:r>
        <w:rPr>
          <w:rFonts w:ascii="Times New Roman"/>
          <w:b w:val="false"/>
          <w:i w:val="false"/>
          <w:color w:val="000000"/>
          <w:sz w:val="28"/>
        </w:rPr>
        <w:t xml:space="preserve">
      14) полосы леса шириной 150 м вдоль постоянных русел снежных лавин и шириной 300 м вдоль русел селевых потоков.   </w:t>
      </w:r>
    </w:p>
    <w:bookmarkEnd w:id="108"/>
    <w:bookmarkStart w:name="z172" w:id="109"/>
    <w:p>
      <w:pPr>
        <w:spacing w:after="0"/>
        <w:ind w:left="0"/>
        <w:jc w:val="both"/>
      </w:pPr>
      <w:r>
        <w:rPr>
          <w:rFonts w:ascii="Times New Roman"/>
          <w:b w:val="false"/>
          <w:i w:val="false"/>
          <w:color w:val="000000"/>
          <w:sz w:val="28"/>
        </w:rPr>
        <w:t xml:space="preserve">
      24. Рубки главного пользования также не назначаются в насаждениях с преобладанием ценных, редких, эндемичных и исчезающих древесных пород (сосны кедровой, ясеня чарынского, дуба черешчатого, ореха грецкого, можжевельников, клена Семенова, туранги, саксаула белого, каркаса, черкеза, береста, акации белой, гледичии, ольхи, рябины, лоха, яблони, груши, абрикоса, фисташки, шелковицы, миндаля, вишни) и других пород, занесенных в Красную книгу, всех кустарников, кроме тальников, гребенщика и акации желтой.  </w:t>
      </w:r>
    </w:p>
    <w:bookmarkEnd w:id="109"/>
    <w:bookmarkStart w:name="z173" w:id="110"/>
    <w:p>
      <w:pPr>
        <w:spacing w:after="0"/>
        <w:ind w:left="0"/>
        <w:jc w:val="both"/>
      </w:pPr>
      <w:r>
        <w:rPr>
          <w:rFonts w:ascii="Times New Roman"/>
          <w:b w:val="false"/>
          <w:i w:val="false"/>
          <w:color w:val="000000"/>
          <w:sz w:val="28"/>
        </w:rPr>
        <w:t xml:space="preserve">
      25. При прочих равных условиях насаждения в рубку главного пользования назначаются в следующей последовательности:   </w:t>
      </w:r>
    </w:p>
    <w:bookmarkEnd w:id="110"/>
    <w:bookmarkStart w:name="z174" w:id="111"/>
    <w:p>
      <w:pPr>
        <w:spacing w:after="0"/>
        <w:ind w:left="0"/>
        <w:jc w:val="both"/>
      </w:pPr>
      <w:r>
        <w:rPr>
          <w:rFonts w:ascii="Times New Roman"/>
          <w:b w:val="false"/>
          <w:i w:val="false"/>
          <w:color w:val="000000"/>
          <w:sz w:val="28"/>
        </w:rPr>
        <w:t xml:space="preserve">
      1) участки спелого и перестойного леса, требующие рубки по состоянию, недорубы и неиспользованные лесосеки прошлых лет, насаждения, вышедшие из подсочки;   </w:t>
      </w:r>
    </w:p>
    <w:bookmarkEnd w:id="111"/>
    <w:bookmarkStart w:name="z175" w:id="112"/>
    <w:p>
      <w:pPr>
        <w:spacing w:after="0"/>
        <w:ind w:left="0"/>
        <w:jc w:val="both"/>
      </w:pPr>
      <w:r>
        <w:rPr>
          <w:rFonts w:ascii="Times New Roman"/>
          <w:b w:val="false"/>
          <w:i w:val="false"/>
          <w:color w:val="000000"/>
          <w:sz w:val="28"/>
        </w:rPr>
        <w:t xml:space="preserve">
      2) расстроенные и низкополнотные насаждения (полнота 0,3 - 0,4), под пологом которых имеется удовлетворительное возобновление главной породы;   </w:t>
      </w:r>
    </w:p>
    <w:bookmarkEnd w:id="112"/>
    <w:bookmarkStart w:name="z176" w:id="113"/>
    <w:p>
      <w:pPr>
        <w:spacing w:after="0"/>
        <w:ind w:left="0"/>
        <w:jc w:val="both"/>
      </w:pPr>
      <w:r>
        <w:rPr>
          <w:rFonts w:ascii="Times New Roman"/>
          <w:b w:val="false"/>
          <w:i w:val="false"/>
          <w:color w:val="000000"/>
          <w:sz w:val="28"/>
        </w:rPr>
        <w:t xml:space="preserve">
      3) лиственные леса, утрачивающие порослевую способность;   </w:t>
      </w:r>
    </w:p>
    <w:bookmarkEnd w:id="113"/>
    <w:bookmarkStart w:name="z177" w:id="114"/>
    <w:p>
      <w:pPr>
        <w:spacing w:after="0"/>
        <w:ind w:left="0"/>
        <w:jc w:val="both"/>
      </w:pPr>
      <w:r>
        <w:rPr>
          <w:rFonts w:ascii="Times New Roman"/>
          <w:b w:val="false"/>
          <w:i w:val="false"/>
          <w:color w:val="000000"/>
          <w:sz w:val="28"/>
        </w:rPr>
        <w:t xml:space="preserve">
      4) двухярусные насаждения с полнотой спелой части первого яруса 0,3 и выше, а второго - не менее 0,4;   </w:t>
      </w:r>
    </w:p>
    <w:bookmarkEnd w:id="114"/>
    <w:bookmarkStart w:name="z178" w:id="115"/>
    <w:p>
      <w:pPr>
        <w:spacing w:after="0"/>
        <w:ind w:left="0"/>
        <w:jc w:val="both"/>
      </w:pPr>
      <w:r>
        <w:rPr>
          <w:rFonts w:ascii="Times New Roman"/>
          <w:b w:val="false"/>
          <w:i w:val="false"/>
          <w:color w:val="000000"/>
          <w:sz w:val="28"/>
        </w:rPr>
        <w:t xml:space="preserve">
      5) насаждения с полнотой 0,3-0,5, под пологом которых имеется удовлетворительное либо неудовлетворительное возобновление (по шкале) главной породы, при условии создания предварительных культур или лесных культур на вырубке в течение 1-2 лет после рубки;   </w:t>
      </w:r>
    </w:p>
    <w:bookmarkEnd w:id="115"/>
    <w:bookmarkStart w:name="z179" w:id="116"/>
    <w:p>
      <w:pPr>
        <w:spacing w:after="0"/>
        <w:ind w:left="0"/>
        <w:jc w:val="both"/>
      </w:pPr>
      <w:r>
        <w:rPr>
          <w:rFonts w:ascii="Times New Roman"/>
          <w:b w:val="false"/>
          <w:i w:val="false"/>
          <w:color w:val="000000"/>
          <w:sz w:val="28"/>
        </w:rPr>
        <w:t xml:space="preserve">
      6) чистые и смешанные разновозрастные насаждения с полнотой 0,5 и выше;  </w:t>
      </w:r>
    </w:p>
    <w:bookmarkEnd w:id="116"/>
    <w:bookmarkStart w:name="z180" w:id="117"/>
    <w:p>
      <w:pPr>
        <w:spacing w:after="0"/>
        <w:ind w:left="0"/>
        <w:jc w:val="both"/>
      </w:pPr>
      <w:r>
        <w:rPr>
          <w:rFonts w:ascii="Times New Roman"/>
          <w:b w:val="false"/>
          <w:i w:val="false"/>
          <w:color w:val="000000"/>
          <w:sz w:val="28"/>
        </w:rPr>
        <w:t xml:space="preserve">
      7) перестойные насаждения;   </w:t>
      </w:r>
    </w:p>
    <w:bookmarkEnd w:id="117"/>
    <w:bookmarkStart w:name="z181" w:id="118"/>
    <w:p>
      <w:pPr>
        <w:spacing w:after="0"/>
        <w:ind w:left="0"/>
        <w:jc w:val="both"/>
      </w:pPr>
      <w:r>
        <w:rPr>
          <w:rFonts w:ascii="Times New Roman"/>
          <w:b w:val="false"/>
          <w:i w:val="false"/>
          <w:color w:val="000000"/>
          <w:sz w:val="28"/>
        </w:rPr>
        <w:t xml:space="preserve">
      8) другие спелые насаждения. </w:t>
      </w:r>
    </w:p>
    <w:bookmarkEnd w:id="118"/>
    <w:bookmarkStart w:name="z10" w:id="119"/>
    <w:p>
      <w:pPr>
        <w:spacing w:after="0"/>
        <w:ind w:left="0"/>
        <w:jc w:val="left"/>
      </w:pPr>
      <w:r>
        <w:rPr>
          <w:rFonts w:ascii="Times New Roman"/>
          <w:b/>
          <w:i w:val="false"/>
          <w:color w:val="000000"/>
        </w:rPr>
        <w:t xml:space="preserve"> 
Глава 4. </w:t>
      </w:r>
      <w:r>
        <w:br/>
      </w:r>
      <w:r>
        <w:rPr>
          <w:rFonts w:ascii="Times New Roman"/>
          <w:b/>
          <w:i w:val="false"/>
          <w:color w:val="000000"/>
        </w:rPr>
        <w:t xml:space="preserve">
Рубки главного пользования на участках </w:t>
      </w:r>
      <w:r>
        <w:br/>
      </w:r>
      <w:r>
        <w:rPr>
          <w:rFonts w:ascii="Times New Roman"/>
          <w:b/>
          <w:i w:val="false"/>
          <w:color w:val="000000"/>
        </w:rPr>
        <w:t xml:space="preserve">
государственного лесного фонда в равнинных лесах и лесах </w:t>
      </w:r>
      <w:r>
        <w:br/>
      </w:r>
      <w:r>
        <w:rPr>
          <w:rFonts w:ascii="Times New Roman"/>
          <w:b/>
          <w:i w:val="false"/>
          <w:color w:val="000000"/>
        </w:rPr>
        <w:t xml:space="preserve">
Казахского мелкосопочника </w:t>
      </w:r>
    </w:p>
    <w:bookmarkEnd w:id="119"/>
    <w:bookmarkStart w:name="z182" w:id="120"/>
    <w:p>
      <w:pPr>
        <w:spacing w:after="0"/>
        <w:ind w:left="0"/>
        <w:jc w:val="both"/>
      </w:pPr>
      <w:r>
        <w:rPr>
          <w:rFonts w:ascii="Times New Roman"/>
          <w:b w:val="false"/>
          <w:i w:val="false"/>
          <w:color w:val="000000"/>
          <w:sz w:val="28"/>
        </w:rPr>
        <w:t xml:space="preserve">
      26. По лесорастительным условиям равнинные леса и леса Казахского мелкосопочника подразделяются на:   </w:t>
      </w:r>
    </w:p>
    <w:bookmarkEnd w:id="120"/>
    <w:bookmarkStart w:name="z183" w:id="121"/>
    <w:p>
      <w:pPr>
        <w:spacing w:after="0"/>
        <w:ind w:left="0"/>
        <w:jc w:val="both"/>
      </w:pPr>
      <w:r>
        <w:rPr>
          <w:rFonts w:ascii="Times New Roman"/>
          <w:b w:val="false"/>
          <w:i w:val="false"/>
          <w:color w:val="000000"/>
          <w:sz w:val="28"/>
        </w:rPr>
        <w:t xml:space="preserve">
      1) колочные леса лесостепной и степной зон;   </w:t>
      </w:r>
    </w:p>
    <w:bookmarkEnd w:id="121"/>
    <w:bookmarkStart w:name="z184" w:id="122"/>
    <w:p>
      <w:pPr>
        <w:spacing w:after="0"/>
        <w:ind w:left="0"/>
        <w:jc w:val="both"/>
      </w:pPr>
      <w:r>
        <w:rPr>
          <w:rFonts w:ascii="Times New Roman"/>
          <w:b w:val="false"/>
          <w:i w:val="false"/>
          <w:color w:val="000000"/>
          <w:sz w:val="28"/>
        </w:rPr>
        <w:t xml:space="preserve">
      2) леса Казахского мелкосопочника: сосновые и лиственные;   </w:t>
      </w:r>
    </w:p>
    <w:bookmarkEnd w:id="122"/>
    <w:bookmarkStart w:name="z185" w:id="123"/>
    <w:p>
      <w:pPr>
        <w:spacing w:after="0"/>
        <w:ind w:left="0"/>
        <w:jc w:val="both"/>
      </w:pPr>
      <w:r>
        <w:rPr>
          <w:rFonts w:ascii="Times New Roman"/>
          <w:b w:val="false"/>
          <w:i w:val="false"/>
          <w:color w:val="000000"/>
          <w:sz w:val="28"/>
        </w:rPr>
        <w:t xml:space="preserve">
      3) южные окраины колонных лесов по мелкосопочнику;   </w:t>
      </w:r>
    </w:p>
    <w:bookmarkEnd w:id="123"/>
    <w:bookmarkStart w:name="z186" w:id="124"/>
    <w:p>
      <w:pPr>
        <w:spacing w:after="0"/>
        <w:ind w:left="0"/>
        <w:jc w:val="both"/>
      </w:pPr>
      <w:r>
        <w:rPr>
          <w:rFonts w:ascii="Times New Roman"/>
          <w:b w:val="false"/>
          <w:i w:val="false"/>
          <w:color w:val="000000"/>
          <w:sz w:val="28"/>
        </w:rPr>
        <w:t xml:space="preserve">
      4) южные окраины колочных лесов по равнинам;   </w:t>
      </w:r>
    </w:p>
    <w:bookmarkEnd w:id="124"/>
    <w:bookmarkStart w:name="z187" w:id="125"/>
    <w:p>
      <w:pPr>
        <w:spacing w:after="0"/>
        <w:ind w:left="0"/>
        <w:jc w:val="both"/>
      </w:pPr>
      <w:r>
        <w:rPr>
          <w:rFonts w:ascii="Times New Roman"/>
          <w:b w:val="false"/>
          <w:i w:val="false"/>
          <w:color w:val="000000"/>
          <w:sz w:val="28"/>
        </w:rPr>
        <w:t xml:space="preserve">
      5) ленточные боры;   </w:t>
      </w:r>
    </w:p>
    <w:bookmarkEnd w:id="125"/>
    <w:bookmarkStart w:name="z188" w:id="126"/>
    <w:p>
      <w:pPr>
        <w:spacing w:after="0"/>
        <w:ind w:left="0"/>
        <w:jc w:val="both"/>
      </w:pPr>
      <w:r>
        <w:rPr>
          <w:rFonts w:ascii="Times New Roman"/>
          <w:b w:val="false"/>
          <w:i w:val="false"/>
          <w:color w:val="000000"/>
          <w:sz w:val="28"/>
        </w:rPr>
        <w:t xml:space="preserve">
      6) островные сосновые леса;   </w:t>
      </w:r>
    </w:p>
    <w:bookmarkEnd w:id="126"/>
    <w:bookmarkStart w:name="z189" w:id="127"/>
    <w:p>
      <w:pPr>
        <w:spacing w:after="0"/>
        <w:ind w:left="0"/>
        <w:jc w:val="both"/>
      </w:pPr>
      <w:r>
        <w:rPr>
          <w:rFonts w:ascii="Times New Roman"/>
          <w:b w:val="false"/>
          <w:i w:val="false"/>
          <w:color w:val="000000"/>
          <w:sz w:val="28"/>
        </w:rPr>
        <w:t xml:space="preserve">
      7) пустынные леса;   </w:t>
      </w:r>
    </w:p>
    <w:bookmarkEnd w:id="127"/>
    <w:bookmarkStart w:name="z190" w:id="128"/>
    <w:p>
      <w:pPr>
        <w:spacing w:after="0"/>
        <w:ind w:left="0"/>
        <w:jc w:val="both"/>
      </w:pPr>
      <w:r>
        <w:rPr>
          <w:rFonts w:ascii="Times New Roman"/>
          <w:b w:val="false"/>
          <w:i w:val="false"/>
          <w:color w:val="000000"/>
          <w:sz w:val="28"/>
        </w:rPr>
        <w:t xml:space="preserve">
      8) интразональные леса: пойменные и тугайные леса.   </w:t>
      </w:r>
    </w:p>
    <w:bookmarkEnd w:id="128"/>
    <w:bookmarkStart w:name="z191" w:id="129"/>
    <w:p>
      <w:pPr>
        <w:spacing w:after="0"/>
        <w:ind w:left="0"/>
        <w:jc w:val="both"/>
      </w:pPr>
      <w:r>
        <w:rPr>
          <w:rFonts w:ascii="Times New Roman"/>
          <w:b w:val="false"/>
          <w:i w:val="false"/>
          <w:color w:val="000000"/>
          <w:sz w:val="28"/>
        </w:rPr>
        <w:t xml:space="preserve">
      27. В равнинных лесах и лесах Казахского мелкосопочника рубки главного пользования проводятся сплошные узколесосечные и добровольно-выборочные рубки.   </w:t>
      </w:r>
    </w:p>
    <w:bookmarkEnd w:id="129"/>
    <w:bookmarkStart w:name="z192" w:id="130"/>
    <w:p>
      <w:pPr>
        <w:spacing w:after="0"/>
        <w:ind w:left="0"/>
        <w:jc w:val="both"/>
      </w:pPr>
      <w:r>
        <w:rPr>
          <w:rFonts w:ascii="Times New Roman"/>
          <w:b w:val="false"/>
          <w:i w:val="false"/>
          <w:color w:val="000000"/>
          <w:sz w:val="28"/>
        </w:rPr>
        <w:t xml:space="preserve">
      28. В насаждениях южных окраин колочных лесов по мелкосопочнику и по равнинам рубки главного пользования не проводятся вследствие их высокой прижизненной роли и трудности воспроизводства. В них назначаются только рубки ухода за лесом и санитарные рубки. На площадях вышедших из под сплошных санитарных рубок создаются лесные культуры в первый же год после рубок. </w:t>
      </w:r>
    </w:p>
    <w:bookmarkEnd w:id="130"/>
    <w:bookmarkStart w:name="z11" w:id="131"/>
    <w:p>
      <w:pPr>
        <w:spacing w:after="0"/>
        <w:ind w:left="0"/>
        <w:jc w:val="left"/>
      </w:pPr>
      <w:r>
        <w:rPr>
          <w:rFonts w:ascii="Times New Roman"/>
          <w:b/>
          <w:i w:val="false"/>
          <w:color w:val="000000"/>
        </w:rPr>
        <w:t xml:space="preserve"> 
1. Колочные леса лесостепной и степной зон </w:t>
      </w:r>
    </w:p>
    <w:bookmarkEnd w:id="131"/>
    <w:bookmarkStart w:name="z193" w:id="132"/>
    <w:p>
      <w:pPr>
        <w:spacing w:after="0"/>
        <w:ind w:left="0"/>
        <w:jc w:val="both"/>
      </w:pPr>
      <w:r>
        <w:rPr>
          <w:rFonts w:ascii="Times New Roman"/>
          <w:b w:val="false"/>
          <w:i w:val="false"/>
          <w:color w:val="000000"/>
          <w:sz w:val="28"/>
        </w:rPr>
        <w:t xml:space="preserve">
      29. В коренных колочных лесах лесостепной и степной зон на участках леса площадью более 5 га, независимо от наличия подроста и полноты древостоя, проводятся сплошные узколесосечные рубки. </w:t>
      </w:r>
      <w:r>
        <w:br/>
      </w:r>
      <w:r>
        <w:rPr>
          <w:rFonts w:ascii="Times New Roman"/>
          <w:b w:val="false"/>
          <w:i w:val="false"/>
          <w:color w:val="000000"/>
          <w:sz w:val="28"/>
        </w:rPr>
        <w:t xml:space="preserve">
      Ширина лесосеки - до 40 м или не более двукратной высоты насаждения, длина лесосеки ограничивается размерами квартала, площадь - не более 5 га, примыкание - кулисное (через 2-3 лесосеки). При ширине выдела менее 100 м примыкание чересполосное (через одну лесосеку), срок примыкания - 2 года. Год рубки не включается в срок примыкания (таблица 1, пункт 1.1). </w:t>
      </w:r>
      <w:r>
        <w:br/>
      </w:r>
      <w:r>
        <w:rPr>
          <w:rFonts w:ascii="Times New Roman"/>
          <w:b w:val="false"/>
          <w:i w:val="false"/>
          <w:color w:val="000000"/>
          <w:sz w:val="28"/>
        </w:rPr>
        <w:t xml:space="preserve">
      Лесосеки длинной стороной закладываются перпендикулярно господствующим ветрам. Направление рубки - против господствующих ветров. </w:t>
      </w:r>
      <w:r>
        <w:br/>
      </w:r>
      <w:r>
        <w:rPr>
          <w:rFonts w:ascii="Times New Roman"/>
          <w:b w:val="false"/>
          <w:i w:val="false"/>
          <w:color w:val="000000"/>
          <w:sz w:val="28"/>
        </w:rPr>
        <w:t xml:space="preserve">
      По ветроударной стороне массива оставляется защитная полоса в пределах ширины лесосеки, которая вырубается через 2 года после вырубки последней лесосеки. </w:t>
      </w:r>
      <w:r>
        <w:br/>
      </w:r>
      <w:r>
        <w:rPr>
          <w:rFonts w:ascii="Times New Roman"/>
          <w:b w:val="false"/>
          <w:i w:val="false"/>
          <w:color w:val="000000"/>
          <w:sz w:val="28"/>
        </w:rPr>
        <w:t xml:space="preserve">
      В колках площадью менее 5 га, независимо от полноты древостоя и наличия подроста, в целях сохранения их защитного влияния сплошные узколесосечные рубки проводятся в 2 приема. В первый прием вырубается заветренная его половина. Вторая половина колка выбирается по истечении срока, необходимого для удовлетворительного возобновления вырубки и достижения подростом высоты более 1,5 м. </w:t>
      </w:r>
      <w:r>
        <w:br/>
      </w:r>
      <w:r>
        <w:rPr>
          <w:rFonts w:ascii="Times New Roman"/>
          <w:b w:val="false"/>
          <w:i w:val="false"/>
          <w:color w:val="000000"/>
          <w:sz w:val="28"/>
        </w:rPr>
        <w:t xml:space="preserve">
      При неудовлетворительном возобновлении вырубленной части колка на ней создаются лесные культуры; вторая половина насаждения назначается в рубку через три года после их посадки.   </w:t>
      </w:r>
    </w:p>
    <w:bookmarkEnd w:id="132"/>
    <w:bookmarkStart w:name="z194" w:id="133"/>
    <w:p>
      <w:pPr>
        <w:spacing w:after="0"/>
        <w:ind w:left="0"/>
        <w:jc w:val="both"/>
      </w:pPr>
      <w:r>
        <w:rPr>
          <w:rFonts w:ascii="Times New Roman"/>
          <w:b w:val="false"/>
          <w:i w:val="false"/>
          <w:color w:val="000000"/>
          <w:sz w:val="28"/>
        </w:rPr>
        <w:t xml:space="preserve">
      30. В пойменных лиственных древостоях, где разрешены рубки главного пользования, ширина лесосеки устанавливается не более 25 м, с расположением длинной стороны перпендикулярно руслу реки или береговой кромке озера. Максимальная площадь лесосеки - 1,5 га. Направление рубки - против течения реки или господствующих ветров (таблица 1, пункт 1.2). Примыкание лесосек чересполосное (через одну лесосеку), срок примыкания - 2 года, причем год рубки не включается в срок примыкания.   </w:t>
      </w:r>
    </w:p>
    <w:bookmarkEnd w:id="133"/>
    <w:bookmarkStart w:name="z195" w:id="134"/>
    <w:p>
      <w:pPr>
        <w:spacing w:after="0"/>
        <w:ind w:left="0"/>
        <w:jc w:val="both"/>
      </w:pPr>
      <w:r>
        <w:rPr>
          <w:rFonts w:ascii="Times New Roman"/>
          <w:b w:val="false"/>
          <w:i w:val="false"/>
          <w:color w:val="000000"/>
          <w:sz w:val="28"/>
        </w:rPr>
        <w:t xml:space="preserve">
      31. В зарослях акации желтой естественного происхождения, или оставшихся в насаждениях искусственного происхождения после гибели главной породы, проводятся сплошнолесосечные рубки. Ширина лесосек - до 40 м, примыкание непосредственное со сроком в 2 года (таблица 1, пункт 1.3).   </w:t>
      </w:r>
    </w:p>
    <w:bookmarkEnd w:id="134"/>
    <w:bookmarkStart w:name="z196" w:id="135"/>
    <w:p>
      <w:pPr>
        <w:spacing w:after="0"/>
        <w:ind w:left="0"/>
        <w:jc w:val="both"/>
      </w:pPr>
      <w:r>
        <w:rPr>
          <w:rFonts w:ascii="Times New Roman"/>
          <w:b w:val="false"/>
          <w:i w:val="false"/>
          <w:color w:val="000000"/>
          <w:sz w:val="28"/>
        </w:rPr>
        <w:t xml:space="preserve">
      32. Оптимальные сроки проведения рубок для образования поросли в колочных лесах - с октября до середины апреля. При заготовке леса не допускается расщеп пня и обдирание его коры. Сроки рубки не ограничиваются, если на вырубке в последующем будут созданы лесные культуры. </w:t>
      </w:r>
    </w:p>
    <w:bookmarkEnd w:id="135"/>
    <w:bookmarkStart w:name="z12" w:id="136"/>
    <w:p>
      <w:pPr>
        <w:spacing w:after="0"/>
        <w:ind w:left="0"/>
        <w:jc w:val="left"/>
      </w:pPr>
      <w:r>
        <w:rPr>
          <w:rFonts w:ascii="Times New Roman"/>
          <w:b/>
          <w:i w:val="false"/>
          <w:color w:val="000000"/>
        </w:rPr>
        <w:t xml:space="preserve"> 
2. Сосновые леса Казахского мелкосопочника </w:t>
      </w:r>
    </w:p>
    <w:bookmarkEnd w:id="136"/>
    <w:bookmarkStart w:name="z197" w:id="137"/>
    <w:p>
      <w:pPr>
        <w:spacing w:after="0"/>
        <w:ind w:left="0"/>
        <w:jc w:val="both"/>
      </w:pPr>
      <w:r>
        <w:rPr>
          <w:rFonts w:ascii="Times New Roman"/>
          <w:b w:val="false"/>
          <w:i w:val="false"/>
          <w:color w:val="000000"/>
          <w:sz w:val="28"/>
        </w:rPr>
        <w:t xml:space="preserve">
      33. В сосновых лесах Казахского мелкосопочника производятся добровольно-выборочные и сплошнолесосечные рубки. </w:t>
      </w:r>
      <w:r>
        <w:br/>
      </w:r>
      <w:r>
        <w:rPr>
          <w:rFonts w:ascii="Times New Roman"/>
          <w:b w:val="false"/>
          <w:i w:val="false"/>
          <w:color w:val="000000"/>
          <w:sz w:val="28"/>
        </w:rPr>
        <w:t xml:space="preserve">
      Добровольно-выборочные рубки проводятся в простых и сложных, чистых и смешанных одновозрастных и разновозрастных насаждениях сосны влажных, свежих и сухих типов леса с полнотой 0,6-1,0, произрастающих на склонах всех экспозиций крутизной 21-30 градусов (таблица 2, пункты 2.1, 2.2) и в таких же насаждениях сухих типов леса, произрастающих на склонах всех экспозиций крутизной 0-20 градусов (таблица 2, пункт 2.4). </w:t>
      </w:r>
      <w:r>
        <w:br/>
      </w:r>
      <w:r>
        <w:rPr>
          <w:rFonts w:ascii="Times New Roman"/>
          <w:b w:val="false"/>
          <w:i w:val="false"/>
          <w:color w:val="000000"/>
          <w:sz w:val="28"/>
        </w:rPr>
        <w:t xml:space="preserve">
      В древостоях с полнотой 0,8-1,0 выбирается 20-25 процентов запаса, а в насаждениях с полнотой 0,6-0,7 - 15-20 процентов. Во всех случаях полнота древостоя не снижается менее 0,5. Площадь лесосек до 10 га. </w:t>
      </w:r>
      <w:r>
        <w:br/>
      </w:r>
      <w:r>
        <w:rPr>
          <w:rFonts w:ascii="Times New Roman"/>
          <w:b w:val="false"/>
          <w:i w:val="false"/>
          <w:color w:val="000000"/>
          <w:sz w:val="28"/>
        </w:rPr>
        <w:t xml:space="preserve">
      Последующие приемы рубки проводятся по мере достижения полноты простых древостоев 0,6 и более или формирования сложного насаждения с полнотой первого яруса 0,3 и выше и второго с полнотой для молодняков - не менее 0,4, средневозрастных - 0,3.   </w:t>
      </w:r>
    </w:p>
    <w:bookmarkEnd w:id="137"/>
    <w:bookmarkStart w:name="z198" w:id="138"/>
    <w:p>
      <w:pPr>
        <w:spacing w:after="0"/>
        <w:ind w:left="0"/>
        <w:jc w:val="both"/>
      </w:pPr>
      <w:r>
        <w:rPr>
          <w:rFonts w:ascii="Times New Roman"/>
          <w:b w:val="false"/>
          <w:i w:val="false"/>
          <w:color w:val="000000"/>
          <w:sz w:val="28"/>
        </w:rPr>
        <w:t xml:space="preserve">
      34. Сплошнолесосечные рубки проводятся в простых чистых и смешанных одновозрастных и разновозрастных насаждениях свежих и влажных типов леса, произрастающих на склонах всех экспозиций крутизной до 20 градусов. В насаждениях с недостаточным возобновлением сосны они проводятся с созданием сосновых культур в первые 2 года. </w:t>
      </w:r>
      <w:r>
        <w:br/>
      </w:r>
      <w:r>
        <w:rPr>
          <w:rFonts w:ascii="Times New Roman"/>
          <w:b w:val="false"/>
          <w:i w:val="false"/>
          <w:color w:val="000000"/>
          <w:sz w:val="28"/>
        </w:rPr>
        <w:t xml:space="preserve">
      Ширина лесосек не более 40 м, площадь - до 2 га. Срок примыкания - 5 лет, не считая года рубки. Примыкание лесосек непосредственное. Лесосеки закладываются длинной стороной перпендикулярно господствующим ветрам, на склонах крутизной более 10 градусов по горизонтали, направление рубки сверху вниз по склону (таблица 2, пункт 2.3). </w:t>
      </w:r>
    </w:p>
    <w:bookmarkEnd w:id="138"/>
    <w:bookmarkStart w:name="z13" w:id="139"/>
    <w:p>
      <w:pPr>
        <w:spacing w:after="0"/>
        <w:ind w:left="0"/>
        <w:jc w:val="left"/>
      </w:pPr>
      <w:r>
        <w:rPr>
          <w:rFonts w:ascii="Times New Roman"/>
          <w:b/>
          <w:i w:val="false"/>
          <w:color w:val="000000"/>
        </w:rPr>
        <w:t xml:space="preserve"> 
3. Лиственные леса Казахского мелкосопочника </w:t>
      </w:r>
    </w:p>
    <w:bookmarkEnd w:id="139"/>
    <w:bookmarkStart w:name="z199" w:id="140"/>
    <w:p>
      <w:pPr>
        <w:spacing w:after="0"/>
        <w:ind w:left="0"/>
        <w:jc w:val="both"/>
      </w:pPr>
      <w:r>
        <w:rPr>
          <w:rFonts w:ascii="Times New Roman"/>
          <w:b w:val="false"/>
          <w:i w:val="false"/>
          <w:color w:val="000000"/>
          <w:sz w:val="28"/>
        </w:rPr>
        <w:t xml:space="preserve">
      35. В лиственных лесах Казахского мелкосопочника проводятся сплошнолесосечные и добровольно-выборочные рубки. </w:t>
      </w:r>
      <w:r>
        <w:br/>
      </w:r>
      <w:r>
        <w:rPr>
          <w:rFonts w:ascii="Times New Roman"/>
          <w:b w:val="false"/>
          <w:i w:val="false"/>
          <w:color w:val="000000"/>
          <w:sz w:val="28"/>
        </w:rPr>
        <w:t xml:space="preserve">
      В коренных березняках и осинниках полнотой 0,3-1,0 независимо от наличия подроста, а также в производных древостоях без подроста сосны проводятся сплошнолесосечные рубки (таблица 3, пункты 3.1, 3.2) согласно пунктам 29, 32 настоящих Правил. Максимальная площадь лесосеки устанавливается с учетом крутизны склона и величины колка - до 2 га. На склонах крутизной более 10 градусов они закладываются длинной стороной по горизонталям, направление рубки сверху вниз по склону. В производных насаждениях в первый год после рубки создаются культуры сосны. Срок примыкания - 3-5 лет после их посадки.   </w:t>
      </w:r>
    </w:p>
    <w:bookmarkEnd w:id="140"/>
    <w:bookmarkStart w:name="z200" w:id="141"/>
    <w:p>
      <w:pPr>
        <w:spacing w:after="0"/>
        <w:ind w:left="0"/>
        <w:jc w:val="both"/>
      </w:pPr>
      <w:r>
        <w:rPr>
          <w:rFonts w:ascii="Times New Roman"/>
          <w:b w:val="false"/>
          <w:i w:val="false"/>
          <w:color w:val="000000"/>
          <w:sz w:val="28"/>
        </w:rPr>
        <w:t xml:space="preserve">
      36. В производных смешанных с сосной древостоях и чистых лиственных насаждениях с удовлетворительным сосновым подростом назначаются добровольно-выборочные рубки по технологии, предусмотренной в пункте 24 Правил. При этом преследуется цель замены лиственных пород на хвойные. Повторяемость приемов - 15 лет, площадь лесосек до 10 га (таблица 3, пункт 3.3). </w:t>
      </w:r>
    </w:p>
    <w:bookmarkEnd w:id="141"/>
    <w:bookmarkStart w:name="z14" w:id="142"/>
    <w:p>
      <w:pPr>
        <w:spacing w:after="0"/>
        <w:ind w:left="0"/>
        <w:jc w:val="left"/>
      </w:pPr>
      <w:r>
        <w:rPr>
          <w:rFonts w:ascii="Times New Roman"/>
          <w:b/>
          <w:i w:val="false"/>
          <w:color w:val="000000"/>
        </w:rPr>
        <w:t xml:space="preserve"> 
4. Островные сосновые леса </w:t>
      </w:r>
    </w:p>
    <w:bookmarkEnd w:id="142"/>
    <w:bookmarkStart w:name="z201" w:id="143"/>
    <w:p>
      <w:pPr>
        <w:spacing w:after="0"/>
        <w:ind w:left="0"/>
        <w:jc w:val="both"/>
      </w:pPr>
      <w:r>
        <w:rPr>
          <w:rFonts w:ascii="Times New Roman"/>
          <w:b w:val="false"/>
          <w:i w:val="false"/>
          <w:color w:val="000000"/>
          <w:sz w:val="28"/>
        </w:rPr>
        <w:t xml:space="preserve">
      37. В островных сосновых лесах проводятся добровольно-выборочные и сплошнолесосечные рубки. </w:t>
      </w:r>
      <w:r>
        <w:br/>
      </w:r>
      <w:r>
        <w:rPr>
          <w:rFonts w:ascii="Times New Roman"/>
          <w:b w:val="false"/>
          <w:i w:val="false"/>
          <w:color w:val="000000"/>
          <w:sz w:val="28"/>
        </w:rPr>
        <w:t xml:space="preserve">
      Добровольно-выборочные рубки проводятся в простых и сложных, чистых и смешанных одновозрастных и разновозрастных сосновых насаждениях с полнотой 0,6-1,0 в сухих условиях местопроизрастания (таблица 4, пункты 4.1, 4.2). </w:t>
      </w:r>
      <w:r>
        <w:br/>
      </w:r>
      <w:r>
        <w:rPr>
          <w:rFonts w:ascii="Times New Roman"/>
          <w:b w:val="false"/>
          <w:i w:val="false"/>
          <w:color w:val="000000"/>
          <w:sz w:val="28"/>
        </w:rPr>
        <w:t xml:space="preserve">
      В простых и сложных древостоях с полнотой 0,8-1,0 интенсивность выборки по запасу составляет 25-30 процентов, с полнотой 0,6-0,7 - 15-20 процентов. </w:t>
      </w:r>
      <w:r>
        <w:br/>
      </w:r>
      <w:r>
        <w:rPr>
          <w:rFonts w:ascii="Times New Roman"/>
          <w:b w:val="false"/>
          <w:i w:val="false"/>
          <w:color w:val="000000"/>
          <w:sz w:val="28"/>
        </w:rPr>
        <w:t xml:space="preserve">
      При проведении добровольно-выборочных рубок полнота древостоя не снижается менее 0,5. </w:t>
      </w:r>
      <w:r>
        <w:br/>
      </w:r>
      <w:r>
        <w:rPr>
          <w:rFonts w:ascii="Times New Roman"/>
          <w:b w:val="false"/>
          <w:i w:val="false"/>
          <w:color w:val="000000"/>
          <w:sz w:val="28"/>
        </w:rPr>
        <w:t xml:space="preserve">
      Последующие приемы рубок проводятся по мере достижения полноты простых древостоев 0,6 и более или формирования сложных насаждений с полнотой первого яруса 0,3 и выше, а второго с полнотой для молодняков - не менее 0,4, средневозрастных - 0,3. </w:t>
      </w:r>
      <w:r>
        <w:br/>
      </w:r>
      <w:r>
        <w:rPr>
          <w:rFonts w:ascii="Times New Roman"/>
          <w:b w:val="false"/>
          <w:i w:val="false"/>
          <w:color w:val="000000"/>
          <w:sz w:val="28"/>
        </w:rPr>
        <w:t xml:space="preserve">
      В сложных насаждениях добровольно-выборочные рубки проводятся путем изреживания спелой части. При полноте второго яруса 0,4 и более из первого яруса может быть выбрано до 50 процентов его запаса, а при полноте 0,3 - 30 процентов. </w:t>
      </w:r>
      <w:r>
        <w:br/>
      </w:r>
      <w:r>
        <w:rPr>
          <w:rFonts w:ascii="Times New Roman"/>
          <w:b w:val="false"/>
          <w:i w:val="false"/>
          <w:color w:val="000000"/>
          <w:sz w:val="28"/>
        </w:rPr>
        <w:t xml:space="preserve">
      Максимальная площадь лесосек до 10 га.   </w:t>
      </w:r>
    </w:p>
    <w:bookmarkEnd w:id="143"/>
    <w:bookmarkStart w:name="z202" w:id="144"/>
    <w:p>
      <w:pPr>
        <w:spacing w:after="0"/>
        <w:ind w:left="0"/>
        <w:jc w:val="both"/>
      </w:pPr>
      <w:r>
        <w:rPr>
          <w:rFonts w:ascii="Times New Roman"/>
          <w:b w:val="false"/>
          <w:i w:val="false"/>
          <w:color w:val="000000"/>
          <w:sz w:val="28"/>
        </w:rPr>
        <w:t xml:space="preserve">
      38. В простых и сложных разновозрастных, чистых и смешанных со вторым ярусом из сосны независимо от наличия подроста в свежих и влажных типах леса проводятся сплошные узколесосечные рубки (таблица 4, пункты 4.3; 4.4). </w:t>
      </w:r>
      <w:r>
        <w:br/>
      </w:r>
      <w:r>
        <w:rPr>
          <w:rFonts w:ascii="Times New Roman"/>
          <w:b w:val="false"/>
          <w:i w:val="false"/>
          <w:color w:val="000000"/>
          <w:sz w:val="28"/>
        </w:rPr>
        <w:t xml:space="preserve">
      В разновозрастных насаждениях к вырубке назначаются только деревья спелого и перестойного поколений леса. </w:t>
      </w:r>
      <w:r>
        <w:br/>
      </w:r>
      <w:r>
        <w:rPr>
          <w:rFonts w:ascii="Times New Roman"/>
          <w:b w:val="false"/>
          <w:i w:val="false"/>
          <w:color w:val="000000"/>
          <w:sz w:val="28"/>
        </w:rPr>
        <w:t xml:space="preserve">
      Ширина лесосеки 40 м, площадь - до 2 га. Примыкание лесосек непосредственное со сроком 5 лет, не считая года рубки. Направление лесосек - перпендикулярно господствующим ветрам, направление рубки - против господствующих ветров. </w:t>
      </w:r>
      <w:r>
        <w:br/>
      </w:r>
      <w:r>
        <w:rPr>
          <w:rFonts w:ascii="Times New Roman"/>
          <w:b w:val="false"/>
          <w:i w:val="false"/>
          <w:color w:val="000000"/>
          <w:sz w:val="28"/>
        </w:rPr>
        <w:t xml:space="preserve">
      В насаждениях с недостаточным возобновлением сосны они проводятся с созданием сосновых культур в первые два года.   </w:t>
      </w:r>
    </w:p>
    <w:bookmarkEnd w:id="144"/>
    <w:bookmarkStart w:name="z203" w:id="145"/>
    <w:p>
      <w:pPr>
        <w:spacing w:after="0"/>
        <w:ind w:left="0"/>
        <w:jc w:val="both"/>
      </w:pPr>
      <w:r>
        <w:rPr>
          <w:rFonts w:ascii="Times New Roman"/>
          <w:b w:val="false"/>
          <w:i w:val="false"/>
          <w:color w:val="000000"/>
          <w:sz w:val="28"/>
        </w:rPr>
        <w:t xml:space="preserve">
      39. В лиственных насаждениях островных сосновых лесов рубки главного пользования проводятся согласно нормативам и технологии, предусмотренным в лиственных лесах Казахского мелкосопочника. </w:t>
      </w:r>
    </w:p>
    <w:bookmarkEnd w:id="145"/>
    <w:bookmarkStart w:name="z15" w:id="146"/>
    <w:p>
      <w:pPr>
        <w:spacing w:after="0"/>
        <w:ind w:left="0"/>
        <w:jc w:val="left"/>
      </w:pPr>
      <w:r>
        <w:rPr>
          <w:rFonts w:ascii="Times New Roman"/>
          <w:b/>
          <w:i w:val="false"/>
          <w:color w:val="000000"/>
        </w:rPr>
        <w:t xml:space="preserve"> 
5. Пустынные, пойменные и тугайные леса </w:t>
      </w:r>
    </w:p>
    <w:bookmarkEnd w:id="146"/>
    <w:bookmarkStart w:name="z204" w:id="147"/>
    <w:p>
      <w:pPr>
        <w:spacing w:after="0"/>
        <w:ind w:left="0"/>
        <w:jc w:val="both"/>
      </w:pPr>
      <w:r>
        <w:rPr>
          <w:rFonts w:ascii="Times New Roman"/>
          <w:b w:val="false"/>
          <w:i w:val="false"/>
          <w:color w:val="000000"/>
          <w:sz w:val="28"/>
        </w:rPr>
        <w:t xml:space="preserve">
      40. В насаждениях черного саксаула, произрастающих на устойчивых к ветровой эрозии почвах (суглинистые, глинистые, такыровидные), проводятся сплошнолесосечные рубки с уборкой как черного, так и белого саксаула. </w:t>
      </w:r>
      <w:r>
        <w:br/>
      </w:r>
      <w:r>
        <w:rPr>
          <w:rFonts w:ascii="Times New Roman"/>
          <w:b w:val="false"/>
          <w:i w:val="false"/>
          <w:color w:val="000000"/>
          <w:sz w:val="28"/>
        </w:rPr>
        <w:t xml:space="preserve">
      Ширина лесосек до 75 м. Способ примыкания - чересполосный, срок примыкания - 3 года. Оставленные полосы назначаются в рубку при наличии на ранее вырубленных полосах более 500 шт. на 1 га подроста саксаула в возрасте 3-5 лет или через 3-4 года после создания лесных культур при количественных нормативных показателях, обеспечивающих их перевод в покрытие лесом земли (таблица 5, пункт 5.1). </w:t>
      </w:r>
      <w:r>
        <w:br/>
      </w:r>
      <w:r>
        <w:rPr>
          <w:rFonts w:ascii="Times New Roman"/>
          <w:b w:val="false"/>
          <w:i w:val="false"/>
          <w:color w:val="000000"/>
          <w:sz w:val="28"/>
        </w:rPr>
        <w:t xml:space="preserve">
      В саксаульниках, намеченных под рубки главного пользования с расчетом на естественное возобновление, пастьба скота прекращается за 5 лет до рубки и не проводится в течение 5 лет после рубки. </w:t>
      </w:r>
      <w:r>
        <w:br/>
      </w:r>
      <w:r>
        <w:rPr>
          <w:rFonts w:ascii="Times New Roman"/>
          <w:b w:val="false"/>
          <w:i w:val="false"/>
          <w:color w:val="000000"/>
          <w:sz w:val="28"/>
        </w:rPr>
        <w:t xml:space="preserve">
      В случаях неудовлетворительного возобновления вырубок, насчитывающих менее 300 экземпляров порослевого возобновления или менее 500 шт. подроста саксаула на 1 га в возрасте 3-5 лет, на них следует создавать лесные культуры. </w:t>
      </w:r>
      <w:r>
        <w:br/>
      </w:r>
      <w:r>
        <w:rPr>
          <w:rFonts w:ascii="Times New Roman"/>
          <w:b w:val="false"/>
          <w:i w:val="false"/>
          <w:color w:val="000000"/>
          <w:sz w:val="28"/>
        </w:rPr>
        <w:t xml:space="preserve">
      При смешанном возобновлении общее количество семенного подроста умножают на коэффициент 0,6 и суммируют его с показателем порослевого возобновления, выражая все в порослевом эквиваленте. </w:t>
      </w:r>
      <w:r>
        <w:br/>
      </w:r>
      <w:r>
        <w:rPr>
          <w:rFonts w:ascii="Times New Roman"/>
          <w:b w:val="false"/>
          <w:i w:val="false"/>
          <w:color w:val="000000"/>
          <w:sz w:val="28"/>
        </w:rPr>
        <w:t xml:space="preserve">
      В саксауловых насаждениях рубки проводятся в период после созревания семян и прекращения вегетации:   </w:t>
      </w:r>
    </w:p>
    <w:bookmarkEnd w:id="147"/>
    <w:bookmarkStart w:name="z205" w:id="148"/>
    <w:p>
      <w:pPr>
        <w:spacing w:after="0"/>
        <w:ind w:left="0"/>
        <w:jc w:val="both"/>
      </w:pPr>
      <w:r>
        <w:rPr>
          <w:rFonts w:ascii="Times New Roman"/>
          <w:b w:val="false"/>
          <w:i w:val="false"/>
          <w:color w:val="000000"/>
          <w:sz w:val="28"/>
        </w:rPr>
        <w:t xml:space="preserve">
      1) в северной подзоне полынно-солянковых пустынь (Алматинская, восточная часть Жамбылской области, Северное Приаралье) при ориентации на естественное возобновление лесосек и наличии на 1 га не менее 300 экземпляров саксаула в возрасте до 30 лет, или 500 штук подроста, или необходимого суммарного количества порослеспособных экземпляров и подроста - с декабря по март;   </w:t>
      </w:r>
    </w:p>
    <w:bookmarkEnd w:id="148"/>
    <w:bookmarkStart w:name="z206" w:id="149"/>
    <w:p>
      <w:pPr>
        <w:spacing w:after="0"/>
        <w:ind w:left="0"/>
        <w:jc w:val="both"/>
      </w:pPr>
      <w:r>
        <w:rPr>
          <w:rFonts w:ascii="Times New Roman"/>
          <w:b w:val="false"/>
          <w:i w:val="false"/>
          <w:color w:val="000000"/>
          <w:sz w:val="28"/>
        </w:rPr>
        <w:t xml:space="preserve">
      2) в южной подзоне (западная часть Жамбылской, Южно-Казахстанская и Кызылординская области) при наличии перечисленного выше минимума - с декабря по февраль. </w:t>
      </w:r>
      <w:r>
        <w:br/>
      </w:r>
      <w:r>
        <w:rPr>
          <w:rFonts w:ascii="Times New Roman"/>
          <w:b w:val="false"/>
          <w:i w:val="false"/>
          <w:color w:val="000000"/>
          <w:sz w:val="28"/>
        </w:rPr>
        <w:t xml:space="preserve">
      При искусственном восстановлении насаждений на вырубках допускается ломка саксаула в течение всего года.   </w:t>
      </w:r>
    </w:p>
    <w:bookmarkEnd w:id="149"/>
    <w:bookmarkStart w:name="z207" w:id="150"/>
    <w:p>
      <w:pPr>
        <w:spacing w:after="0"/>
        <w:ind w:left="0"/>
        <w:jc w:val="both"/>
      </w:pPr>
      <w:r>
        <w:rPr>
          <w:rFonts w:ascii="Times New Roman"/>
          <w:b w:val="false"/>
          <w:i w:val="false"/>
          <w:color w:val="000000"/>
          <w:sz w:val="28"/>
        </w:rPr>
        <w:t xml:space="preserve">
      41. В пойменных лиственных древостоях, возобновляющихся порослевым путем, категории государственного лесного фонда "запретные полосы лесов по берегам рек, озер, водохранилищ, каналов и других водных объектов", за исключением особо защитных участков, назначаются сплошные узколесосечные рубки. При этом все выделы площадью более 1 га разбиваются на лесосеки шириной до 40 м, примыкание - кулисное (через 2 лесосеки), а при ширине выдела менее 80 м - чересполосное (через одну лесосеку) со сроком примыкания 2 года, не считая года рубки (таблица 5, пункт 5.2). </w:t>
      </w:r>
      <w:r>
        <w:br/>
      </w:r>
      <w:r>
        <w:rPr>
          <w:rFonts w:ascii="Times New Roman"/>
          <w:b w:val="false"/>
          <w:i w:val="false"/>
          <w:color w:val="000000"/>
          <w:sz w:val="28"/>
        </w:rPr>
        <w:t xml:space="preserve">
      Таксационные выделы площадью менее 1 га назначаются в рубку целиком, независимо от их конфигурации. </w:t>
      </w:r>
      <w:r>
        <w:br/>
      </w:r>
      <w:r>
        <w:rPr>
          <w:rFonts w:ascii="Times New Roman"/>
          <w:b w:val="false"/>
          <w:i w:val="false"/>
          <w:color w:val="000000"/>
          <w:sz w:val="28"/>
        </w:rPr>
        <w:t xml:space="preserve">
      При ширине выдела менее 40 м, расположенного вдоль русла реки, длинная сторона лесосеки (не более 200 м) может располагаться вдоль реки, но в этом случае площадь ее не может превышать 1 га. </w:t>
      </w:r>
      <w:r>
        <w:br/>
      </w:r>
      <w:r>
        <w:rPr>
          <w:rFonts w:ascii="Times New Roman"/>
          <w:b w:val="false"/>
          <w:i w:val="false"/>
          <w:color w:val="000000"/>
          <w:sz w:val="28"/>
        </w:rPr>
        <w:t xml:space="preserve">
      Направление лесосек для всех насаждений перпендикулярно главному направлению водотока, а направление рубки - против течения. </w:t>
      </w:r>
      <w:r>
        <w:br/>
      </w:r>
      <w:r>
        <w:rPr>
          <w:rFonts w:ascii="Times New Roman"/>
          <w:b w:val="false"/>
          <w:i w:val="false"/>
          <w:color w:val="000000"/>
          <w:sz w:val="28"/>
        </w:rPr>
        <w:t xml:space="preserve">
      В целях обеспечения наилучшего порослевого возобновления в пойменных насаждениях рубки проводятся с сентября до начала апреля. Насаждения, потерявшие порослевую способность, вырубаются в летний период. Ветловые древостой назначаются в рубку после спада паводковых вод в летний период (до августа).   </w:t>
      </w:r>
    </w:p>
    <w:bookmarkEnd w:id="150"/>
    <w:bookmarkStart w:name="z208" w:id="151"/>
    <w:p>
      <w:pPr>
        <w:spacing w:after="0"/>
        <w:ind w:left="0"/>
        <w:jc w:val="both"/>
      </w:pPr>
      <w:r>
        <w:rPr>
          <w:rFonts w:ascii="Times New Roman"/>
          <w:b w:val="false"/>
          <w:i w:val="false"/>
          <w:color w:val="000000"/>
          <w:sz w:val="28"/>
        </w:rPr>
        <w:t xml:space="preserve">
      42. В зарослях тальников пойм проводятся сплошные узколесосечные рубки. Ширина лесосек - до 40 м. Примыкание - непосредственное со сроком в 2 года. Рубки проводятся в летний период после спада талых вод (таблица 5, пункт 5.3).   </w:t>
      </w:r>
    </w:p>
    <w:bookmarkEnd w:id="151"/>
    <w:bookmarkStart w:name="z209" w:id="152"/>
    <w:p>
      <w:pPr>
        <w:spacing w:after="0"/>
        <w:ind w:left="0"/>
        <w:jc w:val="both"/>
      </w:pPr>
      <w:r>
        <w:rPr>
          <w:rFonts w:ascii="Times New Roman"/>
          <w:b w:val="false"/>
          <w:i w:val="false"/>
          <w:color w:val="000000"/>
          <w:sz w:val="28"/>
        </w:rPr>
        <w:t xml:space="preserve">
      43. В тугайных ивняках (ива Джунгарская и Вильгельмса) и зарослях гребенщика проводятся сплошные узколесосечные рубки с шириной лесосек, не превышающей 40 м, примыкание - чересполосное со сроком 3 года. Вырубка оставляемых полос осуществляется при условии удовлетворительного возобновления на смежной лесосеке (таблица 5, пункты 5.4; 5.5). </w:t>
      </w:r>
      <w:r>
        <w:br/>
      </w:r>
      <w:r>
        <w:rPr>
          <w:rFonts w:ascii="Times New Roman"/>
          <w:b w:val="false"/>
          <w:i w:val="false"/>
          <w:color w:val="000000"/>
          <w:sz w:val="28"/>
        </w:rPr>
        <w:t xml:space="preserve">
      Время проведения рубок - зима или ранняя весна.   </w:t>
      </w:r>
    </w:p>
    <w:bookmarkEnd w:id="152"/>
    <w:bookmarkStart w:name="z210" w:id="153"/>
    <w:p>
      <w:pPr>
        <w:spacing w:after="0"/>
        <w:ind w:left="0"/>
        <w:jc w:val="both"/>
      </w:pPr>
      <w:r>
        <w:rPr>
          <w:rFonts w:ascii="Times New Roman"/>
          <w:b w:val="false"/>
          <w:i w:val="false"/>
          <w:color w:val="000000"/>
          <w:sz w:val="28"/>
        </w:rPr>
        <w:t xml:space="preserve">
      44. В тугайных тальниках, а также в тальниках всех других природных зон проводятся сплошные узколесосечные рубки с шириной лесосек 40 м. Примыкание - непосредственное со сроком 2 года (таблица 5, пункт 5.6). </w:t>
      </w:r>
      <w:r>
        <w:br/>
      </w:r>
      <w:r>
        <w:rPr>
          <w:rFonts w:ascii="Times New Roman"/>
          <w:b w:val="false"/>
          <w:i w:val="false"/>
          <w:color w:val="000000"/>
          <w:sz w:val="28"/>
        </w:rPr>
        <w:t xml:space="preserve">
      Время рубок - после спада паводковых вод в летний период. Направление рубки устанавливается против течения реки с расположением длинной стороны лесосеки перпендикулярно их руслу. </w:t>
      </w:r>
    </w:p>
    <w:bookmarkEnd w:id="153"/>
    <w:bookmarkStart w:name="z16" w:id="154"/>
    <w:p>
      <w:pPr>
        <w:spacing w:after="0"/>
        <w:ind w:left="0"/>
        <w:jc w:val="left"/>
      </w:pPr>
      <w:r>
        <w:rPr>
          <w:rFonts w:ascii="Times New Roman"/>
          <w:b/>
          <w:i w:val="false"/>
          <w:color w:val="000000"/>
        </w:rPr>
        <w:t xml:space="preserve"> 
Глава 5. </w:t>
      </w:r>
      <w:r>
        <w:br/>
      </w:r>
      <w:r>
        <w:rPr>
          <w:rFonts w:ascii="Times New Roman"/>
          <w:b/>
          <w:i w:val="false"/>
          <w:color w:val="000000"/>
        </w:rPr>
        <w:t xml:space="preserve">
Рубки главного пользования на участках государственного </w:t>
      </w:r>
      <w:r>
        <w:br/>
      </w:r>
      <w:r>
        <w:rPr>
          <w:rFonts w:ascii="Times New Roman"/>
          <w:b/>
          <w:i w:val="false"/>
          <w:color w:val="000000"/>
        </w:rPr>
        <w:t xml:space="preserve">
лесного фонда в горных лесах </w:t>
      </w:r>
    </w:p>
    <w:bookmarkEnd w:id="154"/>
    <w:bookmarkStart w:name="z211" w:id="155"/>
    <w:p>
      <w:pPr>
        <w:spacing w:after="0"/>
        <w:ind w:left="0"/>
        <w:jc w:val="both"/>
      </w:pPr>
      <w:r>
        <w:rPr>
          <w:rFonts w:ascii="Times New Roman"/>
          <w:b w:val="false"/>
          <w:i w:val="false"/>
          <w:color w:val="000000"/>
          <w:sz w:val="28"/>
        </w:rPr>
        <w:t xml:space="preserve">
      45. К горным относятся все леса, расположенные в пределах горных систем и отдельных горных массивов с колебаниями относительных высот местности более 100 м и средним уклоном поверхности от подножия до вершины горных хребтов или до границы безлесных пространств более 5 градусов (независимо от того, что отдельные участки склона могут иметь крутизну менее 5 градусов), а также на горных плато и плоскогорьях, независимо от величины уклона местности.   </w:t>
      </w:r>
    </w:p>
    <w:bookmarkEnd w:id="155"/>
    <w:bookmarkStart w:name="z212" w:id="156"/>
    <w:p>
      <w:pPr>
        <w:spacing w:after="0"/>
        <w:ind w:left="0"/>
        <w:jc w:val="both"/>
      </w:pPr>
      <w:r>
        <w:rPr>
          <w:rFonts w:ascii="Times New Roman"/>
          <w:b w:val="false"/>
          <w:i w:val="false"/>
          <w:color w:val="000000"/>
          <w:sz w:val="28"/>
        </w:rPr>
        <w:t xml:space="preserve">
      46. Горные леса по комплексу природных условий, породному составу древесно- кустарниковой растительности и условиям лесовозобновления разделяются на:   </w:t>
      </w:r>
    </w:p>
    <w:bookmarkEnd w:id="156"/>
    <w:bookmarkStart w:name="z213" w:id="157"/>
    <w:p>
      <w:pPr>
        <w:spacing w:after="0"/>
        <w:ind w:left="0"/>
        <w:jc w:val="both"/>
      </w:pPr>
      <w:r>
        <w:rPr>
          <w:rFonts w:ascii="Times New Roman"/>
          <w:b w:val="false"/>
          <w:i w:val="false"/>
          <w:color w:val="000000"/>
          <w:sz w:val="28"/>
        </w:rPr>
        <w:t xml:space="preserve">
      1) леса Казахстанского Алтая, включающие сосновые леса Калбинских нагорий, темнохвойные леса Рудного Алтая, лиственничные леса Южного Алтая и Саура;   </w:t>
      </w:r>
    </w:p>
    <w:bookmarkEnd w:id="157"/>
    <w:bookmarkStart w:name="z214" w:id="158"/>
    <w:p>
      <w:pPr>
        <w:spacing w:after="0"/>
        <w:ind w:left="0"/>
        <w:jc w:val="both"/>
      </w:pPr>
      <w:r>
        <w:rPr>
          <w:rFonts w:ascii="Times New Roman"/>
          <w:b w:val="false"/>
          <w:i w:val="false"/>
          <w:color w:val="000000"/>
          <w:sz w:val="28"/>
        </w:rPr>
        <w:t xml:space="preserve">
      2) хвойно-лиственные леса Северного Тянь-Шаня и Жонгарского Алатау;  </w:t>
      </w:r>
    </w:p>
    <w:bookmarkEnd w:id="158"/>
    <w:bookmarkStart w:name="z215" w:id="159"/>
    <w:p>
      <w:pPr>
        <w:spacing w:after="0"/>
        <w:ind w:left="0"/>
        <w:jc w:val="both"/>
      </w:pPr>
      <w:r>
        <w:rPr>
          <w:rFonts w:ascii="Times New Roman"/>
          <w:b w:val="false"/>
          <w:i w:val="false"/>
          <w:color w:val="000000"/>
          <w:sz w:val="28"/>
        </w:rPr>
        <w:t xml:space="preserve">
      3) арчево-плодовые леса Западного Тянь-Шаня и Каратау.   </w:t>
      </w:r>
    </w:p>
    <w:bookmarkEnd w:id="159"/>
    <w:bookmarkStart w:name="z216" w:id="160"/>
    <w:p>
      <w:pPr>
        <w:spacing w:after="0"/>
        <w:ind w:left="0"/>
        <w:jc w:val="both"/>
      </w:pPr>
      <w:r>
        <w:rPr>
          <w:rFonts w:ascii="Times New Roman"/>
          <w:b w:val="false"/>
          <w:i w:val="false"/>
          <w:color w:val="000000"/>
          <w:sz w:val="28"/>
        </w:rPr>
        <w:t xml:space="preserve">
      47. В арчево-плодовых лесах Западного Тянь-Шаня и Каратау рубки главного пользования не проводятся. </w:t>
      </w:r>
      <w:r>
        <w:br/>
      </w:r>
      <w:r>
        <w:rPr>
          <w:rFonts w:ascii="Times New Roman"/>
          <w:b w:val="false"/>
          <w:i w:val="false"/>
          <w:color w:val="000000"/>
          <w:sz w:val="28"/>
        </w:rPr>
        <w:t>
      На горные леса Казахского мелкосопочника, южных окраин колочных лесов по мелкосопочнику и Баяно-Каркаралинских гор распространяются </w:t>
      </w:r>
      <w:r>
        <w:rPr>
          <w:rFonts w:ascii="Times New Roman"/>
          <w:b w:val="false"/>
          <w:i w:val="false"/>
          <w:color w:val="000000"/>
          <w:sz w:val="28"/>
        </w:rPr>
        <w:t>порядок рубок</w:t>
      </w:r>
      <w:r>
        <w:rPr>
          <w:rFonts w:ascii="Times New Roman"/>
          <w:b w:val="false"/>
          <w:i w:val="false"/>
          <w:color w:val="000000"/>
          <w:sz w:val="28"/>
        </w:rPr>
        <w:t xml:space="preserve"> главного пользования в равнинных лесах и лесах Казахского мелкосопочника. </w:t>
      </w:r>
    </w:p>
    <w:bookmarkEnd w:id="160"/>
    <w:bookmarkStart w:name="z17" w:id="161"/>
    <w:p>
      <w:pPr>
        <w:spacing w:after="0"/>
        <w:ind w:left="0"/>
        <w:jc w:val="left"/>
      </w:pPr>
      <w:r>
        <w:rPr>
          <w:rFonts w:ascii="Times New Roman"/>
          <w:b/>
          <w:i w:val="false"/>
          <w:color w:val="000000"/>
        </w:rPr>
        <w:t xml:space="preserve"> 
6. Сосновые леса Калбинских нагорий </w:t>
      </w:r>
    </w:p>
    <w:bookmarkEnd w:id="161"/>
    <w:bookmarkStart w:name="z217" w:id="162"/>
    <w:p>
      <w:pPr>
        <w:spacing w:after="0"/>
        <w:ind w:left="0"/>
        <w:jc w:val="both"/>
      </w:pPr>
      <w:r>
        <w:rPr>
          <w:rFonts w:ascii="Times New Roman"/>
          <w:b w:val="false"/>
          <w:i w:val="false"/>
          <w:color w:val="000000"/>
          <w:sz w:val="28"/>
        </w:rPr>
        <w:t xml:space="preserve">
      48. В сосновых насаждениях всех групп типов леса с полнотой 0,6-1,0, произрастающих на пологих, покатых и крутых склонах всех экспозиций, независимо от устойчивости почв против эрозии, проводятся добровольно-выборочные рубки. </w:t>
      </w:r>
      <w:r>
        <w:br/>
      </w:r>
      <w:r>
        <w:rPr>
          <w:rFonts w:ascii="Times New Roman"/>
          <w:b w:val="false"/>
          <w:i w:val="false"/>
          <w:color w:val="000000"/>
          <w:sz w:val="28"/>
        </w:rPr>
        <w:t xml:space="preserve">
      Интенсивность рубок зависит от полноты насаждений, но не следует превышать ее более 30 процентов по запасу. Не допускается снижение полноты насаждений ниже 0,5. Второй и третий приемы проводятся через 20 лет, площадь лесосеки - не более 10 га (таблица 6, пункт 1.1). </w:t>
      </w:r>
    </w:p>
    <w:bookmarkEnd w:id="162"/>
    <w:bookmarkStart w:name="z18" w:id="163"/>
    <w:p>
      <w:pPr>
        <w:spacing w:after="0"/>
        <w:ind w:left="0"/>
        <w:jc w:val="left"/>
      </w:pPr>
      <w:r>
        <w:rPr>
          <w:rFonts w:ascii="Times New Roman"/>
          <w:b/>
          <w:i w:val="false"/>
          <w:color w:val="000000"/>
        </w:rPr>
        <w:t xml:space="preserve"> 
7. Темнохвойные (пихтовые и еловые) леса Рудного Алтая </w:t>
      </w:r>
    </w:p>
    <w:bookmarkEnd w:id="163"/>
    <w:bookmarkStart w:name="z218" w:id="164"/>
    <w:p>
      <w:pPr>
        <w:spacing w:after="0"/>
        <w:ind w:left="0"/>
        <w:jc w:val="both"/>
      </w:pPr>
      <w:r>
        <w:rPr>
          <w:rFonts w:ascii="Times New Roman"/>
          <w:b w:val="false"/>
          <w:i w:val="false"/>
          <w:color w:val="000000"/>
          <w:sz w:val="28"/>
        </w:rPr>
        <w:t xml:space="preserve">
      49. В одновозрастных пихтовых и еловых насаждениях, на пологих и покатых склонах северных экспозиций с устойчивыми и неустойчивыми почвами (таблица 6, пункт 2.1), а также на крутых склонах с устойчивыми почвами (таблица 6, пункт 2.7), проводятся постепенные рубки. </w:t>
      </w:r>
      <w:r>
        <w:br/>
      </w:r>
      <w:r>
        <w:rPr>
          <w:rFonts w:ascii="Times New Roman"/>
          <w:b w:val="false"/>
          <w:i w:val="false"/>
          <w:color w:val="000000"/>
          <w:sz w:val="28"/>
        </w:rPr>
        <w:t xml:space="preserve">
      В насаждениях с полнотой 0,9-1,0 проводятся постепенные трехприемные рубки. В первый прием вырубается до 30 процентов запаса, со снижением полноты до 0,6-0,7, во второй прием - не более 40 процентов. </w:t>
      </w:r>
      <w:r>
        <w:br/>
      </w:r>
      <w:r>
        <w:rPr>
          <w:rFonts w:ascii="Times New Roman"/>
          <w:b w:val="false"/>
          <w:i w:val="false"/>
          <w:color w:val="000000"/>
          <w:sz w:val="28"/>
        </w:rPr>
        <w:t xml:space="preserve">
      В насаждениях с полнотой 0,6-0,8 проводятся постепенные двухприемные рубки с выборкой в первый прием до 40 процентов запаса. </w:t>
      </w:r>
      <w:r>
        <w:br/>
      </w:r>
      <w:r>
        <w:rPr>
          <w:rFonts w:ascii="Times New Roman"/>
          <w:b w:val="false"/>
          <w:i w:val="false"/>
          <w:color w:val="000000"/>
          <w:sz w:val="28"/>
        </w:rPr>
        <w:t xml:space="preserve">
      Заключительный прием в обоих случаях проводится при наличии хорошего возобновления. </w:t>
      </w:r>
      <w:r>
        <w:br/>
      </w:r>
      <w:r>
        <w:rPr>
          <w:rFonts w:ascii="Times New Roman"/>
          <w:b w:val="false"/>
          <w:i w:val="false"/>
          <w:color w:val="000000"/>
          <w:sz w:val="28"/>
        </w:rPr>
        <w:t xml:space="preserve">
      Срок повторяемости рубок - 10-15 лет. Не допускается превышение площади лесосек на пологих и покатых склонах более 20 га, на крутых более 15 га.   </w:t>
      </w:r>
    </w:p>
    <w:bookmarkEnd w:id="164"/>
    <w:bookmarkStart w:name="z219" w:id="165"/>
    <w:p>
      <w:pPr>
        <w:spacing w:after="0"/>
        <w:ind w:left="0"/>
        <w:jc w:val="both"/>
      </w:pPr>
      <w:r>
        <w:rPr>
          <w:rFonts w:ascii="Times New Roman"/>
          <w:b w:val="false"/>
          <w:i w:val="false"/>
          <w:color w:val="000000"/>
          <w:sz w:val="28"/>
        </w:rPr>
        <w:t xml:space="preserve">
      50. В разновозрастных пихтовых и еловых насаждениях с полнотой 0,6-1,0 на пологих и покатых склонах северных экспозиций с устойчивыми почвами (таблица 6, пункт 2.2) и пологих склонах северных экспозиций с неустойчивыми почвами (таблица 6, пункт 2.4), если средневозрастная и приспевающая часть древостоев имеют полноту не менее 0,4, проводятся длительно-постепенные рубки. </w:t>
      </w:r>
      <w:r>
        <w:br/>
      </w:r>
      <w:r>
        <w:rPr>
          <w:rFonts w:ascii="Times New Roman"/>
          <w:b w:val="false"/>
          <w:i w:val="false"/>
          <w:color w:val="000000"/>
          <w:sz w:val="28"/>
        </w:rPr>
        <w:t xml:space="preserve">
      В первый прием вырубается до 50 процентов запаса за счет удаления спелых, перестойных и фаутных деревьев. Не допускается снижение полноты насаждений ниже 0,3-0,5. Заключительный прием проводится при наличии хорошего (по шкале) возобновления. Срок повторяемости 30-40 лет после достижения оставшимся поколением возраста спелости. Не допускается превышение площади лесосеки более 20 га.  </w:t>
      </w:r>
    </w:p>
    <w:bookmarkEnd w:id="165"/>
    <w:bookmarkStart w:name="z220" w:id="166"/>
    <w:p>
      <w:pPr>
        <w:spacing w:after="0"/>
        <w:ind w:left="0"/>
        <w:jc w:val="both"/>
      </w:pPr>
      <w:r>
        <w:rPr>
          <w:rFonts w:ascii="Times New Roman"/>
          <w:b w:val="false"/>
          <w:i w:val="false"/>
          <w:color w:val="000000"/>
          <w:sz w:val="28"/>
        </w:rPr>
        <w:t xml:space="preserve">
      51. Добровольно-выборочные рубки в пихтовых и еловых насаждениях с полнотой 0,6-1,0 проводятся:   </w:t>
      </w:r>
    </w:p>
    <w:bookmarkEnd w:id="166"/>
    <w:bookmarkStart w:name="z221" w:id="167"/>
    <w:p>
      <w:pPr>
        <w:spacing w:after="0"/>
        <w:ind w:left="0"/>
        <w:jc w:val="both"/>
      </w:pPr>
      <w:r>
        <w:rPr>
          <w:rFonts w:ascii="Times New Roman"/>
          <w:b w:val="false"/>
          <w:i w:val="false"/>
          <w:color w:val="000000"/>
          <w:sz w:val="28"/>
        </w:rPr>
        <w:t xml:space="preserve">
      1) в разновозрастных насаждениях на пологих и покатых склонах северных экспозиций с устойчивыми почвами (таблица 6, пункт 2.3), пологих склонах северных экспозиций с неустойчивыми почвами (таблица 6, пункт 2.5), если полнота средневозрастных и приспевающих деревьев менее 0,4;   </w:t>
      </w:r>
    </w:p>
    <w:bookmarkEnd w:id="167"/>
    <w:bookmarkStart w:name="z222" w:id="168"/>
    <w:p>
      <w:pPr>
        <w:spacing w:after="0"/>
        <w:ind w:left="0"/>
        <w:jc w:val="both"/>
      </w:pPr>
      <w:r>
        <w:rPr>
          <w:rFonts w:ascii="Times New Roman"/>
          <w:b w:val="false"/>
          <w:i w:val="false"/>
          <w:color w:val="000000"/>
          <w:sz w:val="28"/>
        </w:rPr>
        <w:t xml:space="preserve">
      2) в разновозрастных насаждениях на покатых склонах северных экспозиций с неустойчивыми почвами (таблица 6, пункт 2.6) и крутых склонах северных экспозиций с устойчивыми почвами (таблица 6, пункт 2,9);  </w:t>
      </w:r>
    </w:p>
    <w:bookmarkEnd w:id="168"/>
    <w:bookmarkStart w:name="z223" w:id="169"/>
    <w:p>
      <w:pPr>
        <w:spacing w:after="0"/>
        <w:ind w:left="0"/>
        <w:jc w:val="both"/>
      </w:pPr>
      <w:r>
        <w:rPr>
          <w:rFonts w:ascii="Times New Roman"/>
          <w:b w:val="false"/>
          <w:i w:val="false"/>
          <w:color w:val="000000"/>
          <w:sz w:val="28"/>
        </w:rPr>
        <w:t xml:space="preserve">
      3) в разновозрастных и одновозрастных насаждениях на крутых склонах северных экспозиций с неустойчивыми почвами (таблица 6, пункт 2.8);  </w:t>
      </w:r>
    </w:p>
    <w:bookmarkEnd w:id="169"/>
    <w:bookmarkStart w:name="z224" w:id="170"/>
    <w:p>
      <w:pPr>
        <w:spacing w:after="0"/>
        <w:ind w:left="0"/>
        <w:jc w:val="both"/>
      </w:pPr>
      <w:r>
        <w:rPr>
          <w:rFonts w:ascii="Times New Roman"/>
          <w:b w:val="false"/>
          <w:i w:val="false"/>
          <w:color w:val="000000"/>
          <w:sz w:val="28"/>
        </w:rPr>
        <w:t xml:space="preserve">
      4) в одновозрастных и разновозрастных насаждениях на пологих, покатых и крутых склонах южных экспозиций независимо от устойчивости почв (таблица 6, пункты 2.10, 2.11). </w:t>
      </w:r>
      <w:r>
        <w:br/>
      </w:r>
      <w:r>
        <w:rPr>
          <w:rFonts w:ascii="Times New Roman"/>
          <w:b w:val="false"/>
          <w:i w:val="false"/>
          <w:color w:val="000000"/>
          <w:sz w:val="28"/>
        </w:rPr>
        <w:t xml:space="preserve">
      Не допускается превышения интенсивности рубки на склонах северных экспозиций с устойчивыми почвами более 30 процентов первоначального запаса, на склонах южных экспозиций с неустойчивыми почвами - 20 процентов с доведением полноты насаждений не ниже 0,5. </w:t>
      </w:r>
      <w:r>
        <w:br/>
      </w:r>
      <w:r>
        <w:rPr>
          <w:rFonts w:ascii="Times New Roman"/>
          <w:b w:val="false"/>
          <w:i w:val="false"/>
          <w:color w:val="000000"/>
          <w:sz w:val="28"/>
        </w:rPr>
        <w:t xml:space="preserve">
      Второй и третий приемы проводятся в одновозрастных насаждениях через 10 лет, в разновозрастных - через 20 лет. </w:t>
      </w:r>
      <w:r>
        <w:br/>
      </w:r>
      <w:r>
        <w:rPr>
          <w:rFonts w:ascii="Times New Roman"/>
          <w:b w:val="false"/>
          <w:i w:val="false"/>
          <w:color w:val="000000"/>
          <w:sz w:val="28"/>
        </w:rPr>
        <w:t xml:space="preserve">
      Площадь лесосеки устанавливается не более 15-20 га в зависимости от крутизны склонов. </w:t>
      </w:r>
    </w:p>
    <w:bookmarkEnd w:id="170"/>
    <w:bookmarkStart w:name="z19" w:id="171"/>
    <w:p>
      <w:pPr>
        <w:spacing w:after="0"/>
        <w:ind w:left="0"/>
        <w:jc w:val="left"/>
      </w:pPr>
      <w:r>
        <w:rPr>
          <w:rFonts w:ascii="Times New Roman"/>
          <w:b/>
          <w:i w:val="false"/>
          <w:color w:val="000000"/>
        </w:rPr>
        <w:t xml:space="preserve"> 
8. Еловые и пихтовые леса Северного Тянь-Шаня и </w:t>
      </w:r>
      <w:r>
        <w:br/>
      </w:r>
      <w:r>
        <w:rPr>
          <w:rFonts w:ascii="Times New Roman"/>
          <w:b/>
          <w:i w:val="false"/>
          <w:color w:val="000000"/>
        </w:rPr>
        <w:t xml:space="preserve">
Жонгарского Алатау </w:t>
      </w:r>
    </w:p>
    <w:bookmarkEnd w:id="171"/>
    <w:bookmarkStart w:name="z225" w:id="172"/>
    <w:p>
      <w:pPr>
        <w:spacing w:after="0"/>
        <w:ind w:left="0"/>
        <w:jc w:val="both"/>
      </w:pPr>
      <w:r>
        <w:rPr>
          <w:rFonts w:ascii="Times New Roman"/>
          <w:b w:val="false"/>
          <w:i w:val="false"/>
          <w:color w:val="000000"/>
          <w:sz w:val="28"/>
        </w:rPr>
        <w:t xml:space="preserve">
      52. В одновозрастных еловых насаждениях на пологих и покатых склонах всех экспозиций с устойчивыми почвами проводятся постепенные рубки в два-три приема с вырубкой за каждый прием 30-40 процентов запаса (таблица 6, пункт 3.1).   </w:t>
      </w:r>
    </w:p>
    <w:bookmarkEnd w:id="172"/>
    <w:bookmarkStart w:name="z226" w:id="173"/>
    <w:p>
      <w:pPr>
        <w:spacing w:after="0"/>
        <w:ind w:left="0"/>
        <w:jc w:val="both"/>
      </w:pPr>
      <w:r>
        <w:rPr>
          <w:rFonts w:ascii="Times New Roman"/>
          <w:b w:val="false"/>
          <w:i w:val="false"/>
          <w:color w:val="000000"/>
          <w:sz w:val="28"/>
        </w:rPr>
        <w:t xml:space="preserve">
      53. Добровольно-выборочные рубки в еловых насаждениях с полнотой 0,6-1,0 проводятся:   </w:t>
      </w:r>
    </w:p>
    <w:bookmarkEnd w:id="173"/>
    <w:bookmarkStart w:name="z227" w:id="174"/>
    <w:p>
      <w:pPr>
        <w:spacing w:after="0"/>
        <w:ind w:left="0"/>
        <w:jc w:val="both"/>
      </w:pPr>
      <w:r>
        <w:rPr>
          <w:rFonts w:ascii="Times New Roman"/>
          <w:b w:val="false"/>
          <w:i w:val="false"/>
          <w:color w:val="000000"/>
          <w:sz w:val="28"/>
        </w:rPr>
        <w:t xml:space="preserve">
      1) в разновозрастных насаждениях на пологих и покатых склонах всех экспозиций независимо от устойчивости почв (таблица 6, пункт 3.2);  </w:t>
      </w:r>
    </w:p>
    <w:bookmarkEnd w:id="174"/>
    <w:bookmarkStart w:name="z228" w:id="175"/>
    <w:p>
      <w:pPr>
        <w:spacing w:after="0"/>
        <w:ind w:left="0"/>
        <w:jc w:val="both"/>
      </w:pPr>
      <w:r>
        <w:rPr>
          <w:rFonts w:ascii="Times New Roman"/>
          <w:b w:val="false"/>
          <w:i w:val="false"/>
          <w:color w:val="000000"/>
          <w:sz w:val="28"/>
        </w:rPr>
        <w:t xml:space="preserve">
      2) в одновозрастных и разновозрастных насаждениях на крутых склонах всех экспозиций независимо от устойчивости почв (таблица 6, пункт 3.4). </w:t>
      </w:r>
      <w:r>
        <w:br/>
      </w:r>
      <w:r>
        <w:rPr>
          <w:rFonts w:ascii="Times New Roman"/>
          <w:b w:val="false"/>
          <w:i w:val="false"/>
          <w:color w:val="000000"/>
          <w:sz w:val="28"/>
        </w:rPr>
        <w:t xml:space="preserve">
      Не допускается превышать интенсивность рубки более 25-30 % первоначального запаса с доведением полноты насаждений не ниже 0,5. </w:t>
      </w:r>
      <w:r>
        <w:br/>
      </w:r>
      <w:r>
        <w:rPr>
          <w:rFonts w:ascii="Times New Roman"/>
          <w:b w:val="false"/>
          <w:i w:val="false"/>
          <w:color w:val="000000"/>
          <w:sz w:val="28"/>
        </w:rPr>
        <w:t>
      Второй и третий приемы проводятся через 25-30 лет. Площадь лесосеки устанавливается не более 15-20 га в зависимости от крутизны склонов.</w:t>
      </w:r>
    </w:p>
    <w:bookmarkEnd w:id="175"/>
    <w:bookmarkStart w:name="z229" w:id="176"/>
    <w:p>
      <w:pPr>
        <w:spacing w:after="0"/>
        <w:ind w:left="0"/>
        <w:jc w:val="both"/>
      </w:pPr>
      <w:r>
        <w:rPr>
          <w:rFonts w:ascii="Times New Roman"/>
          <w:b w:val="false"/>
          <w:i w:val="false"/>
          <w:color w:val="000000"/>
          <w:sz w:val="28"/>
        </w:rPr>
        <w:t xml:space="preserve">
      54. В пихтовых одновозрастных и разновозрастных насаждениях на пологих, покатых и крутых склонах всех экспозиций с устойчивыми и неустойчивыми почвами проводятся добровольно-выборочные рубки (таблица 6, пункты 3.3, 3.5). </w:t>
      </w:r>
      <w:r>
        <w:br/>
      </w:r>
      <w:r>
        <w:rPr>
          <w:rFonts w:ascii="Times New Roman"/>
          <w:b w:val="false"/>
          <w:i w:val="false"/>
          <w:color w:val="000000"/>
          <w:sz w:val="28"/>
        </w:rPr>
        <w:t xml:space="preserve">
      Не допускается превышать интенсивность рубки на крутых склонах с неустойчивыми почвами более 20 процентов первоначального запаса, на пологих и покатых - 30 процентов с доведением полноты насаждений не ниже 0,5. </w:t>
      </w:r>
      <w:r>
        <w:br/>
      </w:r>
      <w:r>
        <w:rPr>
          <w:rFonts w:ascii="Times New Roman"/>
          <w:b w:val="false"/>
          <w:i w:val="false"/>
          <w:color w:val="000000"/>
          <w:sz w:val="28"/>
        </w:rPr>
        <w:t xml:space="preserve">
      Площадь лесосеки устанавливается не более 15-20 га в зависимости от крутизны склонов. </w:t>
      </w:r>
    </w:p>
    <w:bookmarkEnd w:id="176"/>
    <w:bookmarkStart w:name="z20" w:id="177"/>
    <w:p>
      <w:pPr>
        <w:spacing w:after="0"/>
        <w:ind w:left="0"/>
        <w:jc w:val="left"/>
      </w:pPr>
      <w:r>
        <w:rPr>
          <w:rFonts w:ascii="Times New Roman"/>
          <w:b/>
          <w:i w:val="false"/>
          <w:color w:val="000000"/>
        </w:rPr>
        <w:t xml:space="preserve"> 
9. Лиственничные леса Южного Алтая и Саура </w:t>
      </w:r>
    </w:p>
    <w:bookmarkEnd w:id="177"/>
    <w:bookmarkStart w:name="z230" w:id="178"/>
    <w:p>
      <w:pPr>
        <w:spacing w:after="0"/>
        <w:ind w:left="0"/>
        <w:jc w:val="both"/>
      </w:pPr>
      <w:r>
        <w:rPr>
          <w:rFonts w:ascii="Times New Roman"/>
          <w:b w:val="false"/>
          <w:i w:val="false"/>
          <w:color w:val="000000"/>
          <w:sz w:val="28"/>
        </w:rPr>
        <w:t xml:space="preserve">
      55. В одновозрастных лиственничных насаждениях на пологих и покатых склонах всех экспозиций с устойчивыми почвами (таблица 6, пункт 4.1), а также на пологих и покатых склонах всех экспозиций с неустойчивыми почвами (таблица 6, пункт 4.2) проводятся постепенные рубки. </w:t>
      </w:r>
      <w:r>
        <w:br/>
      </w:r>
      <w:r>
        <w:rPr>
          <w:rFonts w:ascii="Times New Roman"/>
          <w:b w:val="false"/>
          <w:i w:val="false"/>
          <w:color w:val="000000"/>
          <w:sz w:val="28"/>
        </w:rPr>
        <w:t xml:space="preserve">
      В насаждениях с полнотой 0,9-1,0 проводятся трехприемные постепенные рубки с вырубкой в первый прием до 30 процентов запаса. Во второй прием вырубается не более 40 процентов. </w:t>
      </w:r>
      <w:r>
        <w:br/>
      </w:r>
      <w:r>
        <w:rPr>
          <w:rFonts w:ascii="Times New Roman"/>
          <w:b w:val="false"/>
          <w:i w:val="false"/>
          <w:color w:val="000000"/>
          <w:sz w:val="28"/>
        </w:rPr>
        <w:t xml:space="preserve">
      В насаждениях с полнотой 0,6-0,8 проводятся двухприемные постепенные рубки с выборкой в первый прием до 40 процентов запаса. Срок повторяемости рубок - 10 лет. Не допускается превышение площади лесосеки более 20 га, при заключительном приеме - 10 га. </w:t>
      </w:r>
      <w:r>
        <w:br/>
      </w:r>
      <w:r>
        <w:rPr>
          <w:rFonts w:ascii="Times New Roman"/>
          <w:b w:val="false"/>
          <w:i w:val="false"/>
          <w:color w:val="000000"/>
          <w:sz w:val="28"/>
        </w:rPr>
        <w:t xml:space="preserve">
      Заключительный прием в обоих случаях проводится при наличии хорошего возобновления.   </w:t>
      </w:r>
    </w:p>
    <w:bookmarkEnd w:id="178"/>
    <w:bookmarkStart w:name="z231" w:id="179"/>
    <w:p>
      <w:pPr>
        <w:spacing w:after="0"/>
        <w:ind w:left="0"/>
        <w:jc w:val="both"/>
      </w:pPr>
      <w:r>
        <w:rPr>
          <w:rFonts w:ascii="Times New Roman"/>
          <w:b w:val="false"/>
          <w:i w:val="false"/>
          <w:color w:val="000000"/>
          <w:sz w:val="28"/>
        </w:rPr>
        <w:t xml:space="preserve">
      56. В разновозрастных лиственничных насаждениях, произрастающих на пологих и покатых склонах северных экспозиций с устойчивыми почвами (таблица 6, пункт 4.3) и на пологих склонах южных экспозиций с устойчивыми почвами (таблица 6, пункт 4.5), если полнота древостоев, не достигших возраста спелости, составляет не менее 0,4 проводятся длительно- постепенные рубки. </w:t>
      </w:r>
      <w:r>
        <w:br/>
      </w:r>
      <w:r>
        <w:rPr>
          <w:rFonts w:ascii="Times New Roman"/>
          <w:b w:val="false"/>
          <w:i w:val="false"/>
          <w:color w:val="000000"/>
          <w:sz w:val="28"/>
        </w:rPr>
        <w:t xml:space="preserve">
      В первый прием вырубается до 50 процентов запаса за счет удаления перестойных, спелых и фаутных деревьев. Не допускается снижение полноты насаждений ниже 0,3-0,5. Заключительный прием проводится при наличии хорошего (по шкале) возобновления. Срок повторяемости - 30 лет. Не допускается превышение площади лесосеки более 10 га.   </w:t>
      </w:r>
    </w:p>
    <w:bookmarkEnd w:id="179"/>
    <w:bookmarkStart w:name="z232" w:id="180"/>
    <w:p>
      <w:pPr>
        <w:spacing w:after="0"/>
        <w:ind w:left="0"/>
        <w:jc w:val="both"/>
      </w:pPr>
      <w:r>
        <w:rPr>
          <w:rFonts w:ascii="Times New Roman"/>
          <w:b w:val="false"/>
          <w:i w:val="false"/>
          <w:color w:val="000000"/>
          <w:sz w:val="28"/>
        </w:rPr>
        <w:t xml:space="preserve">
      57. Добровольно-выборочные рубки в лиственничных насаждениях с полнотой 0,6-1,0 проводятся:   </w:t>
      </w:r>
    </w:p>
    <w:bookmarkEnd w:id="180"/>
    <w:bookmarkStart w:name="z233" w:id="181"/>
    <w:p>
      <w:pPr>
        <w:spacing w:after="0"/>
        <w:ind w:left="0"/>
        <w:jc w:val="both"/>
      </w:pPr>
      <w:r>
        <w:rPr>
          <w:rFonts w:ascii="Times New Roman"/>
          <w:b w:val="false"/>
          <w:i w:val="false"/>
          <w:color w:val="000000"/>
          <w:sz w:val="28"/>
        </w:rPr>
        <w:t xml:space="preserve">
      1) в разновозрастных насаждениях на пологих и покатых склонах северных экспозиций (таблица 6, пункт 4.4), пологих склонах южных экспозиций с устойчивыми почвами (таблица 6, пункт 4.6), если полнота древостоя, не достигшего возраста спелости, составляет менее 0,4;   </w:t>
      </w:r>
    </w:p>
    <w:bookmarkEnd w:id="181"/>
    <w:bookmarkStart w:name="z234" w:id="182"/>
    <w:p>
      <w:pPr>
        <w:spacing w:after="0"/>
        <w:ind w:left="0"/>
        <w:jc w:val="both"/>
      </w:pPr>
      <w:r>
        <w:rPr>
          <w:rFonts w:ascii="Times New Roman"/>
          <w:b w:val="false"/>
          <w:i w:val="false"/>
          <w:color w:val="000000"/>
          <w:sz w:val="28"/>
        </w:rPr>
        <w:t xml:space="preserve">
      2) в разновозрастных насаждениях на пологих и покатых склонах всех экспозиций с неустойчивыми почвами (таблица 6, пункт 4.8);   </w:t>
      </w:r>
    </w:p>
    <w:bookmarkEnd w:id="182"/>
    <w:bookmarkStart w:name="z235" w:id="183"/>
    <w:p>
      <w:pPr>
        <w:spacing w:after="0"/>
        <w:ind w:left="0"/>
        <w:jc w:val="both"/>
      </w:pPr>
      <w:r>
        <w:rPr>
          <w:rFonts w:ascii="Times New Roman"/>
          <w:b w:val="false"/>
          <w:i w:val="false"/>
          <w:color w:val="000000"/>
          <w:sz w:val="28"/>
        </w:rPr>
        <w:t xml:space="preserve">
      3) в разновозрастных насаждениях на покатых склонах южных экспозиций с устойчивыми почвами (таблица 6, пункт 4.7);   </w:t>
      </w:r>
    </w:p>
    <w:bookmarkEnd w:id="183"/>
    <w:bookmarkStart w:name="z236" w:id="184"/>
    <w:p>
      <w:pPr>
        <w:spacing w:after="0"/>
        <w:ind w:left="0"/>
        <w:jc w:val="both"/>
      </w:pPr>
      <w:r>
        <w:rPr>
          <w:rFonts w:ascii="Times New Roman"/>
          <w:b w:val="false"/>
          <w:i w:val="false"/>
          <w:color w:val="000000"/>
          <w:sz w:val="28"/>
        </w:rPr>
        <w:t xml:space="preserve">
      4) в разновозрастных и одновозрастных насаждениях на крутых склонах всех экспозиций с неустойчивыми почвами (таблица 6, пункт 4.10);  </w:t>
      </w:r>
    </w:p>
    <w:bookmarkEnd w:id="184"/>
    <w:bookmarkStart w:name="z237" w:id="185"/>
    <w:p>
      <w:pPr>
        <w:spacing w:after="0"/>
        <w:ind w:left="0"/>
        <w:jc w:val="both"/>
      </w:pPr>
      <w:r>
        <w:rPr>
          <w:rFonts w:ascii="Times New Roman"/>
          <w:b w:val="false"/>
          <w:i w:val="false"/>
          <w:color w:val="000000"/>
          <w:sz w:val="28"/>
        </w:rPr>
        <w:t>
      5) в одновозрастных и разновозрастных насаждениях на крутых склонах всех экспозиций с устойчивыми почвами (таблица 6, пункт 4.9).</w:t>
      </w:r>
      <w:r>
        <w:br/>
      </w:r>
      <w:r>
        <w:rPr>
          <w:rFonts w:ascii="Times New Roman"/>
          <w:b w:val="false"/>
          <w:i w:val="false"/>
          <w:color w:val="000000"/>
          <w:sz w:val="28"/>
        </w:rPr>
        <w:t>
      Не допускается превышение интенсивности рубки на склонах с устойчивыми почвами более 30 процентов, на крутых склонах с неустойчивыми почвами - 20 процентов (без учета объема древесины, вырубленной на волоках). Второй и третий приемы проводятся в одновозрастных насаждениях через 10 лет, в разновозрастных - через 20 лет.</w:t>
      </w:r>
      <w:r>
        <w:br/>
      </w:r>
      <w:r>
        <w:rPr>
          <w:rFonts w:ascii="Times New Roman"/>
          <w:b w:val="false"/>
          <w:i w:val="false"/>
          <w:color w:val="000000"/>
          <w:sz w:val="28"/>
        </w:rPr>
        <w:t xml:space="preserve">
      Не допускается превышение площади лесосеки на крутых склонах более 15 га, на пологих и покатых склонах - 20 га.  </w:t>
      </w:r>
    </w:p>
    <w:bookmarkEnd w:id="185"/>
    <w:bookmarkStart w:name="z238" w:id="186"/>
    <w:p>
      <w:pPr>
        <w:spacing w:after="0"/>
        <w:ind w:left="0"/>
        <w:jc w:val="both"/>
      </w:pPr>
      <w:r>
        <w:rPr>
          <w:rFonts w:ascii="Times New Roman"/>
          <w:b w:val="false"/>
          <w:i w:val="false"/>
          <w:color w:val="000000"/>
          <w:sz w:val="28"/>
        </w:rPr>
        <w:t xml:space="preserve">
      58. В лиственнично-пихтовых насаждениях первоочередной рубке подлежат деревья пихты. </w:t>
      </w:r>
    </w:p>
    <w:bookmarkEnd w:id="186"/>
    <w:bookmarkStart w:name="z70" w:id="187"/>
    <w:p>
      <w:pPr>
        <w:spacing w:after="0"/>
        <w:ind w:left="0"/>
        <w:jc w:val="left"/>
      </w:pPr>
      <w:r>
        <w:rPr>
          <w:rFonts w:ascii="Times New Roman"/>
          <w:b/>
          <w:i w:val="false"/>
          <w:color w:val="000000"/>
        </w:rPr>
        <w:t xml:space="preserve"> 
       10. Лиственные леса Калбинских нагорий, Рудного Алтая, </w:t>
      </w:r>
      <w:r>
        <w:br/>
      </w:r>
      <w:r>
        <w:rPr>
          <w:rFonts w:ascii="Times New Roman"/>
          <w:b/>
          <w:i w:val="false"/>
          <w:color w:val="000000"/>
        </w:rPr>
        <w:t>
  Южного Алтая, Саура, Северного Тянь-Шаня и Жонгарского Алатау</w:t>
      </w:r>
    </w:p>
    <w:bookmarkEnd w:id="187"/>
    <w:bookmarkStart w:name="z239" w:id="188"/>
    <w:p>
      <w:pPr>
        <w:spacing w:after="0"/>
        <w:ind w:left="0"/>
        <w:jc w:val="both"/>
      </w:pPr>
      <w:r>
        <w:rPr>
          <w:rFonts w:ascii="Times New Roman"/>
          <w:b w:val="false"/>
          <w:i w:val="false"/>
          <w:color w:val="000000"/>
          <w:sz w:val="28"/>
        </w:rPr>
        <w:t xml:space="preserve">
      59. В березовых насаждениях с полнотой 0,6-1,0 коренных и производных типов леса, независимо от наличия предварительного возобновления на покатых и крутых склонах всех экспозиций с неустойчивыми почвами (таблица 6, пункт 5.1), а также в насаждениях производных типов леса при наличии хорошего (по шкале) возобновления хвойных пород на пологих, покатых и крутых склонах всех экспозиций с устойчивыми почвами (таблица 6, пункт 5.4) и пологих склонах с неустойчивыми почвами (таблица 6, пункт 5.5) проводятся постепенные двухприемные рубки. </w:t>
      </w:r>
      <w:r>
        <w:br/>
      </w:r>
      <w:r>
        <w:rPr>
          <w:rFonts w:ascii="Times New Roman"/>
          <w:b w:val="false"/>
          <w:i w:val="false"/>
          <w:color w:val="000000"/>
          <w:sz w:val="28"/>
        </w:rPr>
        <w:t xml:space="preserve">
      Выборка в первый прием - до 50 процентов запаса. Не допускается снижение полноты насаждений ниже 0,3-0,5. Заключительный прием проводится при наличии хорошего (по шкале) возобновления. Срок повторяемости - 10 лет. Не допускается превышение площади лесосеки более 15 га, при заключительном приеме - 10 га.  </w:t>
      </w:r>
    </w:p>
    <w:bookmarkEnd w:id="188"/>
    <w:bookmarkStart w:name="z240" w:id="189"/>
    <w:p>
      <w:pPr>
        <w:spacing w:after="0"/>
        <w:ind w:left="0"/>
        <w:jc w:val="both"/>
      </w:pPr>
      <w:r>
        <w:rPr>
          <w:rFonts w:ascii="Times New Roman"/>
          <w:b w:val="false"/>
          <w:i w:val="false"/>
          <w:color w:val="000000"/>
          <w:sz w:val="28"/>
        </w:rPr>
        <w:t xml:space="preserve">
      60. Сплошнолесосечные рубки в березняках коренных типов леса, независимо от предварительного возобновления, а в насаждениях производных типов леса при удовлетворительном и неудовлетворительном (по шкале) возобновлении хвойных пород, проводятся на пологих, покатых и крутых склонах всех экспозиций с устойчивыми почвами (таблица 6, пункт 5.2) и на пологих склонах с неустойчивыми почвами (таблица 6, пункт 5.3). Ширина лесосеки 100 м. Примыкание лесосек непосредственное, срок примыкания - 2 года, площадь лесосеки не более 10-15 га в зависимости от крутизны склонов. </w:t>
      </w:r>
      <w:r>
        <w:br/>
      </w:r>
      <w:r>
        <w:rPr>
          <w:rFonts w:ascii="Times New Roman"/>
          <w:b w:val="false"/>
          <w:i w:val="false"/>
          <w:color w:val="000000"/>
          <w:sz w:val="28"/>
        </w:rPr>
        <w:t xml:space="preserve">
      Вырубка деревьев хвойных пород (кроме усыхающих и сухостойных), не достигших возраста спелости, не допускается.   </w:t>
      </w:r>
    </w:p>
    <w:bookmarkEnd w:id="189"/>
    <w:bookmarkStart w:name="z241" w:id="190"/>
    <w:p>
      <w:pPr>
        <w:spacing w:after="0"/>
        <w:ind w:left="0"/>
        <w:jc w:val="both"/>
      </w:pPr>
      <w:r>
        <w:rPr>
          <w:rFonts w:ascii="Times New Roman"/>
          <w:b w:val="false"/>
          <w:i w:val="false"/>
          <w:color w:val="000000"/>
          <w:sz w:val="28"/>
        </w:rPr>
        <w:t xml:space="preserve">
      61. В осиновых, тополевых и насаждениях ивы древовидной, произрастающих на пологих, покатых и крутых склонах всех экспозиций, независимо от типа леса и устойчивости почв, проводятся сплошнолесосечные рубки (таблица 6, пункт 5.6). Лучшие сроки проведения рубок для образования поросли - со второй половины октября до середины апреля. Расщеп пня и обдирание его коры не допускаются. </w:t>
      </w:r>
      <w:r>
        <w:br/>
      </w:r>
      <w:r>
        <w:rPr>
          <w:rFonts w:ascii="Times New Roman"/>
          <w:b w:val="false"/>
          <w:i w:val="false"/>
          <w:color w:val="000000"/>
          <w:sz w:val="28"/>
        </w:rPr>
        <w:t xml:space="preserve">
      Единичная примесь хвойных деревьев, достигших возраста спелости, при отсутствии хвойного подроста под пологом леса, рубке не подлежит. Если под пологом древостоя имеется хорошее (по шкале) возобновление хвойных пород, то в процессе рубки хвойные деревья, достигшие возраста спелости, могут быть вырублены. Примыкание лесосек непосредственное, срок примыкания - 1 год. Ширина лесосеки - 100 м. Не допускается превышение площади лесосеки более 10-15 га в зависимости от крутизны склонов.   </w:t>
      </w:r>
    </w:p>
    <w:bookmarkEnd w:id="190"/>
    <w:bookmarkStart w:name="z242" w:id="191"/>
    <w:p>
      <w:pPr>
        <w:spacing w:after="0"/>
        <w:ind w:left="0"/>
        <w:jc w:val="both"/>
      </w:pPr>
      <w:r>
        <w:rPr>
          <w:rFonts w:ascii="Times New Roman"/>
          <w:b w:val="false"/>
          <w:i w:val="false"/>
          <w:color w:val="000000"/>
          <w:sz w:val="28"/>
        </w:rPr>
        <w:t xml:space="preserve">
      62. В зарослях горных кустарников на пологих и покатых склонах всех экспозиций проводятся сплошнолесосечные рубки лесосеками шириной 40 м с чересполосным примыканием, площадь лесосеки не более 2,5 га (таблица 6, пункт 5.7). Оставляемые полосы вырубаются через 2 года после достижения порослью высоты 1 м.   </w:t>
      </w:r>
    </w:p>
    <w:bookmarkEnd w:id="191"/>
    <w:bookmarkStart w:name="z243" w:id="192"/>
    <w:p>
      <w:pPr>
        <w:spacing w:after="0"/>
        <w:ind w:left="0"/>
        <w:jc w:val="both"/>
      </w:pPr>
      <w:r>
        <w:rPr>
          <w:rFonts w:ascii="Times New Roman"/>
          <w:b w:val="false"/>
          <w:i w:val="false"/>
          <w:color w:val="000000"/>
          <w:sz w:val="28"/>
        </w:rPr>
        <w:t xml:space="preserve">
      63. В пойменных лиственных древостоях и зарослях кустарников, возобновляющихся порослевым способом, категории государственного лесного фонда "запретные полосы лесов по берегам рек, озер, водохранилищ, каналов и других водных объектов" на пологих, покатых и крутых склонах всех экспозиций независимо от устойчивости почв проводятся сплошнолесосечные рубки (таблица 6, пункты 5.8, 5.9). Ширина лесосеки до 75 м, в кустарниках - 40 м. Примыкание непосредственное. Срок примыкания - 3 года, в кустарниках - 2 года. Направление лесосеки перпендикулярно течению реки, направление рубки - против течения реки. Площадь лесосеки - до 2,5 га. </w:t>
      </w:r>
      <w:r>
        <w:br/>
      </w:r>
      <w:r>
        <w:rPr>
          <w:rFonts w:ascii="Times New Roman"/>
          <w:b w:val="false"/>
          <w:i w:val="false"/>
          <w:color w:val="000000"/>
          <w:sz w:val="28"/>
        </w:rPr>
        <w:t xml:space="preserve">
      Вырубка последующих лесосек осуществляется после появления на лесосеке хорошего (по шкале) возобновления или достижения порослью высоты не менее 1 м. </w:t>
      </w:r>
      <w:r>
        <w:br/>
      </w:r>
      <w:r>
        <w:rPr>
          <w:rFonts w:ascii="Times New Roman"/>
          <w:b w:val="false"/>
          <w:i w:val="false"/>
          <w:color w:val="000000"/>
          <w:sz w:val="28"/>
        </w:rPr>
        <w:t>
      Таксационные выделы до 1 га и менее назначаются в рубку целиком.</w:t>
      </w:r>
    </w:p>
    <w:bookmarkEnd w:id="192"/>
    <w:bookmarkStart w:name="z21" w:id="193"/>
    <w:p>
      <w:pPr>
        <w:spacing w:after="0"/>
        <w:ind w:left="0"/>
        <w:jc w:val="left"/>
      </w:pPr>
      <w:r>
        <w:rPr>
          <w:rFonts w:ascii="Times New Roman"/>
          <w:b/>
          <w:i w:val="false"/>
          <w:color w:val="000000"/>
        </w:rPr>
        <w:t xml:space="preserve"> 
11. Лесоводственно-экологические требования </w:t>
      </w:r>
      <w:r>
        <w:br/>
      </w:r>
      <w:r>
        <w:rPr>
          <w:rFonts w:ascii="Times New Roman"/>
          <w:b/>
          <w:i w:val="false"/>
          <w:color w:val="000000"/>
        </w:rPr>
        <w:t xml:space="preserve">
к проведению рубок главного пользования </w:t>
      </w:r>
    </w:p>
    <w:bookmarkEnd w:id="193"/>
    <w:bookmarkStart w:name="z244" w:id="194"/>
    <w:p>
      <w:pPr>
        <w:spacing w:after="0"/>
        <w:ind w:left="0"/>
        <w:jc w:val="both"/>
      </w:pPr>
      <w:r>
        <w:rPr>
          <w:rFonts w:ascii="Times New Roman"/>
          <w:b w:val="false"/>
          <w:i w:val="false"/>
          <w:color w:val="000000"/>
          <w:sz w:val="28"/>
        </w:rPr>
        <w:t xml:space="preserve">
      64. При отводе лесосек для проведения выборочных и постепенных (кроме заключительного приема) рубок главного пользования деревья хвойных и твердолиственных пород, не достигшие возраста спелости, в рубку не назначаются. </w:t>
      </w:r>
      <w:r>
        <w:br/>
      </w:r>
      <w:r>
        <w:rPr>
          <w:rFonts w:ascii="Times New Roman"/>
          <w:b w:val="false"/>
          <w:i w:val="false"/>
          <w:color w:val="000000"/>
          <w:sz w:val="28"/>
        </w:rPr>
        <w:t xml:space="preserve">
      В насаждениях, примыкающих к невозобновившимся вырубкам, отвод лесосек под сплошные и заключительный прием постепенной рубки допускается только при наличии естественного возобновления с оценкой "хорошо" или создания лесных культур.   </w:t>
      </w:r>
    </w:p>
    <w:bookmarkEnd w:id="194"/>
    <w:bookmarkStart w:name="z245" w:id="195"/>
    <w:p>
      <w:pPr>
        <w:spacing w:after="0"/>
        <w:ind w:left="0"/>
        <w:jc w:val="both"/>
      </w:pPr>
      <w:r>
        <w:rPr>
          <w:rFonts w:ascii="Times New Roman"/>
          <w:b w:val="false"/>
          <w:i w:val="false"/>
          <w:color w:val="000000"/>
          <w:sz w:val="28"/>
        </w:rPr>
        <w:t xml:space="preserve">
      65. Ширина пасеки на лесосеках при сплошных узколесосечных рубках устанавливается:   </w:t>
      </w:r>
    </w:p>
    <w:bookmarkEnd w:id="195"/>
    <w:bookmarkStart w:name="z246" w:id="196"/>
    <w:p>
      <w:pPr>
        <w:spacing w:after="0"/>
        <w:ind w:left="0"/>
        <w:jc w:val="both"/>
      </w:pPr>
      <w:r>
        <w:rPr>
          <w:rFonts w:ascii="Times New Roman"/>
          <w:b w:val="false"/>
          <w:i w:val="false"/>
          <w:color w:val="000000"/>
          <w:sz w:val="28"/>
        </w:rPr>
        <w:t xml:space="preserve">
      1) в равнинных лесах и лесах Казахского мелкосопочника - не более полуторной высоты древостоев;   </w:t>
      </w:r>
    </w:p>
    <w:bookmarkEnd w:id="196"/>
    <w:bookmarkStart w:name="z247" w:id="197"/>
    <w:p>
      <w:pPr>
        <w:spacing w:after="0"/>
        <w:ind w:left="0"/>
        <w:jc w:val="both"/>
      </w:pPr>
      <w:r>
        <w:rPr>
          <w:rFonts w:ascii="Times New Roman"/>
          <w:b w:val="false"/>
          <w:i w:val="false"/>
          <w:color w:val="000000"/>
          <w:sz w:val="28"/>
        </w:rPr>
        <w:t xml:space="preserve">
      2) в горных лесах при крутизне склона до 15 градусов не более двукратной высоты древостоев, а при косогорной разработке лесосек - не более 100 м.   </w:t>
      </w:r>
    </w:p>
    <w:bookmarkEnd w:id="197"/>
    <w:bookmarkStart w:name="z248" w:id="198"/>
    <w:p>
      <w:pPr>
        <w:spacing w:after="0"/>
        <w:ind w:left="0"/>
        <w:jc w:val="both"/>
      </w:pPr>
      <w:r>
        <w:rPr>
          <w:rFonts w:ascii="Times New Roman"/>
          <w:b w:val="false"/>
          <w:i w:val="false"/>
          <w:color w:val="000000"/>
          <w:sz w:val="28"/>
        </w:rPr>
        <w:t xml:space="preserve">
      66. В насаждениях, намеченных для проведения рубок главного пользования с расчетом на воспроизводство леса естественным путем, пастьба скота прекращается в хвойных и твердолиственных древостоях, включая саксауловые, за пять лет до рубки.   </w:t>
      </w:r>
    </w:p>
    <w:bookmarkEnd w:id="198"/>
    <w:bookmarkStart w:name="z249" w:id="199"/>
    <w:p>
      <w:pPr>
        <w:spacing w:after="0"/>
        <w:ind w:left="0"/>
        <w:jc w:val="both"/>
      </w:pPr>
      <w:r>
        <w:rPr>
          <w:rFonts w:ascii="Times New Roman"/>
          <w:b w:val="false"/>
          <w:i w:val="false"/>
          <w:color w:val="000000"/>
          <w:sz w:val="28"/>
        </w:rPr>
        <w:t xml:space="preserve">
      67. Заготовку и трелевку древесины на лесосеках необходимо вести способами и средствами, не допускающими возникновения эрозии почв, исключающими или ограничивающими отрицательное воздействие на состояние лесов, водоемов и других природных объектов, обеспечивающими сохранение подроста и молодняка хозяйственно ценных пород (приложения 2-14). </w:t>
      </w:r>
      <w:r>
        <w:br/>
      </w:r>
      <w:r>
        <w:rPr>
          <w:rFonts w:ascii="Times New Roman"/>
          <w:b w:val="false"/>
          <w:i w:val="false"/>
          <w:color w:val="000000"/>
          <w:sz w:val="28"/>
        </w:rPr>
        <w:t xml:space="preserve">
      На склонах крутизной более 10 градусов в лесах Казахского мелкосопочника и более 15 градусов в горных лесах тракторная трелевка допускается только по волокам, укрепленным порубочными остатками. </w:t>
      </w:r>
      <w:r>
        <w:br/>
      </w:r>
      <w:r>
        <w:rPr>
          <w:rFonts w:ascii="Times New Roman"/>
          <w:b w:val="false"/>
          <w:i w:val="false"/>
          <w:color w:val="000000"/>
          <w:sz w:val="28"/>
        </w:rPr>
        <w:t xml:space="preserve">
      Трелевку древесины разрешается проводить как хлыстами, так и в сортиментах.  </w:t>
      </w:r>
    </w:p>
    <w:bookmarkEnd w:id="199"/>
    <w:bookmarkStart w:name="z250" w:id="200"/>
    <w:p>
      <w:pPr>
        <w:spacing w:after="0"/>
        <w:ind w:left="0"/>
        <w:jc w:val="both"/>
      </w:pPr>
      <w:r>
        <w:rPr>
          <w:rFonts w:ascii="Times New Roman"/>
          <w:b w:val="false"/>
          <w:i w:val="false"/>
          <w:color w:val="000000"/>
          <w:sz w:val="28"/>
        </w:rPr>
        <w:t xml:space="preserve">
      68. В процессе рубок леса, в бесснежный период, следует использовать лесозаготовительную технику, имеющую удельное давление на грунт не более 0,4-0,5 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200"/>
    <w:bookmarkStart w:name="z251" w:id="201"/>
    <w:p>
      <w:pPr>
        <w:spacing w:after="0"/>
        <w:ind w:left="0"/>
        <w:jc w:val="both"/>
      </w:pPr>
      <w:r>
        <w:rPr>
          <w:rFonts w:ascii="Times New Roman"/>
          <w:b w:val="false"/>
          <w:i w:val="false"/>
          <w:color w:val="000000"/>
          <w:sz w:val="28"/>
        </w:rPr>
        <w:t xml:space="preserve">
      69. Для подавляющей части вырубаемых деревьев применяется направленная валка деревьев, которая на пасеках проводится вершиной к волоку под углом не более 45 градусов. Бессистемная валка и трелевка леса не допускается. </w:t>
      </w:r>
      <w:r>
        <w:br/>
      </w:r>
      <w:r>
        <w:rPr>
          <w:rFonts w:ascii="Times New Roman"/>
          <w:b w:val="false"/>
          <w:i w:val="false"/>
          <w:color w:val="000000"/>
          <w:sz w:val="28"/>
        </w:rPr>
        <w:t xml:space="preserve">
      Во всех древостоях, произрастающих на переувлажненных суглинистых и глинистых почвах, проведение рубок леса допускается только в зимний период.   </w:t>
      </w:r>
    </w:p>
    <w:bookmarkEnd w:id="201"/>
    <w:bookmarkStart w:name="z252" w:id="202"/>
    <w:p>
      <w:pPr>
        <w:spacing w:after="0"/>
        <w:ind w:left="0"/>
        <w:jc w:val="both"/>
      </w:pPr>
      <w:r>
        <w:rPr>
          <w:rFonts w:ascii="Times New Roman"/>
          <w:b w:val="false"/>
          <w:i w:val="false"/>
          <w:color w:val="000000"/>
          <w:sz w:val="28"/>
        </w:rPr>
        <w:t xml:space="preserve">
      70. На лесосеках, где планируется последующее естественное возобновление, в процессе лесозаготовок необходимо обеспечить сохранность семенников, семенных групп, куртин и полос:   </w:t>
      </w:r>
    </w:p>
    <w:bookmarkEnd w:id="202"/>
    <w:bookmarkStart w:name="z253" w:id="203"/>
    <w:p>
      <w:pPr>
        <w:spacing w:after="0"/>
        <w:ind w:left="0"/>
        <w:jc w:val="both"/>
      </w:pPr>
      <w:r>
        <w:rPr>
          <w:rFonts w:ascii="Times New Roman"/>
          <w:b w:val="false"/>
          <w:i w:val="false"/>
          <w:color w:val="000000"/>
          <w:sz w:val="28"/>
        </w:rPr>
        <w:t xml:space="preserve">
      1) на лесосеках сплошных рубок, где намечено естественное возобновление (за исключением узколесосечных), оставляются обсеменители в виде одиночно стоящих ветроустойчивых семенников. В сосновых горных лесах их следует оставлять в количестве 15-20 штук на 1 га группами по 3-5 деревьев равномерно расположенных по площади;   </w:t>
      </w:r>
    </w:p>
    <w:bookmarkEnd w:id="203"/>
    <w:bookmarkStart w:name="z254" w:id="204"/>
    <w:p>
      <w:pPr>
        <w:spacing w:after="0"/>
        <w:ind w:left="0"/>
        <w:jc w:val="both"/>
      </w:pPr>
      <w:r>
        <w:rPr>
          <w:rFonts w:ascii="Times New Roman"/>
          <w:b w:val="false"/>
          <w:i w:val="false"/>
          <w:color w:val="000000"/>
          <w:sz w:val="28"/>
        </w:rPr>
        <w:t xml:space="preserve">
      2) в целях улучшения породного состава и оздоровления пихтовых и еловых лесов наряду с оставлением семенников хвойных пород оставляются также обсеменители березы в количестве 20-25 деревьев на 1 га;  </w:t>
      </w:r>
    </w:p>
    <w:bookmarkEnd w:id="204"/>
    <w:bookmarkStart w:name="z255" w:id="205"/>
    <w:p>
      <w:pPr>
        <w:spacing w:after="0"/>
        <w:ind w:left="0"/>
        <w:jc w:val="both"/>
      </w:pPr>
      <w:r>
        <w:rPr>
          <w:rFonts w:ascii="Times New Roman"/>
          <w:b w:val="false"/>
          <w:i w:val="false"/>
          <w:color w:val="000000"/>
          <w:sz w:val="28"/>
        </w:rPr>
        <w:t xml:space="preserve">
      3) в чистых лиственничниках и с примесью березы обсеменители оставляются группами по 3-5 деревьев лиственницы не менее 25-30 штук, а в лиственнично-пихтовых насаждениях - 30-35 деревьев главной породы на 1 га;  </w:t>
      </w:r>
    </w:p>
    <w:bookmarkEnd w:id="205"/>
    <w:bookmarkStart w:name="z256" w:id="206"/>
    <w:p>
      <w:pPr>
        <w:spacing w:after="0"/>
        <w:ind w:left="0"/>
        <w:jc w:val="both"/>
      </w:pPr>
      <w:r>
        <w:rPr>
          <w:rFonts w:ascii="Times New Roman"/>
          <w:b w:val="false"/>
          <w:i w:val="false"/>
          <w:color w:val="000000"/>
          <w:sz w:val="28"/>
        </w:rPr>
        <w:t xml:space="preserve">
      4) в лиственных производных насаждениях с примесью хвойных пород, произрастающих на дренированных почвах, оставляются смешанные хвойно-березовые куртины площадью 0,1-0,25 га с расстоянием между ними около 100 м. На слабо дренированных почвах размер куртин доводится до 0,3-0,4 га, а расстояние между ними увеличивается до 150-200 м;  </w:t>
      </w:r>
    </w:p>
    <w:bookmarkEnd w:id="206"/>
    <w:bookmarkStart w:name="z257" w:id="207"/>
    <w:p>
      <w:pPr>
        <w:spacing w:after="0"/>
        <w:ind w:left="0"/>
        <w:jc w:val="both"/>
      </w:pPr>
      <w:r>
        <w:rPr>
          <w:rFonts w:ascii="Times New Roman"/>
          <w:b w:val="false"/>
          <w:i w:val="false"/>
          <w:color w:val="000000"/>
          <w:sz w:val="28"/>
        </w:rPr>
        <w:t xml:space="preserve">
      5) обсеменители не оставляются на лесосеках: </w:t>
      </w:r>
      <w:r>
        <w:br/>
      </w:r>
      <w:r>
        <w:rPr>
          <w:rFonts w:ascii="Times New Roman"/>
          <w:b w:val="false"/>
          <w:i w:val="false"/>
          <w:color w:val="000000"/>
          <w:sz w:val="28"/>
        </w:rPr>
        <w:t xml:space="preserve">
      с хорошим естественным возобновлением или намеченных под искусственное восстановление; </w:t>
      </w:r>
      <w:r>
        <w:br/>
      </w:r>
      <w:r>
        <w:rPr>
          <w:rFonts w:ascii="Times New Roman"/>
          <w:b w:val="false"/>
          <w:i w:val="false"/>
          <w:color w:val="000000"/>
          <w:sz w:val="28"/>
        </w:rPr>
        <w:t xml:space="preserve">
      лиственных пород; </w:t>
      </w:r>
      <w:r>
        <w:br/>
      </w:r>
      <w:r>
        <w:rPr>
          <w:rFonts w:ascii="Times New Roman"/>
          <w:b w:val="false"/>
          <w:i w:val="false"/>
          <w:color w:val="000000"/>
          <w:sz w:val="28"/>
        </w:rPr>
        <w:t xml:space="preserve">
      сухих типов сосновых лесов на песчаных, супесчаных и каменистых почвах, а также свежих и влажных сосняков с сильным задернением почвы;  </w:t>
      </w:r>
    </w:p>
    <w:bookmarkEnd w:id="207"/>
    <w:bookmarkStart w:name="z258" w:id="208"/>
    <w:p>
      <w:pPr>
        <w:spacing w:after="0"/>
        <w:ind w:left="0"/>
        <w:jc w:val="both"/>
      </w:pPr>
      <w:r>
        <w:rPr>
          <w:rFonts w:ascii="Times New Roman"/>
          <w:b w:val="false"/>
          <w:i w:val="false"/>
          <w:color w:val="000000"/>
          <w:sz w:val="28"/>
        </w:rPr>
        <w:t xml:space="preserve">
      6) обсеменители в виде групп и единичных деревьев отмечают легким соскабливанием (подрумяниванием) коры на стволах и нумеруют краской. Отграничение семенных куртин производится путем легких затесок на коре с внешней стороны граничных деревьев и подскабливанием коры вокруг ствола на угловых деревьях. Семенники и деревья в семенных группах, а также граничные деревья семенных куртин метятся краской.  </w:t>
      </w:r>
    </w:p>
    <w:bookmarkEnd w:id="208"/>
    <w:bookmarkStart w:name="z259" w:id="209"/>
    <w:p>
      <w:pPr>
        <w:spacing w:after="0"/>
        <w:ind w:left="0"/>
        <w:jc w:val="both"/>
      </w:pPr>
      <w:r>
        <w:rPr>
          <w:rFonts w:ascii="Times New Roman"/>
          <w:b w:val="false"/>
          <w:i w:val="false"/>
          <w:color w:val="000000"/>
          <w:sz w:val="28"/>
        </w:rPr>
        <w:t>
      71. При проведении рубок леса необходимо соблюдать существующие  </w:t>
      </w:r>
      <w:r>
        <w:rPr>
          <w:rFonts w:ascii="Times New Roman"/>
          <w:b w:val="false"/>
          <w:i w:val="false"/>
          <w:color w:val="000000"/>
          <w:sz w:val="28"/>
        </w:rPr>
        <w:t>санитарные правила</w:t>
      </w:r>
      <w:r>
        <w:rPr>
          <w:rFonts w:ascii="Times New Roman"/>
          <w:b w:val="false"/>
          <w:i w:val="false"/>
          <w:color w:val="000000"/>
          <w:sz w:val="28"/>
        </w:rPr>
        <w:t> в лесу и технику безопасности на лесозаготовках.</w:t>
      </w:r>
    </w:p>
    <w:bookmarkEnd w:id="209"/>
    <w:bookmarkStart w:name="z260" w:id="210"/>
    <w:p>
      <w:pPr>
        <w:spacing w:after="0"/>
        <w:ind w:left="0"/>
        <w:jc w:val="both"/>
      </w:pPr>
      <w:r>
        <w:rPr>
          <w:rFonts w:ascii="Times New Roman"/>
          <w:b w:val="false"/>
          <w:i w:val="false"/>
          <w:color w:val="000000"/>
          <w:sz w:val="28"/>
        </w:rPr>
        <w:t xml:space="preserve">
      72. В случаях оставления на лесосеках на пожароопасный период срубленных деревьев, их необходимо очистить от сучьев, а заготовленную лесопродукцию следует собрать в штабеля или поленницы. При этом места рубок с оставшимися на лето древесиной и (или) порубочными остатками следует привести в надлежащее противопожарное и санитарное состояние с последующей доочисткой лесосек в весенний период.  </w:t>
      </w:r>
    </w:p>
    <w:bookmarkEnd w:id="210"/>
    <w:bookmarkStart w:name="z261" w:id="211"/>
    <w:p>
      <w:pPr>
        <w:spacing w:after="0"/>
        <w:ind w:left="0"/>
        <w:jc w:val="both"/>
      </w:pPr>
      <w:r>
        <w:rPr>
          <w:rFonts w:ascii="Times New Roman"/>
          <w:b w:val="false"/>
          <w:i w:val="false"/>
          <w:color w:val="000000"/>
          <w:sz w:val="28"/>
        </w:rPr>
        <w:t xml:space="preserve">
      73. В саксаульниках при проведении рубок главного пользования запрещается применение тросового способа заготовки. Ломка саксаула производится вручную или с использованием тумервала, рабочая часть которого устанавливается на уровне 40 см от поверхности земли.   </w:t>
      </w:r>
    </w:p>
    <w:bookmarkEnd w:id="211"/>
    <w:bookmarkStart w:name="z262" w:id="212"/>
    <w:p>
      <w:pPr>
        <w:spacing w:after="0"/>
        <w:ind w:left="0"/>
        <w:jc w:val="both"/>
      </w:pPr>
      <w:r>
        <w:rPr>
          <w:rFonts w:ascii="Times New Roman"/>
          <w:b w:val="false"/>
          <w:i w:val="false"/>
          <w:color w:val="000000"/>
          <w:sz w:val="28"/>
        </w:rPr>
        <w:t xml:space="preserve">
      74. После всех лесосечных работ лесопользователям необходимо оправить весь сохранившийся подрост путем освобождения его от порубочных остатков и завала землей, вырубить и убрать вместе с порубочными остатками сломанный и сильно поврежденный подрост; ликвидировать все возникшие очаги эрозии почвы путем заравнивания промоин, установки фашин, укладки и уплотнения порубочных остатков, привести места верхних складов и погрузочных площадок в состояние, пригодное для проведения работ по воспроизводству лесов.  </w:t>
      </w:r>
    </w:p>
    <w:bookmarkEnd w:id="212"/>
    <w:bookmarkStart w:name="z263" w:id="213"/>
    <w:p>
      <w:pPr>
        <w:spacing w:after="0"/>
        <w:ind w:left="0"/>
        <w:jc w:val="both"/>
      </w:pPr>
      <w:r>
        <w:rPr>
          <w:rFonts w:ascii="Times New Roman"/>
          <w:b w:val="false"/>
          <w:i w:val="false"/>
          <w:color w:val="000000"/>
          <w:sz w:val="28"/>
        </w:rPr>
        <w:t xml:space="preserve">
      75. Не допускается превышение площади занятой под верхними складами и погрузочными площадками на лесосеке менее 10 га более 4 % от площади лесосеки, а свыше 10 га - 2 %.   </w:t>
      </w:r>
    </w:p>
    <w:bookmarkEnd w:id="213"/>
    <w:bookmarkStart w:name="z264" w:id="214"/>
    <w:p>
      <w:pPr>
        <w:spacing w:after="0"/>
        <w:ind w:left="0"/>
        <w:jc w:val="both"/>
      </w:pPr>
      <w:r>
        <w:rPr>
          <w:rFonts w:ascii="Times New Roman"/>
          <w:b w:val="false"/>
          <w:i w:val="false"/>
          <w:color w:val="000000"/>
          <w:sz w:val="28"/>
        </w:rPr>
        <w:t xml:space="preserve">
      76. Очистка лесосек от порубочных остатков (сучьев, веток, вершин) производится одновременно с рубкой леса с целью использования порубочных остатков, улучшения условий возобновления леса, а также предупреждения и устранения опасности возникновения лесных пожаров, размножения вредных для леса насекомых и грибных болезней.   </w:t>
      </w:r>
    </w:p>
    <w:bookmarkEnd w:id="214"/>
    <w:bookmarkStart w:name="z265" w:id="215"/>
    <w:p>
      <w:pPr>
        <w:spacing w:after="0"/>
        <w:ind w:left="0"/>
        <w:jc w:val="both"/>
      </w:pPr>
      <w:r>
        <w:rPr>
          <w:rFonts w:ascii="Times New Roman"/>
          <w:b w:val="false"/>
          <w:i w:val="false"/>
          <w:color w:val="000000"/>
          <w:sz w:val="28"/>
        </w:rPr>
        <w:t xml:space="preserve">
      77. Порубочные остатки используются, в первую очередь, для промышленной переработки и реализации населению. В этих случаях они укладываются в кучи на прогалинах и в просветах (окнах) древостоя вдоль волоков и у дорог с соблюдением мер пожарной безопасности.   </w:t>
      </w:r>
    </w:p>
    <w:bookmarkEnd w:id="215"/>
    <w:bookmarkStart w:name="z266" w:id="216"/>
    <w:p>
      <w:pPr>
        <w:spacing w:after="0"/>
        <w:ind w:left="0"/>
        <w:jc w:val="both"/>
      </w:pPr>
      <w:r>
        <w:rPr>
          <w:rFonts w:ascii="Times New Roman"/>
          <w:b w:val="false"/>
          <w:i w:val="false"/>
          <w:color w:val="000000"/>
          <w:sz w:val="28"/>
        </w:rPr>
        <w:t xml:space="preserve">
      78. При отсутствии возможности использования порубочных остатков, очистка лесосек производится следующими способами:   </w:t>
      </w:r>
    </w:p>
    <w:bookmarkEnd w:id="216"/>
    <w:bookmarkStart w:name="z267" w:id="217"/>
    <w:p>
      <w:pPr>
        <w:spacing w:after="0"/>
        <w:ind w:left="0"/>
        <w:jc w:val="both"/>
      </w:pPr>
      <w:r>
        <w:rPr>
          <w:rFonts w:ascii="Times New Roman"/>
          <w:b w:val="false"/>
          <w:i w:val="false"/>
          <w:color w:val="000000"/>
          <w:sz w:val="28"/>
        </w:rPr>
        <w:t xml:space="preserve">
      1) в сухих типах леса и в насаждениях, произрастающих на маломощных и каменистых почвах, путем измельчения порубочных остатков до 1 м по длине и равномерного их разбрасывания по всей площади вырубки;   </w:t>
      </w:r>
    </w:p>
    <w:bookmarkEnd w:id="217"/>
    <w:bookmarkStart w:name="z268" w:id="218"/>
    <w:p>
      <w:pPr>
        <w:spacing w:after="0"/>
        <w:ind w:left="0"/>
        <w:jc w:val="both"/>
      </w:pPr>
      <w:r>
        <w:rPr>
          <w:rFonts w:ascii="Times New Roman"/>
          <w:b w:val="false"/>
          <w:i w:val="false"/>
          <w:color w:val="000000"/>
          <w:sz w:val="28"/>
        </w:rPr>
        <w:t xml:space="preserve">
      2) в травяно-болотных и травяно-сфагновых (свежие, влажные, сырые, мокрые) типах леса путем сбора в валы шириной до 2 м или в кучи диаметром не более 3 м и высотой не более 0,5-0,6м с оставлением для перегнивания. Не допускается оставлять кучи для перегнивания на 1 га в хвойных лесах более 200, в лиственных более 100 штук;   </w:t>
      </w:r>
    </w:p>
    <w:bookmarkEnd w:id="218"/>
    <w:bookmarkStart w:name="z269" w:id="219"/>
    <w:p>
      <w:pPr>
        <w:spacing w:after="0"/>
        <w:ind w:left="0"/>
        <w:jc w:val="both"/>
      </w:pPr>
      <w:r>
        <w:rPr>
          <w:rFonts w:ascii="Times New Roman"/>
          <w:b w:val="false"/>
          <w:i w:val="false"/>
          <w:color w:val="000000"/>
          <w:sz w:val="28"/>
        </w:rPr>
        <w:t xml:space="preserve">
      3) путем укладки на волоки с последующим уплотнением их в процессе трелевки;   </w:t>
      </w:r>
    </w:p>
    <w:bookmarkEnd w:id="219"/>
    <w:bookmarkStart w:name="z270" w:id="220"/>
    <w:p>
      <w:pPr>
        <w:spacing w:after="0"/>
        <w:ind w:left="0"/>
        <w:jc w:val="both"/>
      </w:pPr>
      <w:r>
        <w:rPr>
          <w:rFonts w:ascii="Times New Roman"/>
          <w:b w:val="false"/>
          <w:i w:val="false"/>
          <w:color w:val="000000"/>
          <w:sz w:val="28"/>
        </w:rPr>
        <w:t xml:space="preserve">
      4) путем выноса за пределы лесосеки на прогалины и складирования в кучи с последующим их сжиганием в пожароопасный период;   </w:t>
      </w:r>
    </w:p>
    <w:bookmarkEnd w:id="220"/>
    <w:bookmarkStart w:name="z271" w:id="221"/>
    <w:p>
      <w:pPr>
        <w:spacing w:after="0"/>
        <w:ind w:left="0"/>
        <w:jc w:val="both"/>
      </w:pPr>
      <w:r>
        <w:rPr>
          <w:rFonts w:ascii="Times New Roman"/>
          <w:b w:val="false"/>
          <w:i w:val="false"/>
          <w:color w:val="000000"/>
          <w:sz w:val="28"/>
        </w:rPr>
        <w:t xml:space="preserve">
      5) при сборе порубочных остатков в кучи, последние размещаются не ближе 10 м от стены леса и 5 м от штабелей лесопродукции. </w:t>
      </w:r>
      <w:r>
        <w:br/>
      </w:r>
      <w:r>
        <w:rPr>
          <w:rFonts w:ascii="Times New Roman"/>
          <w:b w:val="false"/>
          <w:i w:val="false"/>
          <w:color w:val="000000"/>
          <w:sz w:val="28"/>
        </w:rPr>
        <w:t xml:space="preserve">
      Перечисленные способы очистки лесосек могут применяться комбинированно. </w:t>
      </w:r>
      <w:r>
        <w:br/>
      </w:r>
      <w:r>
        <w:rPr>
          <w:rFonts w:ascii="Times New Roman"/>
          <w:b w:val="false"/>
          <w:i w:val="false"/>
          <w:color w:val="000000"/>
          <w:sz w:val="28"/>
        </w:rPr>
        <w:t>
      Способы очистки мест рубок указывается лесовладельцем в </w:t>
      </w:r>
      <w:r>
        <w:rPr>
          <w:rFonts w:ascii="Times New Roman"/>
          <w:b w:val="false"/>
          <w:i w:val="false"/>
          <w:color w:val="000000"/>
          <w:sz w:val="28"/>
        </w:rPr>
        <w:t>лесорубочном билете</w:t>
      </w:r>
      <w:r>
        <w:rPr>
          <w:rFonts w:ascii="Times New Roman"/>
          <w:b w:val="false"/>
          <w:i w:val="false"/>
          <w:color w:val="000000"/>
          <w:sz w:val="28"/>
        </w:rPr>
        <w:t xml:space="preserve">. </w:t>
      </w:r>
      <w:r>
        <w:br/>
      </w:r>
      <w:r>
        <w:rPr>
          <w:rFonts w:ascii="Times New Roman"/>
          <w:b w:val="false"/>
          <w:i w:val="false"/>
          <w:color w:val="000000"/>
          <w:sz w:val="28"/>
        </w:rPr>
        <w:t xml:space="preserve">
      При проведении рубок в зимний период со снеговым покровом глубиной более 50 см очистка лесосек, как исключение, допускается весной, до наступления пожароопасного сезона. </w:t>
      </w:r>
      <w:r>
        <w:br/>
      </w:r>
      <w:r>
        <w:rPr>
          <w:rFonts w:ascii="Times New Roman"/>
          <w:b w:val="false"/>
          <w:i w:val="false"/>
          <w:color w:val="000000"/>
          <w:sz w:val="28"/>
        </w:rPr>
        <w:t xml:space="preserve">
      На лесосеке не допускается оставлять порубочные остатки более 20 % от ее площади.   </w:t>
      </w:r>
    </w:p>
    <w:bookmarkEnd w:id="221"/>
    <w:bookmarkStart w:name="z272" w:id="222"/>
    <w:p>
      <w:pPr>
        <w:spacing w:after="0"/>
        <w:ind w:left="0"/>
        <w:jc w:val="both"/>
      </w:pPr>
      <w:r>
        <w:rPr>
          <w:rFonts w:ascii="Times New Roman"/>
          <w:b w:val="false"/>
          <w:i w:val="false"/>
          <w:color w:val="000000"/>
          <w:sz w:val="28"/>
        </w:rPr>
        <w:t>
      79. После окончания всех лесосечных работ на основе натурного осмотра лесосеки и изучения документов проверяется качество выполнения рубок и степень соблюдения основных лесоводственных требований, включая сохранность подроста и молодняков главных пород, а также:</w:t>
      </w:r>
    </w:p>
    <w:bookmarkEnd w:id="222"/>
    <w:bookmarkStart w:name="z273" w:id="223"/>
    <w:p>
      <w:pPr>
        <w:spacing w:after="0"/>
        <w:ind w:left="0"/>
        <w:jc w:val="both"/>
      </w:pPr>
      <w:r>
        <w:rPr>
          <w:rFonts w:ascii="Times New Roman"/>
          <w:b w:val="false"/>
          <w:i w:val="false"/>
          <w:color w:val="000000"/>
          <w:sz w:val="28"/>
        </w:rPr>
        <w:t>
      1) проводится </w:t>
      </w:r>
      <w:r>
        <w:rPr>
          <w:rFonts w:ascii="Times New Roman"/>
          <w:b w:val="false"/>
          <w:i w:val="false"/>
          <w:color w:val="000000"/>
          <w:sz w:val="28"/>
        </w:rPr>
        <w:t>освидетельствование</w:t>
      </w:r>
      <w:r>
        <w:rPr>
          <w:rFonts w:ascii="Times New Roman"/>
          <w:b w:val="false"/>
          <w:i w:val="false"/>
          <w:color w:val="000000"/>
          <w:sz w:val="28"/>
        </w:rPr>
        <w:t xml:space="preserve"> мест рубок в порядке, определяемом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лесного хозяйства (далее – уполномоченный орган) и составляется акт, куда заносятся количество заготовленной древесины в кубометрах на всем участке с указанием объема самовольно срубленной древесины, число поврежденных деревьев и другие нарушения, допущенные при рубках леса. Акт прикладывается к лесорубочному билету как документ, подтверждающий количество заготовленной древесины на участке;</w:t>
      </w:r>
    </w:p>
    <w:bookmarkEnd w:id="223"/>
    <w:bookmarkStart w:name="z274" w:id="224"/>
    <w:p>
      <w:pPr>
        <w:spacing w:after="0"/>
        <w:ind w:left="0"/>
        <w:jc w:val="both"/>
      </w:pPr>
      <w:r>
        <w:rPr>
          <w:rFonts w:ascii="Times New Roman"/>
          <w:b w:val="false"/>
          <w:i w:val="false"/>
          <w:color w:val="000000"/>
          <w:sz w:val="28"/>
        </w:rPr>
        <w:t xml:space="preserve">
      2) в течение месячного срока после составления акта освидетельствования мест рубок ответственное должностное лицо лесного учреждения в порядке надзора и контроля принимает по акту от лесничества не менее 20 процентов от объема выполненных работ. </w:t>
      </w:r>
      <w:r>
        <w:br/>
      </w:r>
      <w:r>
        <w:rPr>
          <w:rFonts w:ascii="Times New Roman"/>
          <w:b w:val="false"/>
          <w:i w:val="false"/>
          <w:color w:val="000000"/>
          <w:sz w:val="28"/>
        </w:rPr>
        <w:t xml:space="preserve">
      По лесничеству проверяются книги расхода леса и абрисы лесосек, перечетные ведомости, отметки в лесоустроительных материалах о проведенных рубках леса и материалы по постоянным пробным площадям; </w:t>
      </w:r>
    </w:p>
    <w:bookmarkEnd w:id="224"/>
    <w:bookmarkStart w:name="z275" w:id="225"/>
    <w:p>
      <w:pPr>
        <w:spacing w:after="0"/>
        <w:ind w:left="0"/>
        <w:jc w:val="both"/>
      </w:pPr>
      <w:r>
        <w:rPr>
          <w:rFonts w:ascii="Times New Roman"/>
          <w:b w:val="false"/>
          <w:i w:val="false"/>
          <w:color w:val="000000"/>
          <w:sz w:val="28"/>
        </w:rPr>
        <w:t>
      3) на лесосеках после завершения каждого приема постепенных и выборочных рубок не допускается превышение количества деревьев с сильными повреждениями (обдир коры одной трети от окружности ствола, повреждение корней, облом кроны более трети от всей массы) на склонах крутизной до 15 градусов более 8 процентов, а на склонах более 5 градусов - 12 % от общего числа оставляемых на корню деревьев.</w:t>
      </w:r>
      <w:r>
        <w:br/>
      </w:r>
      <w:r>
        <w:rPr>
          <w:rFonts w:ascii="Times New Roman"/>
          <w:b w:val="false"/>
          <w:i w:val="false"/>
          <w:color w:val="000000"/>
          <w:sz w:val="28"/>
        </w:rPr>
        <w:t>
      </w:t>
      </w:r>
      <w:r>
        <w:rPr>
          <w:rFonts w:ascii="Times New Roman"/>
          <w:b w:val="false"/>
          <w:i w:val="false"/>
          <w:color w:val="ff0000"/>
          <w:sz w:val="28"/>
        </w:rPr>
        <w:t xml:space="preserve">Сноска. Пункт 79 с изменением, внесенным постановлением Правительства РК от 18.10.2013 </w:t>
      </w:r>
      <w:r>
        <w:rPr>
          <w:rFonts w:ascii="Times New Roman"/>
          <w:b w:val="false"/>
          <w:i w:val="false"/>
          <w:color w:val="000000"/>
          <w:sz w:val="28"/>
        </w:rPr>
        <w:t>№ 1102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25"/>
    <w:bookmarkStart w:name="z276" w:id="226"/>
    <w:p>
      <w:pPr>
        <w:spacing w:after="0"/>
        <w:ind w:left="0"/>
        <w:jc w:val="both"/>
      </w:pPr>
      <w:r>
        <w:rPr>
          <w:rFonts w:ascii="Times New Roman"/>
          <w:b w:val="false"/>
          <w:i w:val="false"/>
          <w:color w:val="000000"/>
          <w:sz w:val="28"/>
        </w:rPr>
        <w:t xml:space="preserve">
      80. В процессе лесозаготовок не допускается превышать общую площадь минерализации почв, вместе со всеми площадями волоков и погрузочных площадок, более 20 процентов от общей площади лесосеки. </w:t>
      </w:r>
    </w:p>
    <w:bookmarkEnd w:id="226"/>
    <w:bookmarkStart w:name="z277" w:id="227"/>
    <w:p>
      <w:pPr>
        <w:spacing w:after="0"/>
        <w:ind w:left="0"/>
        <w:jc w:val="both"/>
      </w:pPr>
      <w:r>
        <w:rPr>
          <w:rFonts w:ascii="Times New Roman"/>
          <w:b w:val="false"/>
          <w:i w:val="false"/>
          <w:color w:val="000000"/>
          <w:sz w:val="28"/>
        </w:rPr>
        <w:t xml:space="preserve">
      81. Состояние естественного возобновления леса после рубок устанавливается путем учета подроста, сохранившегося после всех лесозаготовительных операций, очистки мест рубок и оправки подроста, а его жизнеспособность - при освидетельствовании мест рубок. Оценка возобновления определяется по шкалам (приложение 2-14). </w:t>
      </w:r>
      <w:r>
        <w:br/>
      </w:r>
      <w:r>
        <w:rPr>
          <w:rFonts w:ascii="Times New Roman"/>
          <w:b w:val="false"/>
          <w:i w:val="false"/>
          <w:color w:val="000000"/>
          <w:sz w:val="28"/>
        </w:rPr>
        <w:t xml:space="preserve">
      По результатам учета составляется акт, в котором указываются количество и процент сохранности подроста, общая характеристика его состояния и размещение по площади, оценка ожидаемого возобновления вырубки желательными породами, необходимость проведения мероприятий по воспроизводству леса на вырубках и их способы.   </w:t>
      </w:r>
    </w:p>
    <w:bookmarkEnd w:id="227"/>
    <w:bookmarkStart w:name="z278" w:id="228"/>
    <w:p>
      <w:pPr>
        <w:spacing w:after="0"/>
        <w:ind w:left="0"/>
        <w:jc w:val="both"/>
      </w:pPr>
      <w:r>
        <w:rPr>
          <w:rFonts w:ascii="Times New Roman"/>
          <w:b w:val="false"/>
          <w:i w:val="false"/>
          <w:color w:val="000000"/>
          <w:sz w:val="28"/>
        </w:rPr>
        <w:t xml:space="preserve">
      82. В зависимости от сезона заготовки и способа рубки необходимо обеспечить сохранность подроста и молодняка на пасеках от 50 до 80 процентов его количества, учтенного до рубки (таблица 7).   </w:t>
      </w:r>
    </w:p>
    <w:bookmarkEnd w:id="228"/>
    <w:bookmarkStart w:name="z279" w:id="229"/>
    <w:p>
      <w:pPr>
        <w:spacing w:after="0"/>
        <w:ind w:left="0"/>
        <w:jc w:val="both"/>
      </w:pPr>
      <w:r>
        <w:rPr>
          <w:rFonts w:ascii="Times New Roman"/>
          <w:b w:val="false"/>
          <w:i w:val="false"/>
          <w:color w:val="000000"/>
          <w:sz w:val="28"/>
        </w:rPr>
        <w:t>
      83. При наличии на вырубках хорошего возобновления желательных пород проведение мероприятий по воспроизводству леса на них не требуется, а при удовлетворительном возобновлении намечаются меры содействия естественному возобновлению или частичные лесные культуры.</w:t>
      </w:r>
    </w:p>
    <w:bookmarkEnd w:id="229"/>
    <w:bookmarkStart w:name="z280" w:id="230"/>
    <w:p>
      <w:pPr>
        <w:spacing w:after="0"/>
        <w:ind w:left="0"/>
        <w:jc w:val="both"/>
      </w:pPr>
      <w:r>
        <w:rPr>
          <w:rFonts w:ascii="Times New Roman"/>
          <w:b w:val="false"/>
          <w:i w:val="false"/>
          <w:color w:val="000000"/>
          <w:sz w:val="28"/>
        </w:rPr>
        <w:t xml:space="preserve">
      84. На вырубках, не обеспеченных естественным возобновлением, лесопользователями в обязательном порядке проводятся работы по посадке лесных культур из хозяйственно ценных пород, в течение двух лет после рубки.   </w:t>
      </w:r>
    </w:p>
    <w:bookmarkEnd w:id="230"/>
    <w:bookmarkStart w:name="z281" w:id="231"/>
    <w:p>
      <w:pPr>
        <w:spacing w:after="0"/>
        <w:ind w:left="0"/>
        <w:jc w:val="both"/>
      </w:pPr>
      <w:r>
        <w:rPr>
          <w:rFonts w:ascii="Times New Roman"/>
          <w:b w:val="false"/>
          <w:i w:val="false"/>
          <w:color w:val="000000"/>
          <w:sz w:val="28"/>
        </w:rPr>
        <w:t xml:space="preserve">
      85. На сплошных вырубках всех лесообразующих пород с проведенными мероприятиями по содействию естественному возобновлению леса, созданными лесными культурами или оставленными под естественное заращивание, а также в 10-метровых полосах примыкающих к внешней стороне вырубки, пастьба скота и сенокошение не допускается до достижения большей частью подроста высоты, исключающей возможность повреждения его вершин животными. </w:t>
      </w:r>
    </w:p>
    <w:bookmarkEnd w:id="231"/>
    <w:bookmarkStart w:name="z22" w:id="232"/>
    <w:p>
      <w:pPr>
        <w:spacing w:after="0"/>
        <w:ind w:left="0"/>
        <w:jc w:val="left"/>
      </w:pPr>
      <w:r>
        <w:rPr>
          <w:rFonts w:ascii="Times New Roman"/>
          <w:b/>
          <w:i w:val="false"/>
          <w:color w:val="000000"/>
        </w:rPr>
        <w:t xml:space="preserve"> 
Раздел 3 </w:t>
      </w:r>
    </w:p>
    <w:bookmarkEnd w:id="232"/>
    <w:bookmarkStart w:name="z23" w:id="233"/>
    <w:p>
      <w:pPr>
        <w:spacing w:after="0"/>
        <w:ind w:left="0"/>
        <w:jc w:val="left"/>
      </w:pPr>
      <w:r>
        <w:rPr>
          <w:rFonts w:ascii="Times New Roman"/>
          <w:b/>
          <w:i w:val="false"/>
          <w:color w:val="000000"/>
        </w:rPr>
        <w:t xml:space="preserve"> 
Глава 6. </w:t>
      </w:r>
      <w:r>
        <w:br/>
      </w:r>
      <w:r>
        <w:rPr>
          <w:rFonts w:ascii="Times New Roman"/>
          <w:b/>
          <w:i w:val="false"/>
          <w:color w:val="000000"/>
        </w:rPr>
        <w:t xml:space="preserve">
Рубки промежуточного пользования на участках </w:t>
      </w:r>
      <w:r>
        <w:br/>
      </w:r>
      <w:r>
        <w:rPr>
          <w:rFonts w:ascii="Times New Roman"/>
          <w:b/>
          <w:i w:val="false"/>
          <w:color w:val="000000"/>
        </w:rPr>
        <w:t xml:space="preserve">
государственного лесного фонда </w:t>
      </w:r>
    </w:p>
    <w:bookmarkEnd w:id="233"/>
    <w:bookmarkStart w:name="z282" w:id="234"/>
    <w:p>
      <w:pPr>
        <w:spacing w:after="0"/>
        <w:ind w:left="0"/>
        <w:jc w:val="both"/>
      </w:pPr>
      <w:r>
        <w:rPr>
          <w:rFonts w:ascii="Times New Roman"/>
          <w:b w:val="false"/>
          <w:i w:val="false"/>
          <w:color w:val="000000"/>
          <w:sz w:val="28"/>
        </w:rPr>
        <w:t xml:space="preserve">
      86. В зависимости от целей и назначения рубки промежуточного пользования подразделяются на следующие виды:   </w:t>
      </w:r>
    </w:p>
    <w:bookmarkEnd w:id="234"/>
    <w:bookmarkStart w:name="z283" w:id="235"/>
    <w:p>
      <w:pPr>
        <w:spacing w:after="0"/>
        <w:ind w:left="0"/>
        <w:jc w:val="both"/>
      </w:pPr>
      <w:r>
        <w:rPr>
          <w:rFonts w:ascii="Times New Roman"/>
          <w:b w:val="false"/>
          <w:i w:val="false"/>
          <w:color w:val="000000"/>
          <w:sz w:val="28"/>
        </w:rPr>
        <w:t xml:space="preserve">
      1) рубки ухода за лесом;   </w:t>
      </w:r>
    </w:p>
    <w:bookmarkEnd w:id="235"/>
    <w:bookmarkStart w:name="z284" w:id="236"/>
    <w:p>
      <w:pPr>
        <w:spacing w:after="0"/>
        <w:ind w:left="0"/>
        <w:jc w:val="both"/>
      </w:pPr>
      <w:r>
        <w:rPr>
          <w:rFonts w:ascii="Times New Roman"/>
          <w:b w:val="false"/>
          <w:i w:val="false"/>
          <w:color w:val="000000"/>
          <w:sz w:val="28"/>
        </w:rPr>
        <w:t xml:space="preserve">
      2) выборочные санитарные рубки;  </w:t>
      </w:r>
    </w:p>
    <w:bookmarkEnd w:id="236"/>
    <w:bookmarkStart w:name="z285" w:id="237"/>
    <w:p>
      <w:pPr>
        <w:spacing w:after="0"/>
        <w:ind w:left="0"/>
        <w:jc w:val="both"/>
      </w:pPr>
      <w:r>
        <w:rPr>
          <w:rFonts w:ascii="Times New Roman"/>
          <w:b w:val="false"/>
          <w:i w:val="false"/>
          <w:color w:val="000000"/>
          <w:sz w:val="28"/>
        </w:rPr>
        <w:t>
      3) рубки, связанные с реконструкцией малоценных лесных насаждений, а также насаждений, теряющих защитные, водоохранные и другие функции;</w:t>
      </w:r>
    </w:p>
    <w:bookmarkEnd w:id="237"/>
    <w:bookmarkStart w:name="z286" w:id="238"/>
    <w:p>
      <w:pPr>
        <w:spacing w:after="0"/>
        <w:ind w:left="0"/>
        <w:jc w:val="both"/>
      </w:pPr>
      <w:r>
        <w:rPr>
          <w:rFonts w:ascii="Times New Roman"/>
          <w:b w:val="false"/>
          <w:i w:val="false"/>
          <w:color w:val="000000"/>
          <w:sz w:val="28"/>
        </w:rPr>
        <w:t xml:space="preserve">
      4) рубка единичных деревьев в молодняках. </w:t>
      </w:r>
    </w:p>
    <w:bookmarkEnd w:id="238"/>
    <w:bookmarkStart w:name="z24" w:id="239"/>
    <w:p>
      <w:pPr>
        <w:spacing w:after="0"/>
        <w:ind w:left="0"/>
        <w:jc w:val="left"/>
      </w:pPr>
      <w:r>
        <w:rPr>
          <w:rFonts w:ascii="Times New Roman"/>
          <w:b/>
          <w:i w:val="false"/>
          <w:color w:val="000000"/>
        </w:rPr>
        <w:t xml:space="preserve"> 
12. Назначение, виды и основные </w:t>
      </w:r>
      <w:r>
        <w:br/>
      </w:r>
      <w:r>
        <w:rPr>
          <w:rFonts w:ascii="Times New Roman"/>
          <w:b/>
          <w:i w:val="false"/>
          <w:color w:val="000000"/>
        </w:rPr>
        <w:t xml:space="preserve">
лесоводственные принципы ведения рубок ухода за лесом </w:t>
      </w:r>
    </w:p>
    <w:bookmarkEnd w:id="239"/>
    <w:bookmarkStart w:name="z287" w:id="240"/>
    <w:p>
      <w:pPr>
        <w:spacing w:after="0"/>
        <w:ind w:left="0"/>
        <w:jc w:val="both"/>
      </w:pPr>
      <w:r>
        <w:rPr>
          <w:rFonts w:ascii="Times New Roman"/>
          <w:b w:val="false"/>
          <w:i w:val="false"/>
          <w:color w:val="000000"/>
          <w:sz w:val="28"/>
        </w:rPr>
        <w:t xml:space="preserve">
      87. Рубки леса за лесом проводятся с момента образования высокополнотных (0,8-1,0) насаждений и завершаются, как правило, за полкласса до главной рубки в насаждениях, в которых допускается проведение рубок главного пользования и проводятся пожизненно в насаждениях, в которых рубки главного пользования не допускаются.  </w:t>
      </w:r>
    </w:p>
    <w:bookmarkEnd w:id="240"/>
    <w:bookmarkStart w:name="z288" w:id="241"/>
    <w:p>
      <w:pPr>
        <w:spacing w:after="0"/>
        <w:ind w:left="0"/>
        <w:jc w:val="both"/>
      </w:pPr>
      <w:r>
        <w:rPr>
          <w:rFonts w:ascii="Times New Roman"/>
          <w:b w:val="false"/>
          <w:i w:val="false"/>
          <w:color w:val="000000"/>
          <w:sz w:val="28"/>
        </w:rPr>
        <w:t>
      88. Рубки ухода за лесом проводятся в лесах всех категорий государственного лесного фонда, с учетом режимов ограничения лесопользования, установленных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 </w:t>
      </w:r>
    </w:p>
    <w:bookmarkEnd w:id="241"/>
    <w:bookmarkStart w:name="z289" w:id="242"/>
    <w:p>
      <w:pPr>
        <w:spacing w:after="0"/>
        <w:ind w:left="0"/>
        <w:jc w:val="both"/>
      </w:pPr>
      <w:r>
        <w:rPr>
          <w:rFonts w:ascii="Times New Roman"/>
          <w:b w:val="false"/>
          <w:i w:val="false"/>
          <w:color w:val="000000"/>
          <w:sz w:val="28"/>
        </w:rPr>
        <w:t xml:space="preserve">
      89. В зависимости от возраста (фазы развития) и породного состава насаждений проводятся следующие виды рубок ухода за лесом: осветления, прочистки, прореживания и проходные рубки. </w:t>
      </w:r>
      <w:r>
        <w:br/>
      </w:r>
      <w:r>
        <w:rPr>
          <w:rFonts w:ascii="Times New Roman"/>
          <w:b w:val="false"/>
          <w:i w:val="false"/>
          <w:color w:val="000000"/>
          <w:sz w:val="28"/>
        </w:rPr>
        <w:t xml:space="preserve">
      Целью отдельных видов рубок ухода являются: </w:t>
      </w:r>
      <w:r>
        <w:br/>
      </w:r>
      <w:r>
        <w:rPr>
          <w:rFonts w:ascii="Times New Roman"/>
          <w:b w:val="false"/>
          <w:i w:val="false"/>
          <w:color w:val="000000"/>
          <w:sz w:val="28"/>
        </w:rPr>
        <w:t>
      осветления - уход за составом и регулированием густоты в смешанных молодняках. К возрасту прочисток этот вид ухода в основном должен обеспечить необходимое участие главных пород в составе насаждения;</w:t>
      </w:r>
      <w:r>
        <w:br/>
      </w:r>
      <w:r>
        <w:rPr>
          <w:rFonts w:ascii="Times New Roman"/>
          <w:b w:val="false"/>
          <w:i w:val="false"/>
          <w:color w:val="000000"/>
          <w:sz w:val="28"/>
        </w:rPr>
        <w:t xml:space="preserve">
      прочистки - уход за составом и формой насаждений, а также регулирование его густоты; </w:t>
      </w:r>
      <w:r>
        <w:br/>
      </w:r>
      <w:r>
        <w:rPr>
          <w:rFonts w:ascii="Times New Roman"/>
          <w:b w:val="false"/>
          <w:i w:val="false"/>
          <w:color w:val="000000"/>
          <w:sz w:val="28"/>
        </w:rPr>
        <w:t xml:space="preserve">
      прореживание - уход за формой ствола и кроны для улучшения качества и структуры насаждений; </w:t>
      </w:r>
      <w:r>
        <w:br/>
      </w:r>
      <w:r>
        <w:rPr>
          <w:rFonts w:ascii="Times New Roman"/>
          <w:b w:val="false"/>
          <w:i w:val="false"/>
          <w:color w:val="000000"/>
          <w:sz w:val="28"/>
        </w:rPr>
        <w:t xml:space="preserve">
      проходные рубки - уход за насаждениями в целях увеличения прироста на лучших деревьях, сокращения сроков выращивания технически спелой древесины при одновременном повышении ее качества и подготовки насаждения к главным рубкам.   </w:t>
      </w:r>
    </w:p>
    <w:bookmarkEnd w:id="242"/>
    <w:bookmarkStart w:name="z290" w:id="243"/>
    <w:p>
      <w:pPr>
        <w:spacing w:after="0"/>
        <w:ind w:left="0"/>
        <w:jc w:val="both"/>
      </w:pPr>
      <w:r>
        <w:rPr>
          <w:rFonts w:ascii="Times New Roman"/>
          <w:b w:val="false"/>
          <w:i w:val="false"/>
          <w:color w:val="000000"/>
          <w:sz w:val="28"/>
        </w:rPr>
        <w:t xml:space="preserve">
      90. В тех случаях, когда рубки ухода проводятся с запозданием или нерегулярно, когда насаждения разновозрастные и не представляется возможным выделить площади отдельных видов рубок ухода, допускается одновременное решение целевых задач всех видов рубок ухода или комплексное их проведение на одном и том же участке.   </w:t>
      </w:r>
    </w:p>
    <w:bookmarkEnd w:id="243"/>
    <w:bookmarkStart w:name="z291" w:id="244"/>
    <w:p>
      <w:pPr>
        <w:spacing w:after="0"/>
        <w:ind w:left="0"/>
        <w:jc w:val="both"/>
      </w:pPr>
      <w:r>
        <w:rPr>
          <w:rFonts w:ascii="Times New Roman"/>
          <w:b w:val="false"/>
          <w:i w:val="false"/>
          <w:color w:val="000000"/>
          <w:sz w:val="28"/>
        </w:rPr>
        <w:t xml:space="preserve">
      91. Рубки ухода осуществляются с учетом дальнейшего периодического пользования лесом без снижения селекционно-генетических качеств и биологической устойчивости насаждений.  </w:t>
      </w:r>
    </w:p>
    <w:bookmarkEnd w:id="244"/>
    <w:bookmarkStart w:name="z292" w:id="245"/>
    <w:p>
      <w:pPr>
        <w:spacing w:after="0"/>
        <w:ind w:left="0"/>
        <w:jc w:val="both"/>
      </w:pPr>
      <w:r>
        <w:rPr>
          <w:rFonts w:ascii="Times New Roman"/>
          <w:b w:val="false"/>
          <w:i w:val="false"/>
          <w:color w:val="000000"/>
          <w:sz w:val="28"/>
        </w:rPr>
        <w:t xml:space="preserve">
      92. Перечисленные в пункте 89 настоящих Правил виды рубок ухода, в насаждениях, где разрешено их применение, проводятся в зависимости от их возраста, состава, продуктивности, сомкнутости крон или полноты (таблица 8).   </w:t>
      </w:r>
    </w:p>
    <w:bookmarkEnd w:id="245"/>
    <w:bookmarkStart w:name="z293" w:id="246"/>
    <w:p>
      <w:pPr>
        <w:spacing w:after="0"/>
        <w:ind w:left="0"/>
        <w:jc w:val="both"/>
      </w:pPr>
      <w:r>
        <w:rPr>
          <w:rFonts w:ascii="Times New Roman"/>
          <w:b w:val="false"/>
          <w:i w:val="false"/>
          <w:color w:val="000000"/>
          <w:sz w:val="28"/>
        </w:rPr>
        <w:t xml:space="preserve">
      93. При проведении рубок ухода проводится классификация деревьев, выделяются биогруппы, в которых все особи подразделяются по хозяйственным и биологическим признакам на три категории: I - лучшие, II - вспомогательные, III - подлежащие удалению:  </w:t>
      </w:r>
    </w:p>
    <w:bookmarkEnd w:id="246"/>
    <w:bookmarkStart w:name="z294" w:id="247"/>
    <w:p>
      <w:pPr>
        <w:spacing w:after="0"/>
        <w:ind w:left="0"/>
        <w:jc w:val="both"/>
      </w:pPr>
      <w:r>
        <w:rPr>
          <w:rFonts w:ascii="Times New Roman"/>
          <w:b w:val="false"/>
          <w:i w:val="false"/>
          <w:color w:val="000000"/>
          <w:sz w:val="28"/>
        </w:rPr>
        <w:t xml:space="preserve">
      1) к лучшим относятся - здоровые деревья главной породы, имеющие хороший рост в высоту, прямой без повреждений, полнодревесный и хорошо очищенный от сучьев ствол, хорошее укоренение, нормально охвоенную (облиствленную), равномерно развитую, узкую, островершинную с нетолстыми сучьями крону. В лиственных насаждениях предпочтение следует отдавать семенным экземплярам и формам деревьев устойчивых к гнилям. Лучшие деревья отбираются преимущественно из экземпляров I, II и III классов роста по Крафту и с учетом их соответствия условиям местопроизрастания. В сложных насаждениях такие деревья отбираются как из первого, так и из второстепенных ярусов. </w:t>
      </w:r>
      <w:r>
        <w:br/>
      </w:r>
      <w:r>
        <w:rPr>
          <w:rFonts w:ascii="Times New Roman"/>
          <w:b w:val="false"/>
          <w:i w:val="false"/>
          <w:color w:val="000000"/>
          <w:sz w:val="28"/>
        </w:rPr>
        <w:t xml:space="preserve">
      При отсутствии в отдельных группах насаждений деревьев I категории оставляются относительно лучшие из имеющихся. </w:t>
      </w:r>
      <w:r>
        <w:br/>
      </w:r>
      <w:r>
        <w:rPr>
          <w:rFonts w:ascii="Times New Roman"/>
          <w:b w:val="false"/>
          <w:i w:val="false"/>
          <w:color w:val="000000"/>
          <w:sz w:val="28"/>
        </w:rPr>
        <w:t xml:space="preserve">
      Из числа лучших деревьев при уходе могут выделяться целевые деревья, которые остаются до возраста спелости. Указанные деревья выделяются с возраста прореживаний;   </w:t>
      </w:r>
    </w:p>
    <w:bookmarkEnd w:id="247"/>
    <w:bookmarkStart w:name="z295" w:id="248"/>
    <w:p>
      <w:pPr>
        <w:spacing w:after="0"/>
        <w:ind w:left="0"/>
        <w:jc w:val="both"/>
      </w:pPr>
      <w:r>
        <w:rPr>
          <w:rFonts w:ascii="Times New Roman"/>
          <w:b w:val="false"/>
          <w:i w:val="false"/>
          <w:color w:val="000000"/>
          <w:sz w:val="28"/>
        </w:rPr>
        <w:t xml:space="preserve">
      2) к вспомогательным относятся - деревья, преимущественно из нижней части полога или образующие второй ярус, способствующие очищению лучших деревьев от сучьев, формированию их стволов и крон, выполняющие почвозащитные и почвоулучшающие функции. К ним также относятся единичные деревья верхнего полога, не вошедшие в категорию лучших, если они расположены в просветах и на опушках, а также кустарники и деревья в подлесочной форме, если они не угнетают подрост главной породы;   </w:t>
      </w:r>
    </w:p>
    <w:bookmarkEnd w:id="248"/>
    <w:bookmarkStart w:name="z296" w:id="249"/>
    <w:p>
      <w:pPr>
        <w:spacing w:after="0"/>
        <w:ind w:left="0"/>
        <w:jc w:val="both"/>
      </w:pPr>
      <w:r>
        <w:rPr>
          <w:rFonts w:ascii="Times New Roman"/>
          <w:b w:val="false"/>
          <w:i w:val="false"/>
          <w:color w:val="000000"/>
          <w:sz w:val="28"/>
        </w:rPr>
        <w:t xml:space="preserve">
      3) к деревьям, подлежащим удалению относятся: </w:t>
      </w:r>
      <w:r>
        <w:br/>
      </w:r>
      <w:r>
        <w:rPr>
          <w:rFonts w:ascii="Times New Roman"/>
          <w:b w:val="false"/>
          <w:i w:val="false"/>
          <w:color w:val="000000"/>
          <w:sz w:val="28"/>
        </w:rPr>
        <w:t xml:space="preserve">
      сухостойные, буреломные, отмирающие, пораженные грибковыми заболеваниями и вредителями до степени прекращения роста; </w:t>
      </w:r>
      <w:r>
        <w:br/>
      </w:r>
      <w:r>
        <w:rPr>
          <w:rFonts w:ascii="Times New Roman"/>
          <w:b w:val="false"/>
          <w:i w:val="false"/>
          <w:color w:val="000000"/>
          <w:sz w:val="28"/>
        </w:rPr>
        <w:t xml:space="preserve">
      искривленные, двойчатые, безвершинные, с крупными пасынками, с сильно разросшейся, низко опущенной кроной и большим сбегом и сильно угнетенные, если эти деревья не играют полезной роли в насаждении, после рубок ухода не смогут оправиться (имеют плоскую, шаровидную и сквозистую крону) и их вырубка не образует больших просветов; </w:t>
      </w:r>
      <w:r>
        <w:br/>
      </w:r>
      <w:r>
        <w:rPr>
          <w:rFonts w:ascii="Times New Roman"/>
          <w:b w:val="false"/>
          <w:i w:val="false"/>
          <w:color w:val="000000"/>
          <w:sz w:val="28"/>
        </w:rPr>
        <w:t xml:space="preserve">
      мешающие росту и формированию крон отобранных лучших и вспомогательных деревьев (охлестывающие, затеняющие, зажимающие и так далее), представители сопутствующих пород и главной породы, если их вырубка не ведет к расстройству насаждения; </w:t>
      </w:r>
      <w:r>
        <w:br/>
      </w:r>
      <w:r>
        <w:rPr>
          <w:rFonts w:ascii="Times New Roman"/>
          <w:b w:val="false"/>
          <w:i w:val="false"/>
          <w:color w:val="000000"/>
          <w:sz w:val="28"/>
        </w:rPr>
        <w:t xml:space="preserve">
      отдельные нормально развитые и не угнетенные деревья, если они образуют чрезмерно густые куртины. </w:t>
      </w:r>
      <w:r>
        <w:br/>
      </w:r>
      <w:r>
        <w:rPr>
          <w:rFonts w:ascii="Times New Roman"/>
          <w:b w:val="false"/>
          <w:i w:val="false"/>
          <w:color w:val="000000"/>
          <w:sz w:val="28"/>
        </w:rPr>
        <w:t xml:space="preserve">
      В рубку могут не назначаться деревья, имеющие плохие технические качества стволов, с дуплами и гнездовьями птиц, если они произрастают обособленно и не являются сухостойными.   </w:t>
      </w:r>
    </w:p>
    <w:bookmarkEnd w:id="249"/>
    <w:bookmarkStart w:name="z297" w:id="250"/>
    <w:p>
      <w:pPr>
        <w:spacing w:after="0"/>
        <w:ind w:left="0"/>
        <w:jc w:val="both"/>
      </w:pPr>
      <w:r>
        <w:rPr>
          <w:rFonts w:ascii="Times New Roman"/>
          <w:b w:val="false"/>
          <w:i w:val="false"/>
          <w:color w:val="000000"/>
          <w:sz w:val="28"/>
        </w:rPr>
        <w:t xml:space="preserve">
      94. Во всех насаждениях, вовлекаемых в рубки ухода, могут применяться одновременно низовой и верховой методы уходов, которые позволяют оставлять на участках лучшие и вспомогательные (полезные) деревья, и соответственно, удалять подлежащие рубке деревья </w:t>
      </w:r>
      <w:r>
        <w:br/>
      </w:r>
      <w:r>
        <w:rPr>
          <w:rFonts w:ascii="Times New Roman"/>
          <w:b w:val="false"/>
          <w:i w:val="false"/>
          <w:color w:val="000000"/>
          <w:sz w:val="28"/>
        </w:rPr>
        <w:t xml:space="preserve">
согласно классификации и установкам, приведенным в пункте 93 настоящих Правил.   </w:t>
      </w:r>
    </w:p>
    <w:bookmarkEnd w:id="250"/>
    <w:bookmarkStart w:name="z298" w:id="251"/>
    <w:p>
      <w:pPr>
        <w:spacing w:after="0"/>
        <w:ind w:left="0"/>
        <w:jc w:val="both"/>
      </w:pPr>
      <w:r>
        <w:rPr>
          <w:rFonts w:ascii="Times New Roman"/>
          <w:b w:val="false"/>
          <w:i w:val="false"/>
          <w:color w:val="000000"/>
          <w:sz w:val="28"/>
        </w:rPr>
        <w:t xml:space="preserve">
      95. В чистых насаждениях применяется активный низовой метод рубок ухода с вырубкой деревьев разных размеров и классов роста преимущественно из подчиненной части насаждения.  </w:t>
      </w:r>
    </w:p>
    <w:bookmarkEnd w:id="251"/>
    <w:bookmarkStart w:name="z299" w:id="252"/>
    <w:p>
      <w:pPr>
        <w:spacing w:after="0"/>
        <w:ind w:left="0"/>
        <w:jc w:val="both"/>
      </w:pPr>
      <w:r>
        <w:rPr>
          <w:rFonts w:ascii="Times New Roman"/>
          <w:b w:val="false"/>
          <w:i w:val="false"/>
          <w:color w:val="000000"/>
          <w:sz w:val="28"/>
        </w:rPr>
        <w:t xml:space="preserve">
      96. В смешанных и сложных насаждениях вырубка деревьев производится во всех частях полога с тем, чтобы сформировать высокопродуктивное и более устойчивое к пожарам насаждение.   </w:t>
      </w:r>
    </w:p>
    <w:bookmarkEnd w:id="252"/>
    <w:bookmarkStart w:name="z300" w:id="253"/>
    <w:p>
      <w:pPr>
        <w:spacing w:after="0"/>
        <w:ind w:left="0"/>
        <w:jc w:val="both"/>
      </w:pPr>
      <w:r>
        <w:rPr>
          <w:rFonts w:ascii="Times New Roman"/>
          <w:b w:val="false"/>
          <w:i w:val="false"/>
          <w:color w:val="000000"/>
          <w:sz w:val="28"/>
        </w:rPr>
        <w:t xml:space="preserve">
      97. Отбор деревьев под рубки ухода производится по отдельным биогруппам, в которых выбираются одно или несколько лучших, а затем по отношению к ним намечаются вспомогательные (полезные) деревья и подлежащие удалению деревья.  </w:t>
      </w:r>
    </w:p>
    <w:bookmarkEnd w:id="253"/>
    <w:bookmarkStart w:name="z301" w:id="254"/>
    <w:p>
      <w:pPr>
        <w:spacing w:after="0"/>
        <w:ind w:left="0"/>
        <w:jc w:val="both"/>
      </w:pPr>
      <w:r>
        <w:rPr>
          <w:rFonts w:ascii="Times New Roman"/>
          <w:b w:val="false"/>
          <w:i w:val="false"/>
          <w:color w:val="000000"/>
          <w:sz w:val="28"/>
        </w:rPr>
        <w:t xml:space="preserve">
      98. При осветлениях и прочистках отметка деревьев в рубку на всем участке не проводится. Для этого в типичных местах участка закладываются несколько пробных площадей или ленточная проба, которые в последующем подвергаются тщательной вырубке и используются как образец для проведения ухода на всей площади.   </w:t>
      </w:r>
    </w:p>
    <w:bookmarkEnd w:id="254"/>
    <w:bookmarkStart w:name="z302" w:id="255"/>
    <w:p>
      <w:pPr>
        <w:spacing w:after="0"/>
        <w:ind w:left="0"/>
        <w:jc w:val="both"/>
      </w:pPr>
      <w:r>
        <w:rPr>
          <w:rFonts w:ascii="Times New Roman"/>
          <w:b w:val="false"/>
          <w:i w:val="false"/>
          <w:color w:val="000000"/>
          <w:sz w:val="28"/>
        </w:rPr>
        <w:t xml:space="preserve">
      99. При прореживаниях и проходных рубках деревья в рубку отбираются на всей площади участка, но с учетом возможности равномерного размещения по ней лучших деревьев.  </w:t>
      </w:r>
    </w:p>
    <w:bookmarkEnd w:id="255"/>
    <w:bookmarkStart w:name="z303" w:id="256"/>
    <w:p>
      <w:pPr>
        <w:spacing w:after="0"/>
        <w:ind w:left="0"/>
        <w:jc w:val="both"/>
      </w:pPr>
      <w:r>
        <w:rPr>
          <w:rFonts w:ascii="Times New Roman"/>
          <w:b w:val="false"/>
          <w:i w:val="false"/>
          <w:color w:val="000000"/>
          <w:sz w:val="28"/>
        </w:rPr>
        <w:t xml:space="preserve">
      100. В молодняках с неравномерным распределением деревьев главной породы применяется куртинный способ рубок ухода, при котором в группах главной породы и вокруг них на расстоянии, равном половине высоты второстепенного полога, все деревья сопутствующих пород вырубаются. На остальной площади рубки ухода не проводятся.  </w:t>
      </w:r>
    </w:p>
    <w:bookmarkEnd w:id="256"/>
    <w:bookmarkStart w:name="z304" w:id="257"/>
    <w:p>
      <w:pPr>
        <w:spacing w:after="0"/>
        <w:ind w:left="0"/>
        <w:jc w:val="both"/>
      </w:pPr>
      <w:r>
        <w:rPr>
          <w:rFonts w:ascii="Times New Roman"/>
          <w:b w:val="false"/>
          <w:i w:val="false"/>
          <w:color w:val="000000"/>
          <w:sz w:val="28"/>
        </w:rPr>
        <w:t xml:space="preserve">
      101. В одноярусных хвойно-лиственных насаждениях полностью удаляются второстепенные породы в биогруппах хвойных пород (уход по верховому методу), слабо изреживаются густые чистые их биогруппы (уход по низовому методу) и умеренно изреживаются биогруппы лиственных пород.   </w:t>
      </w:r>
    </w:p>
    <w:bookmarkEnd w:id="257"/>
    <w:bookmarkStart w:name="z305" w:id="258"/>
    <w:p>
      <w:pPr>
        <w:spacing w:after="0"/>
        <w:ind w:left="0"/>
        <w:jc w:val="both"/>
      </w:pPr>
      <w:r>
        <w:rPr>
          <w:rFonts w:ascii="Times New Roman"/>
          <w:b w:val="false"/>
          <w:i w:val="false"/>
          <w:color w:val="000000"/>
          <w:sz w:val="28"/>
        </w:rPr>
        <w:t xml:space="preserve">
      102. В одноярусных лиственно-хвойных молодняках и сложных разновозрастных насаждениях с главной породой во втором ярусе вырубка деревьев лиственных пород производится на всей площади участка, при этом следует обеспечивать равномерное размещение подроста хвойных пород и преобладание последних в составе оставляемой части леса.   </w:t>
      </w:r>
    </w:p>
    <w:bookmarkEnd w:id="258"/>
    <w:bookmarkStart w:name="z306" w:id="259"/>
    <w:p>
      <w:pPr>
        <w:spacing w:after="0"/>
        <w:ind w:left="0"/>
        <w:jc w:val="both"/>
      </w:pPr>
      <w:r>
        <w:rPr>
          <w:rFonts w:ascii="Times New Roman"/>
          <w:b w:val="false"/>
          <w:i w:val="false"/>
          <w:color w:val="000000"/>
          <w:sz w:val="28"/>
        </w:rPr>
        <w:t xml:space="preserve">
      103. Когда хвойные породы сильно заглушены и имеют сомкнутость менее 0,5, вырубка лиственного полога производится полосами. Ширина полос устанавливается равной двум высотам второстепенного яруса. При этом в один прием уход проводится на площади не менее 50 процентов от всей площади участка, где выбираются все деревья лиственных пород и оставляются хвойные. Полосы рубок чередуются с оставляемыми защитными кулисами такой же ширины. Направление полос принимается в засушливых условиях с запада на восток, а в горных районах - поперек склона. Через 4-5 лет вырубаются деревья лиственных пород в оставленных кулисах, и одновременно производится уход за главной породой в ранее вырубленных полосах.   </w:t>
      </w:r>
    </w:p>
    <w:bookmarkEnd w:id="259"/>
    <w:bookmarkStart w:name="z307" w:id="260"/>
    <w:p>
      <w:pPr>
        <w:spacing w:after="0"/>
        <w:ind w:left="0"/>
        <w:jc w:val="both"/>
      </w:pPr>
      <w:r>
        <w:rPr>
          <w:rFonts w:ascii="Times New Roman"/>
          <w:b w:val="false"/>
          <w:i w:val="false"/>
          <w:color w:val="000000"/>
          <w:sz w:val="28"/>
        </w:rPr>
        <w:t xml:space="preserve">
      104. Полосный (коридорный) уход применяется как в смешанных, так и чистых лесных культурах, когда в них вырубаются отдельные ряды кустарников, сопутствующей породы или главной породы, а в оставшихся рядах проводится селекционное изреживание.   </w:t>
      </w:r>
    </w:p>
    <w:bookmarkEnd w:id="260"/>
    <w:bookmarkStart w:name="z308" w:id="261"/>
    <w:p>
      <w:pPr>
        <w:spacing w:after="0"/>
        <w:ind w:left="0"/>
        <w:jc w:val="both"/>
      </w:pPr>
      <w:r>
        <w:rPr>
          <w:rFonts w:ascii="Times New Roman"/>
          <w:b w:val="false"/>
          <w:i w:val="false"/>
          <w:color w:val="000000"/>
          <w:sz w:val="28"/>
        </w:rPr>
        <w:t xml:space="preserve">
      105. В группово-разновозрастных насаждениях методы рубок ухода определяются составом и фазой развития каждой группы деревьев, направленные на постепенное формирование одновозрастных древостоев. </w:t>
      </w:r>
    </w:p>
    <w:bookmarkEnd w:id="261"/>
    <w:bookmarkStart w:name="z309" w:id="262"/>
    <w:p>
      <w:pPr>
        <w:spacing w:after="0"/>
        <w:ind w:left="0"/>
        <w:jc w:val="both"/>
      </w:pPr>
      <w:r>
        <w:rPr>
          <w:rFonts w:ascii="Times New Roman"/>
          <w:b w:val="false"/>
          <w:i w:val="false"/>
          <w:color w:val="000000"/>
          <w:sz w:val="28"/>
        </w:rPr>
        <w:t>
      106. Рубки ухода проводятся на всех участках государственного лесного фонда, где они разрешены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 и настоящими Правилами, за исключением отдельных насаждений с хроническим недостатком или избытком влаги:  </w:t>
      </w:r>
    </w:p>
    <w:bookmarkEnd w:id="262"/>
    <w:bookmarkStart w:name="z310" w:id="263"/>
    <w:p>
      <w:pPr>
        <w:spacing w:after="0"/>
        <w:ind w:left="0"/>
        <w:jc w:val="both"/>
      </w:pPr>
      <w:r>
        <w:rPr>
          <w:rFonts w:ascii="Times New Roman"/>
          <w:b w:val="false"/>
          <w:i w:val="false"/>
          <w:color w:val="000000"/>
          <w:sz w:val="28"/>
        </w:rPr>
        <w:t xml:space="preserve">
      1) основными показателями необходимости назначения рубок ухода являются нежелательный с хозяйственной точки зрения состав насаждения, количество деревьев на единице площади (густота), высокая степень дифференциации стволов и полнота, сильное взаимное влияние деревьев друг на друга и общее плохое состояние древостоя;  </w:t>
      </w:r>
    </w:p>
    <w:bookmarkEnd w:id="263"/>
    <w:bookmarkStart w:name="z311" w:id="264"/>
    <w:p>
      <w:pPr>
        <w:spacing w:after="0"/>
        <w:ind w:left="0"/>
        <w:jc w:val="both"/>
      </w:pPr>
      <w:r>
        <w:rPr>
          <w:rFonts w:ascii="Times New Roman"/>
          <w:b w:val="false"/>
          <w:i w:val="false"/>
          <w:color w:val="000000"/>
          <w:sz w:val="28"/>
        </w:rPr>
        <w:t xml:space="preserve">
      2) смешанные насаждения в рубки ухода назначаются при условиях угнетения главной породы сопутствующими и неблагоприятного влияния последних на процесс формирования хозяйственно ценных насаждений, соответствующих лесорастительным условиям;   </w:t>
      </w:r>
    </w:p>
    <w:bookmarkEnd w:id="264"/>
    <w:bookmarkStart w:name="z312" w:id="265"/>
    <w:p>
      <w:pPr>
        <w:spacing w:after="0"/>
        <w:ind w:left="0"/>
        <w:jc w:val="both"/>
      </w:pPr>
      <w:r>
        <w:rPr>
          <w:rFonts w:ascii="Times New Roman"/>
          <w:b w:val="false"/>
          <w:i w:val="false"/>
          <w:color w:val="000000"/>
          <w:sz w:val="28"/>
        </w:rPr>
        <w:t xml:space="preserve">
      3) в чистых и смешанных древостоях с куртинным расположением деревьев рубки ухода назначаются независимо от их общей сомкнутости и полноты, если в отдельных куртинах (группах) имеется угроза заглушения главных пород второстепенными или чистые куртины сильно загущены;  </w:t>
      </w:r>
    </w:p>
    <w:bookmarkEnd w:id="265"/>
    <w:bookmarkStart w:name="z313" w:id="266"/>
    <w:p>
      <w:pPr>
        <w:spacing w:after="0"/>
        <w:ind w:left="0"/>
        <w:jc w:val="both"/>
      </w:pPr>
      <w:r>
        <w:rPr>
          <w:rFonts w:ascii="Times New Roman"/>
          <w:b w:val="false"/>
          <w:i w:val="false"/>
          <w:color w:val="000000"/>
          <w:sz w:val="28"/>
        </w:rPr>
        <w:t xml:space="preserve">
      4) производные насаждения (временные типы леса), где имеется, достаточное количество жизнеспособных деревьев главных пород (хвойных, твердолиственных и др.), могут назначаться в рубки ухода независимо от их полноты;   </w:t>
      </w:r>
    </w:p>
    <w:bookmarkEnd w:id="266"/>
    <w:bookmarkStart w:name="z314" w:id="267"/>
    <w:p>
      <w:pPr>
        <w:spacing w:after="0"/>
        <w:ind w:left="0"/>
        <w:jc w:val="both"/>
      </w:pPr>
      <w:r>
        <w:rPr>
          <w:rFonts w:ascii="Times New Roman"/>
          <w:b w:val="false"/>
          <w:i w:val="false"/>
          <w:color w:val="000000"/>
          <w:sz w:val="28"/>
        </w:rPr>
        <w:t xml:space="preserve">
      5) в производных лиственных молодняках с отсутствием или недостаточным количеством подроста хвойных пород для сформирования в будущем сомкнутого насаждения следует проводить реконструктивные мероприятия, а если это невозможно, то рубки ухода следует ориентировать на формирование лиственных древостоев.   </w:t>
      </w:r>
    </w:p>
    <w:bookmarkEnd w:id="267"/>
    <w:bookmarkStart w:name="z315" w:id="268"/>
    <w:p>
      <w:pPr>
        <w:spacing w:after="0"/>
        <w:ind w:left="0"/>
        <w:jc w:val="both"/>
      </w:pPr>
      <w:r>
        <w:rPr>
          <w:rFonts w:ascii="Times New Roman"/>
          <w:b w:val="false"/>
          <w:i w:val="false"/>
          <w:color w:val="000000"/>
          <w:sz w:val="28"/>
        </w:rPr>
        <w:t>
      107. Рубки ухода назначаются, прежде всего, в лучших лесорастительных условиях, в смешанных, загущенных, высокополнотных и высокобонитетных насаждениях. При прочих равных условиях рубки ухода назначаются в следующей последовательности:</w:t>
      </w:r>
    </w:p>
    <w:bookmarkEnd w:id="268"/>
    <w:bookmarkStart w:name="z316" w:id="269"/>
    <w:p>
      <w:pPr>
        <w:spacing w:after="0"/>
        <w:ind w:left="0"/>
        <w:jc w:val="both"/>
      </w:pPr>
      <w:r>
        <w:rPr>
          <w:rFonts w:ascii="Times New Roman"/>
          <w:b w:val="false"/>
          <w:i w:val="false"/>
          <w:color w:val="000000"/>
          <w:sz w:val="28"/>
        </w:rPr>
        <w:t xml:space="preserve">
      1) первая очередь - осветления, прочистки и прореживания: </w:t>
      </w:r>
      <w:r>
        <w:br/>
      </w:r>
      <w:r>
        <w:rPr>
          <w:rFonts w:ascii="Times New Roman"/>
          <w:b w:val="false"/>
          <w:i w:val="false"/>
          <w:color w:val="000000"/>
          <w:sz w:val="28"/>
        </w:rPr>
        <w:t xml:space="preserve">
      в культурах и молодняках главных пород, сохраненных при разработке лесосек, в случаях заглушения их нежелательными породами; </w:t>
      </w:r>
      <w:r>
        <w:br/>
      </w:r>
      <w:r>
        <w:rPr>
          <w:rFonts w:ascii="Times New Roman"/>
          <w:b w:val="false"/>
          <w:i w:val="false"/>
          <w:color w:val="000000"/>
          <w:sz w:val="28"/>
        </w:rPr>
        <w:t xml:space="preserve">
      в молодняках с главными породами, находящимися под пологом второстепенных; </w:t>
      </w:r>
      <w:r>
        <w:br/>
      </w:r>
      <w:r>
        <w:rPr>
          <w:rFonts w:ascii="Times New Roman"/>
          <w:b w:val="false"/>
          <w:i w:val="false"/>
          <w:color w:val="000000"/>
          <w:sz w:val="28"/>
        </w:rPr>
        <w:t xml:space="preserve">
      в смешанных молодняках с главными и второстепенными породами в одном пологе; </w:t>
      </w:r>
      <w:r>
        <w:br/>
      </w:r>
      <w:r>
        <w:rPr>
          <w:rFonts w:ascii="Times New Roman"/>
          <w:b w:val="false"/>
          <w:i w:val="false"/>
          <w:color w:val="000000"/>
          <w:sz w:val="28"/>
        </w:rPr>
        <w:t xml:space="preserve">
      в чистых заглушенных молодняках ценных пород, в также в молодняках семенно-порослевого происхождения; </w:t>
      </w:r>
      <w:r>
        <w:br/>
      </w:r>
      <w:r>
        <w:rPr>
          <w:rFonts w:ascii="Times New Roman"/>
          <w:b w:val="false"/>
          <w:i w:val="false"/>
          <w:color w:val="000000"/>
          <w:sz w:val="28"/>
        </w:rPr>
        <w:t xml:space="preserve">
      в смешанных насаждениях с главной породой под пологом второстепенных.  </w:t>
      </w:r>
    </w:p>
    <w:bookmarkEnd w:id="269"/>
    <w:bookmarkStart w:name="z317" w:id="270"/>
    <w:p>
      <w:pPr>
        <w:spacing w:after="0"/>
        <w:ind w:left="0"/>
        <w:jc w:val="both"/>
      </w:pPr>
      <w:r>
        <w:rPr>
          <w:rFonts w:ascii="Times New Roman"/>
          <w:b w:val="false"/>
          <w:i w:val="false"/>
          <w:color w:val="000000"/>
          <w:sz w:val="28"/>
        </w:rPr>
        <w:t xml:space="preserve">
      2) вторая очередь: </w:t>
      </w:r>
      <w:r>
        <w:br/>
      </w:r>
      <w:r>
        <w:rPr>
          <w:rFonts w:ascii="Times New Roman"/>
          <w:b w:val="false"/>
          <w:i w:val="false"/>
          <w:color w:val="000000"/>
          <w:sz w:val="28"/>
        </w:rPr>
        <w:t xml:space="preserve">
      прореживания в чистых насаждениях; </w:t>
      </w:r>
      <w:r>
        <w:br/>
      </w:r>
      <w:r>
        <w:rPr>
          <w:rFonts w:ascii="Times New Roman"/>
          <w:b w:val="false"/>
          <w:i w:val="false"/>
          <w:color w:val="000000"/>
          <w:sz w:val="28"/>
        </w:rPr>
        <w:t xml:space="preserve">
      проходные рубки в смешанных и сложных насаждениях;   </w:t>
      </w:r>
    </w:p>
    <w:bookmarkEnd w:id="270"/>
    <w:bookmarkStart w:name="z318" w:id="271"/>
    <w:p>
      <w:pPr>
        <w:spacing w:after="0"/>
        <w:ind w:left="0"/>
        <w:jc w:val="both"/>
      </w:pPr>
      <w:r>
        <w:rPr>
          <w:rFonts w:ascii="Times New Roman"/>
          <w:b w:val="false"/>
          <w:i w:val="false"/>
          <w:color w:val="000000"/>
          <w:sz w:val="28"/>
        </w:rPr>
        <w:t xml:space="preserve">
      3) третья очередь - проходные рубки в чистых насаждениях.   </w:t>
      </w:r>
    </w:p>
    <w:bookmarkEnd w:id="271"/>
    <w:bookmarkStart w:name="z319" w:id="272"/>
    <w:p>
      <w:pPr>
        <w:spacing w:after="0"/>
        <w:ind w:left="0"/>
        <w:jc w:val="both"/>
      </w:pPr>
      <w:r>
        <w:rPr>
          <w:rFonts w:ascii="Times New Roman"/>
          <w:b w:val="false"/>
          <w:i w:val="false"/>
          <w:color w:val="000000"/>
          <w:sz w:val="28"/>
        </w:rPr>
        <w:t>
      108. Прореживания и проходные рубки при равномерном размещении деревьев, как правило, назначаются в насаждениях с полнотой выше 0,7.</w:t>
      </w:r>
    </w:p>
    <w:bookmarkEnd w:id="272"/>
    <w:bookmarkStart w:name="z320" w:id="273"/>
    <w:p>
      <w:pPr>
        <w:spacing w:after="0"/>
        <w:ind w:left="0"/>
        <w:jc w:val="both"/>
      </w:pPr>
      <w:r>
        <w:rPr>
          <w:rFonts w:ascii="Times New Roman"/>
          <w:b w:val="false"/>
          <w:i w:val="false"/>
          <w:color w:val="000000"/>
          <w:sz w:val="28"/>
        </w:rPr>
        <w:t xml:space="preserve">
      109. Насаждения ниже V класса бонитета под рубки ухода не назначаются.  </w:t>
      </w:r>
    </w:p>
    <w:bookmarkEnd w:id="273"/>
    <w:bookmarkStart w:name="z321" w:id="274"/>
    <w:p>
      <w:pPr>
        <w:spacing w:after="0"/>
        <w:ind w:left="0"/>
        <w:jc w:val="both"/>
      </w:pPr>
      <w:r>
        <w:rPr>
          <w:rFonts w:ascii="Times New Roman"/>
          <w:b w:val="false"/>
          <w:i w:val="false"/>
          <w:color w:val="000000"/>
          <w:sz w:val="28"/>
        </w:rPr>
        <w:t xml:space="preserve">
      110. Время проведения рубок ухода:   </w:t>
      </w:r>
    </w:p>
    <w:bookmarkEnd w:id="274"/>
    <w:bookmarkStart w:name="z322" w:id="275"/>
    <w:p>
      <w:pPr>
        <w:spacing w:after="0"/>
        <w:ind w:left="0"/>
        <w:jc w:val="both"/>
      </w:pPr>
      <w:r>
        <w:rPr>
          <w:rFonts w:ascii="Times New Roman"/>
          <w:b w:val="false"/>
          <w:i w:val="false"/>
          <w:color w:val="000000"/>
          <w:sz w:val="28"/>
        </w:rPr>
        <w:t xml:space="preserve">
      1) в смешанных и сложных молодняках рубки ухода проводятся, как только обнаружится угроза заглушения главных пород второстепенными, а в чистых - с наступлением стесненности крон и появлением отпада. В сосновых молодняках искусственного происхождения первый уход проводится в момент смыкания крон деревьев в рядах;   </w:t>
      </w:r>
    </w:p>
    <w:bookmarkEnd w:id="275"/>
    <w:bookmarkStart w:name="z323" w:id="276"/>
    <w:p>
      <w:pPr>
        <w:spacing w:after="0"/>
        <w:ind w:left="0"/>
        <w:jc w:val="both"/>
      </w:pPr>
      <w:r>
        <w:rPr>
          <w:rFonts w:ascii="Times New Roman"/>
          <w:b w:val="false"/>
          <w:i w:val="false"/>
          <w:color w:val="000000"/>
          <w:sz w:val="28"/>
        </w:rPr>
        <w:t xml:space="preserve">
      2) осветления и прочистки проводятся при облиственном состоянии деревьев в течение всего вегетационного периода. В зависимости от местных климатических условий сроки рубки могут быть приурочены к началу, середине или к концу вегетационного периода;   </w:t>
      </w:r>
    </w:p>
    <w:bookmarkEnd w:id="276"/>
    <w:bookmarkStart w:name="z324" w:id="277"/>
    <w:p>
      <w:pPr>
        <w:spacing w:after="0"/>
        <w:ind w:left="0"/>
        <w:jc w:val="both"/>
      </w:pPr>
      <w:r>
        <w:rPr>
          <w:rFonts w:ascii="Times New Roman"/>
          <w:b w:val="false"/>
          <w:i w:val="false"/>
          <w:color w:val="000000"/>
          <w:sz w:val="28"/>
        </w:rPr>
        <w:t xml:space="preserve">
      3) в густых молодняках с запоздалым изреживанием, сильно вытянутыми и недостаточно устойчивыми стволиками, а также в лиственных молодняках степной зоны их можно проводить преимущественно в весенний период;   </w:t>
      </w:r>
    </w:p>
    <w:bookmarkEnd w:id="277"/>
    <w:bookmarkStart w:name="z325" w:id="278"/>
    <w:p>
      <w:pPr>
        <w:spacing w:after="0"/>
        <w:ind w:left="0"/>
        <w:jc w:val="both"/>
      </w:pPr>
      <w:r>
        <w:rPr>
          <w:rFonts w:ascii="Times New Roman"/>
          <w:b w:val="false"/>
          <w:i w:val="false"/>
          <w:color w:val="000000"/>
          <w:sz w:val="28"/>
        </w:rPr>
        <w:t xml:space="preserve">
      4) в хвойных молодняках, включая лесные культуры сосны в степных районах, допускается проведение позднеосенних и раннезимних рубок с целью реализации вырубаемых деревьев в качестве новогодних елок;  </w:t>
      </w:r>
    </w:p>
    <w:bookmarkEnd w:id="278"/>
    <w:bookmarkStart w:name="z326" w:id="279"/>
    <w:p>
      <w:pPr>
        <w:spacing w:after="0"/>
        <w:ind w:left="0"/>
        <w:jc w:val="both"/>
      </w:pPr>
      <w:r>
        <w:rPr>
          <w:rFonts w:ascii="Times New Roman"/>
          <w:b w:val="false"/>
          <w:i w:val="false"/>
          <w:color w:val="000000"/>
          <w:sz w:val="28"/>
        </w:rPr>
        <w:t xml:space="preserve">
      5) прореживания и проходные рубки предпочтительно проводить по малому снегу. </w:t>
      </w:r>
      <w:r>
        <w:br/>
      </w:r>
      <w:r>
        <w:rPr>
          <w:rFonts w:ascii="Times New Roman"/>
          <w:b w:val="false"/>
          <w:i w:val="false"/>
          <w:color w:val="000000"/>
          <w:sz w:val="28"/>
        </w:rPr>
        <w:t xml:space="preserve">
      Выбор объектов в рубки ухода и время их проведения осуществляется с учетом интересов охотничьего хозяйства, побочных лесных пользований и охраны природы.   </w:t>
      </w:r>
    </w:p>
    <w:bookmarkEnd w:id="279"/>
    <w:bookmarkStart w:name="z327" w:id="280"/>
    <w:p>
      <w:pPr>
        <w:spacing w:after="0"/>
        <w:ind w:left="0"/>
        <w:jc w:val="both"/>
      </w:pPr>
      <w:r>
        <w:rPr>
          <w:rFonts w:ascii="Times New Roman"/>
          <w:b w:val="false"/>
          <w:i w:val="false"/>
          <w:color w:val="000000"/>
          <w:sz w:val="28"/>
        </w:rPr>
        <w:t xml:space="preserve">
      111. Интенсивность и повторяемость рубок ухода:  </w:t>
      </w:r>
    </w:p>
    <w:bookmarkEnd w:id="280"/>
    <w:bookmarkStart w:name="z328" w:id="281"/>
    <w:p>
      <w:pPr>
        <w:spacing w:after="0"/>
        <w:ind w:left="0"/>
        <w:jc w:val="both"/>
      </w:pPr>
      <w:r>
        <w:rPr>
          <w:rFonts w:ascii="Times New Roman"/>
          <w:b w:val="false"/>
          <w:i w:val="false"/>
          <w:color w:val="000000"/>
          <w:sz w:val="28"/>
        </w:rPr>
        <w:t xml:space="preserve">
      1) интенсивность рубок ухода определяется или степенью снижения сомкнутости полога и полноты насаждений, или количеством вырубаемых стволов и запасов древесины, выраженным соответственно в процентах от числа стволов и запаса насаждения до рубок, или степенью снижения первоначальной суммы площадей сечения деревьев на 1 га;   </w:t>
      </w:r>
    </w:p>
    <w:bookmarkEnd w:id="281"/>
    <w:bookmarkStart w:name="z329" w:id="282"/>
    <w:p>
      <w:pPr>
        <w:spacing w:after="0"/>
        <w:ind w:left="0"/>
        <w:jc w:val="both"/>
      </w:pPr>
      <w:r>
        <w:rPr>
          <w:rFonts w:ascii="Times New Roman"/>
          <w:b w:val="false"/>
          <w:i w:val="false"/>
          <w:color w:val="000000"/>
          <w:sz w:val="28"/>
        </w:rPr>
        <w:t xml:space="preserve">
      2) интенсивность рубок ухода за лесом устанавливается в зависимости от назначения лесов, типа леса, состава, возраста, полноты, класса бонитета, строения, общего состояния насаждения и целевой установки рубок ухода;   </w:t>
      </w:r>
    </w:p>
    <w:bookmarkEnd w:id="282"/>
    <w:bookmarkStart w:name="z330" w:id="283"/>
    <w:p>
      <w:pPr>
        <w:spacing w:after="0"/>
        <w:ind w:left="0"/>
        <w:jc w:val="both"/>
      </w:pPr>
      <w:r>
        <w:rPr>
          <w:rFonts w:ascii="Times New Roman"/>
          <w:b w:val="false"/>
          <w:i w:val="false"/>
          <w:color w:val="000000"/>
          <w:sz w:val="28"/>
        </w:rPr>
        <w:t xml:space="preserve">
      3) по величине снижения показателей различаются следующие степени интенсивности рубок ухода: очень слабая - до 10 %, слабая - 11-20 %, умеренная - 21-35 %, сильная - 36-50 % и очень сильная - свыше 50 %;   </w:t>
      </w:r>
    </w:p>
    <w:bookmarkEnd w:id="283"/>
    <w:bookmarkStart w:name="z331" w:id="284"/>
    <w:p>
      <w:pPr>
        <w:spacing w:after="0"/>
        <w:ind w:left="0"/>
        <w:jc w:val="both"/>
      </w:pPr>
      <w:r>
        <w:rPr>
          <w:rFonts w:ascii="Times New Roman"/>
          <w:b w:val="false"/>
          <w:i w:val="false"/>
          <w:color w:val="000000"/>
          <w:sz w:val="28"/>
        </w:rPr>
        <w:t xml:space="preserve">
      4) в молодняках интенсивность рубок ухода обычно определяется степенью снижения сомкнутости полога. В средневозрастных и приспевающих насаждениях, а в зоне интенсивного ведения лесного хозяйства (степная и лесостепная зоны) и в древостоях в возрасте прореживаний - по таксационной полноте и запасу вырубленной древесины;  </w:t>
      </w:r>
    </w:p>
    <w:bookmarkEnd w:id="284"/>
    <w:bookmarkStart w:name="z332" w:id="285"/>
    <w:p>
      <w:pPr>
        <w:spacing w:after="0"/>
        <w:ind w:left="0"/>
        <w:jc w:val="both"/>
      </w:pPr>
      <w:r>
        <w:rPr>
          <w:rFonts w:ascii="Times New Roman"/>
          <w:b w:val="false"/>
          <w:i w:val="false"/>
          <w:color w:val="000000"/>
          <w:sz w:val="28"/>
        </w:rPr>
        <w:t xml:space="preserve">
      5) в молодняках приемлемы более интенсивные рубки по сравнению со средневозрастными и приспевающими насаждениями. </w:t>
      </w:r>
      <w:r>
        <w:br/>
      </w:r>
      <w:r>
        <w:rPr>
          <w:rFonts w:ascii="Times New Roman"/>
          <w:b w:val="false"/>
          <w:i w:val="false"/>
          <w:color w:val="000000"/>
          <w:sz w:val="28"/>
        </w:rPr>
        <w:t xml:space="preserve">
      В смешанных насаждениях из пород, значительно различающихся быстротой роста, интенсивность выше, чем в чистых. </w:t>
      </w:r>
      <w:r>
        <w:br/>
      </w:r>
      <w:r>
        <w:rPr>
          <w:rFonts w:ascii="Times New Roman"/>
          <w:b w:val="false"/>
          <w:i w:val="false"/>
          <w:color w:val="000000"/>
          <w:sz w:val="28"/>
        </w:rPr>
        <w:t xml:space="preserve">
      В насаждениях из быстрорастущих и светолюбивых пород интенсивность рубок ухода более высокая чем в медленнорастущих и теневыносливых, а в древостоях высших бонитетов - более сильная, чем в насаждениях низшей продуктивности. </w:t>
      </w:r>
      <w:r>
        <w:br/>
      </w:r>
      <w:r>
        <w:rPr>
          <w:rFonts w:ascii="Times New Roman"/>
          <w:b w:val="false"/>
          <w:i w:val="false"/>
          <w:color w:val="000000"/>
          <w:sz w:val="28"/>
        </w:rPr>
        <w:t xml:space="preserve">
      В перегущенных насаждениях из пород маловетроустойчивых, в древостоях, произрастающих на переувлажненных и мелких почвах, интенсивность рубок ухода должны быть относительно слабыми;   </w:t>
      </w:r>
    </w:p>
    <w:bookmarkEnd w:id="285"/>
    <w:bookmarkStart w:name="z333" w:id="286"/>
    <w:p>
      <w:pPr>
        <w:spacing w:after="0"/>
        <w:ind w:left="0"/>
        <w:jc w:val="both"/>
      </w:pPr>
      <w:r>
        <w:rPr>
          <w:rFonts w:ascii="Times New Roman"/>
          <w:b w:val="false"/>
          <w:i w:val="false"/>
          <w:color w:val="000000"/>
          <w:sz w:val="28"/>
        </w:rPr>
        <w:t>
      6) повторяемость рубок ухода означает частоту проведения одного их вида на одном и том же участке, зависит от состояния насаждения, экономических условий хозяйствования и находится в тесной связи с продуктивностью и интенсивностью изреживания насаждения, а также уровнем механизации работ. Чем выше интенсивность отдельных приемов рубок и уровень механизации работ, тем реже повторяемость. В чистых насаждениях повторяемость реже, чем в сложных и смешанных. Чем лучше лесорастительные условия и моложе насаждения, тем рубки ухода будут проводиться чаще;</w:t>
      </w:r>
    </w:p>
    <w:bookmarkEnd w:id="286"/>
    <w:bookmarkStart w:name="z334" w:id="287"/>
    <w:p>
      <w:pPr>
        <w:spacing w:after="0"/>
        <w:ind w:left="0"/>
        <w:jc w:val="both"/>
      </w:pPr>
      <w:r>
        <w:rPr>
          <w:rFonts w:ascii="Times New Roman"/>
          <w:b w:val="false"/>
          <w:i w:val="false"/>
          <w:color w:val="000000"/>
          <w:sz w:val="28"/>
        </w:rPr>
        <w:t xml:space="preserve">
      7) повторяемость рубок ухода в смешанных молодняках составляет 5 лет, в чистых - 10 лет, а прореживаний и проходных рубок в древостоях I-III бонитетов - 10-15 лет и в насаждениях IV-V бонитетов - 15-20 лет.  </w:t>
      </w:r>
    </w:p>
    <w:bookmarkEnd w:id="287"/>
    <w:bookmarkStart w:name="z335" w:id="288"/>
    <w:p>
      <w:pPr>
        <w:spacing w:after="0"/>
        <w:ind w:left="0"/>
        <w:jc w:val="both"/>
      </w:pPr>
      <w:r>
        <w:rPr>
          <w:rFonts w:ascii="Times New Roman"/>
          <w:b w:val="false"/>
          <w:i w:val="false"/>
          <w:color w:val="000000"/>
          <w:sz w:val="28"/>
        </w:rPr>
        <w:t xml:space="preserve">
      112. Планирование и отвод площадей под рубки ухода:  </w:t>
      </w:r>
    </w:p>
    <w:bookmarkEnd w:id="288"/>
    <w:bookmarkStart w:name="z336" w:id="289"/>
    <w:p>
      <w:pPr>
        <w:spacing w:after="0"/>
        <w:ind w:left="0"/>
        <w:jc w:val="both"/>
      </w:pPr>
      <w:r>
        <w:rPr>
          <w:rFonts w:ascii="Times New Roman"/>
          <w:b w:val="false"/>
          <w:i w:val="false"/>
          <w:color w:val="000000"/>
          <w:sz w:val="28"/>
        </w:rPr>
        <w:t xml:space="preserve">
      1) отвод площадей, отбор деревьев на выращивание и в рубку ухода, их клеймение и перечеты в насаждениях, за исключением молодняков, производится за год до рубки - по лиственным в весенне-летний период, по хвойным круглый год;  </w:t>
      </w:r>
    </w:p>
    <w:bookmarkEnd w:id="289"/>
    <w:bookmarkStart w:name="z337" w:id="290"/>
    <w:p>
      <w:pPr>
        <w:spacing w:after="0"/>
        <w:ind w:left="0"/>
        <w:jc w:val="both"/>
      </w:pPr>
      <w:r>
        <w:rPr>
          <w:rFonts w:ascii="Times New Roman"/>
          <w:b w:val="false"/>
          <w:i w:val="false"/>
          <w:color w:val="000000"/>
          <w:sz w:val="28"/>
        </w:rPr>
        <w:t xml:space="preserve">
      2) при отводе молодняков в рубку на типичных участках закладываются контрольные пробные площади или ленточные пробы, служащие в качестве эталона для проведения осветлении и прочисток на всем участке. Их площади составляют не менее 3-5 процентов всего участка и не менее 0,5 га по каждому виду рубок ухода;  </w:t>
      </w:r>
    </w:p>
    <w:bookmarkEnd w:id="290"/>
    <w:bookmarkStart w:name="z338" w:id="291"/>
    <w:p>
      <w:pPr>
        <w:spacing w:after="0"/>
        <w:ind w:left="0"/>
        <w:jc w:val="both"/>
      </w:pPr>
      <w:r>
        <w:rPr>
          <w:rFonts w:ascii="Times New Roman"/>
          <w:b w:val="false"/>
          <w:i w:val="false"/>
          <w:color w:val="000000"/>
          <w:sz w:val="28"/>
        </w:rPr>
        <w:t xml:space="preserve">
      3) при прореживаниях и проходных рубках проводится перечет намеченных в рубку деревьев по 2-4 сантиметровым ступеням толщины, начиная с деревьев диаметром 8 см (на высоте 1,3 м от поверхности земли), и выше, с распределением их на деловые, полуделовые и дровяные и отметкой продольной полоской и клеймением у шейки корня. </w:t>
      </w:r>
      <w:r>
        <w:br/>
      </w:r>
      <w:r>
        <w:rPr>
          <w:rFonts w:ascii="Times New Roman"/>
          <w:b w:val="false"/>
          <w:i w:val="false"/>
          <w:color w:val="000000"/>
          <w:sz w:val="28"/>
        </w:rPr>
        <w:t xml:space="preserve">
      Одновременно у деревьев, отведенных в рубку, замеряется высота 3 деревьев в 5 центральных ступенях толщины для последующего построения графика высот и определения разряда высот насаждения по таблицам; </w:t>
      </w:r>
    </w:p>
    <w:bookmarkEnd w:id="291"/>
    <w:bookmarkStart w:name="z339" w:id="292"/>
    <w:p>
      <w:pPr>
        <w:spacing w:after="0"/>
        <w:ind w:left="0"/>
        <w:jc w:val="both"/>
      </w:pPr>
      <w:r>
        <w:rPr>
          <w:rFonts w:ascii="Times New Roman"/>
          <w:b w:val="false"/>
          <w:i w:val="false"/>
          <w:color w:val="000000"/>
          <w:sz w:val="28"/>
        </w:rPr>
        <w:t xml:space="preserve">
      4) отвод участков под рубки ухода и закладка пробных площадей, эталонные рубки в молодняках, а также отбор деревьев в рубку при прореживаниях и проходных рубках производится под руководством лесничего или его помощника. При этом в качестве ориентира и для практической иллюстрации используются двухсекционные (одна - контрольная, другая - с рубками) постоянные пробные площади, которые закладываются на участках лесного учреждения во всех насаждениях преобладающих древесных пород и по каждому виду рубок ухода. </w:t>
      </w:r>
      <w:r>
        <w:br/>
      </w:r>
      <w:r>
        <w:rPr>
          <w:rFonts w:ascii="Times New Roman"/>
          <w:b w:val="false"/>
          <w:i w:val="false"/>
          <w:color w:val="000000"/>
          <w:sz w:val="28"/>
        </w:rPr>
        <w:t xml:space="preserve">
      Основные условия проведения рубок ухода на отведенных для них участках указываются в технологической карте разработки участка по рубкам ухода. </w:t>
      </w:r>
    </w:p>
    <w:bookmarkEnd w:id="292"/>
    <w:bookmarkStart w:name="z340" w:id="293"/>
    <w:p>
      <w:pPr>
        <w:spacing w:after="0"/>
        <w:ind w:left="0"/>
        <w:jc w:val="both"/>
      </w:pPr>
      <w:r>
        <w:rPr>
          <w:rFonts w:ascii="Times New Roman"/>
          <w:b w:val="false"/>
          <w:i w:val="false"/>
          <w:color w:val="000000"/>
          <w:sz w:val="28"/>
        </w:rPr>
        <w:t xml:space="preserve">
      113. Учет вырубаемой древесины проводится: </w:t>
      </w:r>
    </w:p>
    <w:bookmarkEnd w:id="293"/>
    <w:bookmarkStart w:name="z341" w:id="294"/>
    <w:p>
      <w:pPr>
        <w:spacing w:after="0"/>
        <w:ind w:left="0"/>
        <w:jc w:val="both"/>
      </w:pPr>
      <w:r>
        <w:rPr>
          <w:rFonts w:ascii="Times New Roman"/>
          <w:b w:val="false"/>
          <w:i w:val="false"/>
          <w:color w:val="000000"/>
          <w:sz w:val="28"/>
        </w:rPr>
        <w:t xml:space="preserve">
      1) при осветлениях и прочистках объем всей вырубаемой древесины определяется по ее количеству, заготовленному на пробных площадях или ленточных пробах, которая в свою очередь, устанавливается по таблицам объемов маломерных стволов, утвержденным для данного района или в складочных кубических метрах с последующим переводам в плотные кубические метры по соответствующим коэффициентам (таблица 9); </w:t>
      </w:r>
    </w:p>
    <w:bookmarkEnd w:id="294"/>
    <w:bookmarkStart w:name="z342" w:id="295"/>
    <w:p>
      <w:pPr>
        <w:spacing w:after="0"/>
        <w:ind w:left="0"/>
        <w:jc w:val="both"/>
      </w:pPr>
      <w:r>
        <w:rPr>
          <w:rFonts w:ascii="Times New Roman"/>
          <w:b w:val="false"/>
          <w:i w:val="false"/>
          <w:color w:val="000000"/>
          <w:sz w:val="28"/>
        </w:rPr>
        <w:t xml:space="preserve">
      2) при прореживаниях и проходных рубках запас вырубаемой древесины определяется по данным перечета назначенных в рубку деревьев. При этом по деревьям с диаметром, на высоте 1,3 м, менее 8 см запас определяют в складочных кубических метрах на специально закладываемых пробных площадях с переводом на всю площадь участка. Размер таких площадей составляет 2-3 процентов от площади участка, но не менее 0,5 га. </w:t>
      </w:r>
      <w:r>
        <w:br/>
      </w:r>
      <w:r>
        <w:rPr>
          <w:rFonts w:ascii="Times New Roman"/>
          <w:b w:val="false"/>
          <w:i w:val="false"/>
          <w:color w:val="000000"/>
          <w:sz w:val="28"/>
        </w:rPr>
        <w:t xml:space="preserve">
      У деревьев с диаметром более 8 см (на высоте 1,3 м) вычисления запаса и выхода сортиментов производятся для каждой породы по разрядам высот, установленным по графику высот и сортиментным таблицам, утвержденным для данного района. </w:t>
      </w:r>
      <w:r>
        <w:br/>
      </w:r>
      <w:r>
        <w:rPr>
          <w:rFonts w:ascii="Times New Roman"/>
          <w:b w:val="false"/>
          <w:i w:val="false"/>
          <w:color w:val="000000"/>
          <w:sz w:val="28"/>
        </w:rPr>
        <w:t xml:space="preserve">
      На участках рубок ухода, где предусматривается прорубка технологических коридоров (волоков), вырубаемая на них древесина, включается в объем заготавливаемой при этих рубках древесины;  </w:t>
      </w:r>
    </w:p>
    <w:bookmarkEnd w:id="295"/>
    <w:bookmarkStart w:name="z343" w:id="296"/>
    <w:p>
      <w:pPr>
        <w:spacing w:after="0"/>
        <w:ind w:left="0"/>
        <w:jc w:val="both"/>
      </w:pPr>
      <w:r>
        <w:rPr>
          <w:rFonts w:ascii="Times New Roman"/>
          <w:b w:val="false"/>
          <w:i w:val="false"/>
          <w:color w:val="000000"/>
          <w:sz w:val="28"/>
        </w:rPr>
        <w:t>
      3) </w:t>
      </w:r>
      <w:r>
        <w:rPr>
          <w:rFonts w:ascii="Times New Roman"/>
          <w:b w:val="false"/>
          <w:i w:val="false"/>
          <w:color w:val="000000"/>
          <w:sz w:val="28"/>
        </w:rPr>
        <w:t>лесорубочные билеты</w:t>
      </w:r>
      <w:r>
        <w:rPr>
          <w:rFonts w:ascii="Times New Roman"/>
          <w:b w:val="false"/>
          <w:i w:val="false"/>
          <w:color w:val="000000"/>
          <w:sz w:val="28"/>
        </w:rPr>
        <w:t xml:space="preserve"> на прореживания и проходные рубки выписываются с учетом по числу стволов (по "пням"), а на осветление и прочистки - по примерному количеству. </w:t>
      </w:r>
      <w:r>
        <w:br/>
      </w:r>
      <w:r>
        <w:rPr>
          <w:rFonts w:ascii="Times New Roman"/>
          <w:b w:val="false"/>
          <w:i w:val="false"/>
          <w:color w:val="000000"/>
          <w:sz w:val="28"/>
        </w:rPr>
        <w:t xml:space="preserve">
      Если при проведении прореживания и проходных рубок более 15 процентов вырубаемых деревьев на участке имеют диаметр на высоте 1,3 м от поверхности земли менее 10 см, лесорубочный билет выписывается с указанием способа учета заготавливаемой древесины - по примерному количеству; </w:t>
      </w:r>
    </w:p>
    <w:bookmarkEnd w:id="296"/>
    <w:bookmarkStart w:name="z344" w:id="297"/>
    <w:p>
      <w:pPr>
        <w:spacing w:after="0"/>
        <w:ind w:left="0"/>
        <w:jc w:val="both"/>
      </w:pPr>
      <w:r>
        <w:rPr>
          <w:rFonts w:ascii="Times New Roman"/>
          <w:b w:val="false"/>
          <w:i w:val="false"/>
          <w:color w:val="000000"/>
          <w:sz w:val="28"/>
        </w:rPr>
        <w:t xml:space="preserve">
      4) на основании результатов материальной и денежной оценки лесосек по лесничеству составляется ведомость годичной лесосеки, по которой формируется сводная ведомость очередной годичной лесосеки по всему лесному учреждению. </w:t>
      </w:r>
      <w:r>
        <w:br/>
      </w:r>
      <w:r>
        <w:rPr>
          <w:rFonts w:ascii="Times New Roman"/>
          <w:b w:val="false"/>
          <w:i w:val="false"/>
          <w:color w:val="000000"/>
          <w:sz w:val="28"/>
        </w:rPr>
        <w:t xml:space="preserve">
      На все отведенные под рубки ухода участки изготавливаются абрисы, которые брошюруются в альбом годичной лесосеки по рубкам ухода и хранятся вместе с ведомостью очередной годичной лесосеки - один экземпляр в лесном учреждении, а другой - в лесничестве; </w:t>
      </w:r>
    </w:p>
    <w:bookmarkEnd w:id="297"/>
    <w:bookmarkStart w:name="z345" w:id="298"/>
    <w:p>
      <w:pPr>
        <w:spacing w:after="0"/>
        <w:ind w:left="0"/>
        <w:jc w:val="both"/>
      </w:pPr>
      <w:r>
        <w:rPr>
          <w:rFonts w:ascii="Times New Roman"/>
          <w:b w:val="false"/>
          <w:i w:val="false"/>
          <w:color w:val="000000"/>
          <w:sz w:val="28"/>
        </w:rPr>
        <w:t>
      5) данные о площадях, пройденных рубкой, вносятся в книгу расхода леса, которая ведется по лесничеству, а сами участки наносятся на планшеты синим цветом сплошной линией с указанием площади, года рубки и сокращенного знака вида рубки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отводу и таксации лесосек на участках государственного лесного фонда, утвержденными постановлением Правительства Республики Казахстан от 12 декабря 2011 года № 1512. Одновременно в таксационное описание вносятся год рубки, площадь, пройденная рубкой, вид рубки, вырубаемый запас по породам, а для молодняков – состав и полнота после рубки.</w:t>
      </w:r>
      <w:r>
        <w:br/>
      </w:r>
      <w:r>
        <w:rPr>
          <w:rFonts w:ascii="Times New Roman"/>
          <w:b w:val="false"/>
          <w:i w:val="false"/>
          <w:color w:val="000000"/>
          <w:sz w:val="28"/>
        </w:rPr>
        <w:t>
      </w:t>
      </w:r>
      <w:r>
        <w:rPr>
          <w:rFonts w:ascii="Times New Roman"/>
          <w:b w:val="false"/>
          <w:i w:val="false"/>
          <w:color w:val="ff0000"/>
          <w:sz w:val="28"/>
        </w:rPr>
        <w:t xml:space="preserve">Сноска. Пункт 113 с изменениями, внесенными постановлениями Правительства РК от 07.03.2012 </w:t>
      </w:r>
      <w:r>
        <w:rPr>
          <w:rFonts w:ascii="Times New Roman"/>
          <w:b w:val="false"/>
          <w:i w:val="false"/>
          <w:color w:val="000000"/>
          <w:sz w:val="28"/>
        </w:rPr>
        <w:t>№ 305</w:t>
      </w:r>
      <w:r>
        <w:rPr>
          <w:rFonts w:ascii="Times New Roman"/>
          <w:b w:val="false"/>
          <w:i w:val="false"/>
          <w:color w:val="ff0000"/>
          <w:sz w:val="28"/>
        </w:rPr>
        <w:t xml:space="preserve">; от 18.10.2013 </w:t>
      </w:r>
      <w:r>
        <w:rPr>
          <w:rFonts w:ascii="Times New Roman"/>
          <w:b w:val="false"/>
          <w:i w:val="false"/>
          <w:color w:val="000000"/>
          <w:sz w:val="28"/>
        </w:rPr>
        <w:t>№ 1102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98"/>
    <w:bookmarkStart w:name="z25" w:id="299"/>
    <w:p>
      <w:pPr>
        <w:spacing w:after="0"/>
        <w:ind w:left="0"/>
        <w:jc w:val="left"/>
      </w:pPr>
      <w:r>
        <w:rPr>
          <w:rFonts w:ascii="Times New Roman"/>
          <w:b/>
          <w:i w:val="false"/>
          <w:color w:val="000000"/>
        </w:rPr>
        <w:t xml:space="preserve"> 
13. Особенности рубок ухода в насаждениях </w:t>
      </w:r>
      <w:r>
        <w:br/>
      </w:r>
      <w:r>
        <w:rPr>
          <w:rFonts w:ascii="Times New Roman"/>
          <w:b/>
          <w:i w:val="false"/>
          <w:color w:val="000000"/>
        </w:rPr>
        <w:t xml:space="preserve">
различных пород, форм и возрастной структуры </w:t>
      </w:r>
    </w:p>
    <w:bookmarkEnd w:id="299"/>
    <w:bookmarkStart w:name="z346" w:id="300"/>
    <w:p>
      <w:pPr>
        <w:spacing w:after="0"/>
        <w:ind w:left="0"/>
        <w:jc w:val="both"/>
      </w:pPr>
      <w:r>
        <w:rPr>
          <w:rFonts w:ascii="Times New Roman"/>
          <w:b w:val="false"/>
          <w:i w:val="false"/>
          <w:color w:val="000000"/>
          <w:sz w:val="28"/>
        </w:rPr>
        <w:t xml:space="preserve">
      114. Рубки ухода в чистых сосновых насаждениях осуществляется с учетом показателей приведенных в таблице 10:   </w:t>
      </w:r>
    </w:p>
    <w:bookmarkEnd w:id="300"/>
    <w:bookmarkStart w:name="z347" w:id="301"/>
    <w:p>
      <w:pPr>
        <w:spacing w:after="0"/>
        <w:ind w:left="0"/>
        <w:jc w:val="both"/>
      </w:pPr>
      <w:r>
        <w:rPr>
          <w:rFonts w:ascii="Times New Roman"/>
          <w:b w:val="false"/>
          <w:i w:val="false"/>
          <w:color w:val="000000"/>
          <w:sz w:val="28"/>
        </w:rPr>
        <w:t xml:space="preserve">
      1) осветления в чистых сосновых насаждениях (до 1 единицы второстепенных пород) не проводятся;   </w:t>
      </w:r>
    </w:p>
    <w:bookmarkEnd w:id="301"/>
    <w:bookmarkStart w:name="z348" w:id="302"/>
    <w:p>
      <w:pPr>
        <w:spacing w:after="0"/>
        <w:ind w:left="0"/>
        <w:jc w:val="both"/>
      </w:pPr>
      <w:r>
        <w:rPr>
          <w:rFonts w:ascii="Times New Roman"/>
          <w:b w:val="false"/>
          <w:i w:val="false"/>
          <w:color w:val="000000"/>
          <w:sz w:val="28"/>
        </w:rPr>
        <w:t>
      2) прочистки проводятся только в загущенных сосновых молодняках с выраженной дифференциацией деревьев в биогруппах и куртинах в целях повышения их устойчивости и водного режима. Если в них размещение деревьев равномерное и не отмечаются отставшие в росте деревья, то прочистки не назначаются и начало рубок ухода отодвигается во 2 класс возраста.</w:t>
      </w:r>
      <w:r>
        <w:br/>
      </w:r>
      <w:r>
        <w:rPr>
          <w:rFonts w:ascii="Times New Roman"/>
          <w:b w:val="false"/>
          <w:i w:val="false"/>
          <w:color w:val="000000"/>
          <w:sz w:val="28"/>
        </w:rPr>
        <w:t xml:space="preserve">
      В рядовых культурах сосны проводится равномерное изреживание насаждений, путем удаления отставших в росте, больных и поврежденных деревьев (суковатые, многовершинные, искривленные и так далее) без образования "окон". В них допускается также сплошная вырубка каждого пятого ряда и в целях устройства технологических коридоров и снижения пожароопасности дополнительно проводятся сплошные поперечные рубки шириной в 1,5-2 средней высоты посадок через каждые 200-250 м, формирующие из них отдельные блоки или секции культур. </w:t>
      </w:r>
      <w:r>
        <w:br/>
      </w:r>
      <w:r>
        <w:rPr>
          <w:rFonts w:ascii="Times New Roman"/>
          <w:b w:val="false"/>
          <w:i w:val="false"/>
          <w:color w:val="000000"/>
          <w:sz w:val="28"/>
        </w:rPr>
        <w:t xml:space="preserve">
      В кулисных культурах сосны вырубка производится за счет отмирающих деревьев. Из опушечных рядов уборка деревьев проводится в минимальных размерах;  </w:t>
      </w:r>
    </w:p>
    <w:bookmarkEnd w:id="302"/>
    <w:bookmarkStart w:name="z349" w:id="303"/>
    <w:p>
      <w:pPr>
        <w:spacing w:after="0"/>
        <w:ind w:left="0"/>
        <w:jc w:val="both"/>
      </w:pPr>
      <w:r>
        <w:rPr>
          <w:rFonts w:ascii="Times New Roman"/>
          <w:b w:val="false"/>
          <w:i w:val="false"/>
          <w:color w:val="000000"/>
          <w:sz w:val="28"/>
        </w:rPr>
        <w:t xml:space="preserve">
      3) при прореживаниях необходимо стремиться к оставлению лучших деревьев сосны и равномерному их размещению, убирая только больные, поврежденные и отставшие в росте особи, при этом сильное снижение полноты древостоя не допускается;   </w:t>
      </w:r>
    </w:p>
    <w:bookmarkEnd w:id="303"/>
    <w:bookmarkStart w:name="z350" w:id="304"/>
    <w:p>
      <w:pPr>
        <w:spacing w:after="0"/>
        <w:ind w:left="0"/>
        <w:jc w:val="both"/>
      </w:pPr>
      <w:r>
        <w:rPr>
          <w:rFonts w:ascii="Times New Roman"/>
          <w:b w:val="false"/>
          <w:i w:val="false"/>
          <w:color w:val="000000"/>
          <w:sz w:val="28"/>
        </w:rPr>
        <w:t xml:space="preserve">
      4) начальные приемы проходных рубок проводятся лишь в высокополнотных сосновых насаждениях. В насаждениях, где запрещены рубки главного пользования, при проведении последующих приемов проходных рубок следует учитывать наличие и размещение на участках подроста сосны, убирать деревья, которые мешают его росту, постепенно используя проходные рубки или рубки, применяемые к насаждениям, теряющим защитные, водоохранные и другие экологические функции, до полной замены материнского насаждения молодым поколением сосны. </w:t>
      </w:r>
      <w:r>
        <w:br/>
      </w:r>
      <w:r>
        <w:rPr>
          <w:rFonts w:ascii="Times New Roman"/>
          <w:b w:val="false"/>
          <w:i w:val="false"/>
          <w:color w:val="000000"/>
          <w:sz w:val="28"/>
        </w:rPr>
        <w:t xml:space="preserve">
      Исключение здесь могут, составить лишь свежие условия, где велика угроза задернения почвы при чрезмерном изреживании полога, и поэтому вырубка деревьев основного полога, как правило, не производится.  </w:t>
      </w:r>
    </w:p>
    <w:bookmarkEnd w:id="304"/>
    <w:bookmarkStart w:name="z351" w:id="305"/>
    <w:p>
      <w:pPr>
        <w:spacing w:after="0"/>
        <w:ind w:left="0"/>
        <w:jc w:val="both"/>
      </w:pPr>
      <w:r>
        <w:rPr>
          <w:rFonts w:ascii="Times New Roman"/>
          <w:b w:val="false"/>
          <w:i w:val="false"/>
          <w:color w:val="000000"/>
          <w:sz w:val="28"/>
        </w:rPr>
        <w:t xml:space="preserve">
      115. Рубки ухода в смешанных сосновых насаждениях осуществляются с учетом показателей приведенных в таблице 11:  </w:t>
      </w:r>
    </w:p>
    <w:bookmarkEnd w:id="305"/>
    <w:bookmarkStart w:name="z352" w:id="306"/>
    <w:p>
      <w:pPr>
        <w:spacing w:after="0"/>
        <w:ind w:left="0"/>
        <w:jc w:val="both"/>
      </w:pPr>
      <w:r>
        <w:rPr>
          <w:rFonts w:ascii="Times New Roman"/>
          <w:b w:val="false"/>
          <w:i w:val="false"/>
          <w:color w:val="000000"/>
          <w:sz w:val="28"/>
        </w:rPr>
        <w:t xml:space="preserve">
      1) осветления в смешанных сосново-лиственных молодняках проводятся с момента, когда травянистая растительность становится реже и главным конкурентом сосны выступают лиственные породы. В зависимости от лесорастительных условий их назначают в возрасте 5-15 лет при средней высоте сосны до 2-2,5 м. Начало рубок ухода определяется временем ухудшения роста деревьев сосны в высоту. </w:t>
      </w:r>
      <w:r>
        <w:br/>
      </w:r>
      <w:r>
        <w:rPr>
          <w:rFonts w:ascii="Times New Roman"/>
          <w:b w:val="false"/>
          <w:i w:val="false"/>
          <w:color w:val="000000"/>
          <w:sz w:val="28"/>
        </w:rPr>
        <w:t xml:space="preserve">
      Осветления начинаются в загущенных молодняках с участием лиственных пород в количестве более 40 % с 5-8 лет и при сомкнутости полога более 0,7-0,8 с 11-13 лет. При участии лиственных пород в количестве 20-40 % в сомкнутых молодняках их проводят в 13-15 лет. </w:t>
      </w:r>
      <w:r>
        <w:br/>
      </w:r>
      <w:r>
        <w:rPr>
          <w:rFonts w:ascii="Times New Roman"/>
          <w:b w:val="false"/>
          <w:i w:val="false"/>
          <w:color w:val="000000"/>
          <w:sz w:val="28"/>
        </w:rPr>
        <w:t xml:space="preserve">
      При недостаточном количестве деревьев сосны (с сомкнутостью крон менее 0,5-0,6) и их сильном угнетении осветления проводят полосами или куртинами. В этом случае для дополнительного поселения сосны на площадях при наличии семенников лиственный полог следует изредить до 50 % сомкнутости в кронах с тем, чтобы вызвать появление самосева сосны, или нужно проводить меры содействия естественному возобновлению, или создавать частичные лесные культуры. </w:t>
      </w:r>
      <w:r>
        <w:br/>
      </w:r>
      <w:r>
        <w:rPr>
          <w:rFonts w:ascii="Times New Roman"/>
          <w:b w:val="false"/>
          <w:i w:val="false"/>
          <w:color w:val="000000"/>
          <w:sz w:val="28"/>
        </w:rPr>
        <w:t xml:space="preserve">
      Осветления не проводятся в молодняках, если сосна в них представлена чистыми устойчивыми группами и равномерно размещенными по площади, а также в насаждениях с сомкнутостью полога 0,7 и менее; </w:t>
      </w:r>
    </w:p>
    <w:bookmarkEnd w:id="306"/>
    <w:bookmarkStart w:name="z353" w:id="307"/>
    <w:p>
      <w:pPr>
        <w:spacing w:after="0"/>
        <w:ind w:left="0"/>
        <w:jc w:val="both"/>
      </w:pPr>
      <w:r>
        <w:rPr>
          <w:rFonts w:ascii="Times New Roman"/>
          <w:b w:val="false"/>
          <w:i w:val="false"/>
          <w:color w:val="000000"/>
          <w:sz w:val="28"/>
        </w:rPr>
        <w:t xml:space="preserve">
      2) прочистки в первую очередь проводят в смешанных насаждениях, где осветление не было проведено своевременно и деревья сосны чрезмерно угнетены. В таких насаждениях, не подвергавшихся систематическому уходу до 25 лет, в первую очередь, устанавливаются степень жизнеспособности деревьев сосны и возможность формирования на их основе насаждений с преобладанием сосны. Если формирование таких насаждений не представляется возможным, то назначаются реконструктивные мероприятия или формируются лиственные насаждения. </w:t>
      </w:r>
      <w:r>
        <w:br/>
      </w:r>
      <w:r>
        <w:rPr>
          <w:rFonts w:ascii="Times New Roman"/>
          <w:b w:val="false"/>
          <w:i w:val="false"/>
          <w:color w:val="000000"/>
          <w:sz w:val="28"/>
        </w:rPr>
        <w:t xml:space="preserve">
      При систематическом же проведении уходов прочистки в смешанных сосновых насаждениях проводятся в соответствии с рекомендациями пункта 102 настоящих Правил;   </w:t>
      </w:r>
    </w:p>
    <w:bookmarkEnd w:id="307"/>
    <w:bookmarkStart w:name="z354" w:id="308"/>
    <w:p>
      <w:pPr>
        <w:spacing w:after="0"/>
        <w:ind w:left="0"/>
        <w:jc w:val="both"/>
      </w:pPr>
      <w:r>
        <w:rPr>
          <w:rFonts w:ascii="Times New Roman"/>
          <w:b w:val="false"/>
          <w:i w:val="false"/>
          <w:color w:val="000000"/>
          <w:sz w:val="28"/>
        </w:rPr>
        <w:t xml:space="preserve">
      3) при прореживаниях в смешанных сосновых насаждениях сохраняются лучшие деревья сосны и желательная примесь других пород в составе, обеспечивается равномерное их размещение по площади. Вырубаются худшие и своевременно не убранные деревья, а также лишняя примесь лиственных пород. Повторные прореживания назначаются в насаждениях при наличии факта заглушения сосны лиственными породами или при наличии большого количества отставших в росте деревьев;   </w:t>
      </w:r>
    </w:p>
    <w:bookmarkEnd w:id="308"/>
    <w:bookmarkStart w:name="z355" w:id="309"/>
    <w:p>
      <w:pPr>
        <w:spacing w:after="0"/>
        <w:ind w:left="0"/>
        <w:jc w:val="both"/>
      </w:pPr>
      <w:r>
        <w:rPr>
          <w:rFonts w:ascii="Times New Roman"/>
          <w:b w:val="false"/>
          <w:i w:val="false"/>
          <w:color w:val="000000"/>
          <w:sz w:val="28"/>
        </w:rPr>
        <w:t xml:space="preserve">
      4) при проходных рубках примесь лиственных пород в составе верхнего полога смешанных сосновых насаждений снижается до минимума (1 единицы). Одновременно изреживается подлесок, если он затеняет самосев сосны. </w:t>
      </w:r>
      <w:r>
        <w:br/>
      </w:r>
      <w:r>
        <w:rPr>
          <w:rFonts w:ascii="Times New Roman"/>
          <w:b w:val="false"/>
          <w:i w:val="false"/>
          <w:color w:val="000000"/>
          <w:sz w:val="28"/>
        </w:rPr>
        <w:t xml:space="preserve">
      Среднее расстояние между оставляемыми деревьями должно быть равным при прочистках 1/4, а при прореживаниях и проходных рубках - 1/5 средней высоты древостоя. </w:t>
      </w:r>
      <w:r>
        <w:br/>
      </w:r>
      <w:r>
        <w:rPr>
          <w:rFonts w:ascii="Times New Roman"/>
          <w:b w:val="false"/>
          <w:i w:val="false"/>
          <w:color w:val="000000"/>
          <w:sz w:val="28"/>
        </w:rPr>
        <w:t xml:space="preserve">
      При проведении всех видов рубок ухода в смешанных сосновых насаждениях в первую очередь вырубаются деревья осины, а затем березы. При регулярном проведении рубок ухода лиственная примесь по возможности переводится во второй ярус. </w:t>
      </w:r>
      <w:r>
        <w:br/>
      </w:r>
      <w:r>
        <w:rPr>
          <w:rFonts w:ascii="Times New Roman"/>
          <w:b w:val="false"/>
          <w:i w:val="false"/>
          <w:color w:val="000000"/>
          <w:sz w:val="28"/>
        </w:rPr>
        <w:t xml:space="preserve">
      На песчаных почвах ряда условий произрастания, осина способствует расселению сосны, поэтому вырубка ее проводится только в целях осветления сформировавшихся устойчивых биогрупп сосны.   </w:t>
      </w:r>
    </w:p>
    <w:bookmarkEnd w:id="309"/>
    <w:bookmarkStart w:name="z356" w:id="310"/>
    <w:p>
      <w:pPr>
        <w:spacing w:after="0"/>
        <w:ind w:left="0"/>
        <w:jc w:val="both"/>
      </w:pPr>
      <w:r>
        <w:rPr>
          <w:rFonts w:ascii="Times New Roman"/>
          <w:b w:val="false"/>
          <w:i w:val="false"/>
          <w:color w:val="000000"/>
          <w:sz w:val="28"/>
        </w:rPr>
        <w:t xml:space="preserve">
      116. В лиственничных насаждениях рубки ухода проводятся так же, как и в сосновых. </w:t>
      </w:r>
      <w:r>
        <w:br/>
      </w:r>
      <w:r>
        <w:rPr>
          <w:rFonts w:ascii="Times New Roman"/>
          <w:b w:val="false"/>
          <w:i w:val="false"/>
          <w:color w:val="000000"/>
          <w:sz w:val="28"/>
        </w:rPr>
        <w:t xml:space="preserve">
      При их проведении необходимо сохранять примесь теневыносливых пород (ель, пихта) и кустарников для формирования второго яруса и подлеска. </w:t>
      </w:r>
      <w:r>
        <w:br/>
      </w:r>
      <w:r>
        <w:rPr>
          <w:rFonts w:ascii="Times New Roman"/>
          <w:b w:val="false"/>
          <w:i w:val="false"/>
          <w:color w:val="000000"/>
          <w:sz w:val="28"/>
        </w:rPr>
        <w:t xml:space="preserve">
      Интенсивность рубок ухода в лиственничных насаждениях определяется по показателям рубок ухода для сосновых насаждений (таблицы 10 и 11) и с учетом особенностей рубок ухода в горных условиях, изложенных в пунктах 125, 126 настоящих Правил.  </w:t>
      </w:r>
    </w:p>
    <w:bookmarkEnd w:id="310"/>
    <w:bookmarkStart w:name="z357" w:id="311"/>
    <w:p>
      <w:pPr>
        <w:spacing w:after="0"/>
        <w:ind w:left="0"/>
        <w:jc w:val="both"/>
      </w:pPr>
      <w:r>
        <w:rPr>
          <w:rFonts w:ascii="Times New Roman"/>
          <w:b w:val="false"/>
          <w:i w:val="false"/>
          <w:color w:val="000000"/>
          <w:sz w:val="28"/>
        </w:rPr>
        <w:t xml:space="preserve">
      117. В чистых и смешанных кедровых насаждениях:   </w:t>
      </w:r>
    </w:p>
    <w:bookmarkEnd w:id="311"/>
    <w:bookmarkStart w:name="z358" w:id="312"/>
    <w:p>
      <w:pPr>
        <w:spacing w:after="0"/>
        <w:ind w:left="0"/>
        <w:jc w:val="both"/>
      </w:pPr>
      <w:r>
        <w:rPr>
          <w:rFonts w:ascii="Times New Roman"/>
          <w:b w:val="false"/>
          <w:i w:val="false"/>
          <w:color w:val="000000"/>
          <w:sz w:val="28"/>
        </w:rPr>
        <w:t xml:space="preserve">
      1) рубки ухода проводятся при их полноте 0,7 и выше. Они также проводятся в молодняках насаждений всех пород орехопромысловой зоны, имеющих более 1-2 единиц кедра в составе;   </w:t>
      </w:r>
    </w:p>
    <w:bookmarkEnd w:id="312"/>
    <w:bookmarkStart w:name="z359" w:id="313"/>
    <w:p>
      <w:pPr>
        <w:spacing w:after="0"/>
        <w:ind w:left="0"/>
        <w:jc w:val="both"/>
      </w:pPr>
      <w:r>
        <w:rPr>
          <w:rFonts w:ascii="Times New Roman"/>
          <w:b w:val="false"/>
          <w:i w:val="false"/>
          <w:color w:val="000000"/>
          <w:sz w:val="28"/>
        </w:rPr>
        <w:t xml:space="preserve">
      2) основной задачей при их проведении является увеличение доли участия кедра в составе насаждений, сокращение сроков начала плодоношения деревьев и повышение их орехопроизводительной способности (таблица 12). </w:t>
      </w:r>
      <w:r>
        <w:br/>
      </w:r>
      <w:r>
        <w:rPr>
          <w:rFonts w:ascii="Times New Roman"/>
          <w:b w:val="false"/>
          <w:i w:val="false"/>
          <w:color w:val="000000"/>
          <w:sz w:val="28"/>
        </w:rPr>
        <w:t xml:space="preserve">
      При отборе участков в рубку особое внимание обращается на молодняки и средневозрастные насаждения кедра нижних частей горных склонов, расположенных вблизи дорог и на легкодоступных местах;   </w:t>
      </w:r>
    </w:p>
    <w:bookmarkEnd w:id="313"/>
    <w:bookmarkStart w:name="z360" w:id="314"/>
    <w:p>
      <w:pPr>
        <w:spacing w:after="0"/>
        <w:ind w:left="0"/>
        <w:jc w:val="both"/>
      </w:pPr>
      <w:r>
        <w:rPr>
          <w:rFonts w:ascii="Times New Roman"/>
          <w:b w:val="false"/>
          <w:i w:val="false"/>
          <w:color w:val="000000"/>
          <w:sz w:val="28"/>
        </w:rPr>
        <w:t xml:space="preserve">
      3) при проведении рубок ухода в кедровниках следует стремиться к формированию разновозрастных насаждений, состоящих из нескольких поколений, не допуская образования "окон", особенно в нижней части горных склонов, где существует опасность развития </w:t>
      </w:r>
      <w:r>
        <w:br/>
      </w:r>
      <w:r>
        <w:rPr>
          <w:rFonts w:ascii="Times New Roman"/>
          <w:b w:val="false"/>
          <w:i w:val="false"/>
          <w:color w:val="000000"/>
          <w:sz w:val="28"/>
        </w:rPr>
        <w:t xml:space="preserve">
травяного покрова. Непременным условием также является обеспечение деревьям кедра свободного стояния, чтобы они сформировали мощные, широкие и низко опущенные кроны;   </w:t>
      </w:r>
    </w:p>
    <w:bookmarkEnd w:id="314"/>
    <w:bookmarkStart w:name="z361" w:id="315"/>
    <w:p>
      <w:pPr>
        <w:spacing w:after="0"/>
        <w:ind w:left="0"/>
        <w:jc w:val="both"/>
      </w:pPr>
      <w:r>
        <w:rPr>
          <w:rFonts w:ascii="Times New Roman"/>
          <w:b w:val="false"/>
          <w:i w:val="false"/>
          <w:color w:val="000000"/>
          <w:sz w:val="28"/>
        </w:rPr>
        <w:t xml:space="preserve">
      4) в кедровых насаждениях в возрасте 60-80 лет, в которых хозяйство ориентируется на получение максимального количества орехов, рубки проводятся высокой интенсивности с доведением сомкнутости древостоев до 0,3-0,4 с равномерным размещением 100-150 лучших деревьев кедра на каждом гектаре леса.   </w:t>
      </w:r>
    </w:p>
    <w:bookmarkEnd w:id="315"/>
    <w:bookmarkStart w:name="z362" w:id="316"/>
    <w:p>
      <w:pPr>
        <w:spacing w:after="0"/>
        <w:ind w:left="0"/>
        <w:jc w:val="both"/>
      </w:pPr>
      <w:r>
        <w:rPr>
          <w:rFonts w:ascii="Times New Roman"/>
          <w:b w:val="false"/>
          <w:i w:val="false"/>
          <w:color w:val="000000"/>
          <w:sz w:val="28"/>
        </w:rPr>
        <w:t xml:space="preserve">
      118. Рубки ухода в еловых и пихтовых насаждениях осуществляются с учетом показателей приведенных в таблице 13:   </w:t>
      </w:r>
    </w:p>
    <w:bookmarkEnd w:id="316"/>
    <w:bookmarkStart w:name="z363" w:id="317"/>
    <w:p>
      <w:pPr>
        <w:spacing w:after="0"/>
        <w:ind w:left="0"/>
        <w:jc w:val="both"/>
      </w:pPr>
      <w:r>
        <w:rPr>
          <w:rFonts w:ascii="Times New Roman"/>
          <w:b w:val="false"/>
          <w:i w:val="false"/>
          <w:color w:val="000000"/>
          <w:sz w:val="28"/>
        </w:rPr>
        <w:t xml:space="preserve">
      1) осветления в еловых и пихтовых молодняках, как правило, не проводятся, так как эти породы достаточно теневыносливы, а период возобновления их длительный;   </w:t>
      </w:r>
    </w:p>
    <w:bookmarkEnd w:id="317"/>
    <w:bookmarkStart w:name="z364" w:id="318"/>
    <w:p>
      <w:pPr>
        <w:spacing w:after="0"/>
        <w:ind w:left="0"/>
        <w:jc w:val="both"/>
      </w:pPr>
      <w:r>
        <w:rPr>
          <w:rFonts w:ascii="Times New Roman"/>
          <w:b w:val="false"/>
          <w:i w:val="false"/>
          <w:color w:val="000000"/>
          <w:sz w:val="28"/>
        </w:rPr>
        <w:t xml:space="preserve">
      2) прочистки в чистых и смешанных еловых и пихтовых молодняках проводятся слабой интенсивности, при этом вырубаются ослабленные и больные особи, а также деревья с плохой формой ствола. В густых куртинах они проводятся с целью равномерного распределения деревьев по площади;   </w:t>
      </w:r>
    </w:p>
    <w:bookmarkEnd w:id="318"/>
    <w:bookmarkStart w:name="z365" w:id="319"/>
    <w:p>
      <w:pPr>
        <w:spacing w:after="0"/>
        <w:ind w:left="0"/>
        <w:jc w:val="both"/>
      </w:pPr>
      <w:r>
        <w:rPr>
          <w:rFonts w:ascii="Times New Roman"/>
          <w:b w:val="false"/>
          <w:i w:val="false"/>
          <w:color w:val="000000"/>
          <w:sz w:val="28"/>
        </w:rPr>
        <w:t xml:space="preserve">
      3) в елово-лиственных молодняках следует формировать разновозрастные насаждения, которые лучше противостоят ветру, снегу, вредителям и отличаются лучшими защитными свойствами;   </w:t>
      </w:r>
    </w:p>
    <w:bookmarkEnd w:id="319"/>
    <w:bookmarkStart w:name="z366" w:id="320"/>
    <w:p>
      <w:pPr>
        <w:spacing w:after="0"/>
        <w:ind w:left="0"/>
        <w:jc w:val="both"/>
      </w:pPr>
      <w:r>
        <w:rPr>
          <w:rFonts w:ascii="Times New Roman"/>
          <w:b w:val="false"/>
          <w:i w:val="false"/>
          <w:color w:val="000000"/>
          <w:sz w:val="28"/>
        </w:rPr>
        <w:t xml:space="preserve">
      4) в еловых и пихтовых молодняках, находящихся во втором ярусе под пологом лиственных пород, в целях формирования хвойных насаждений с примесью лиственных, при прочистках проводится сильное изреживание верхнего полога, а также густых биогрупп ели и пихты за счет угнетенных, отмирающих и поврежденных деревьев;   </w:t>
      </w:r>
    </w:p>
    <w:bookmarkEnd w:id="320"/>
    <w:bookmarkStart w:name="z367" w:id="321"/>
    <w:p>
      <w:pPr>
        <w:spacing w:after="0"/>
        <w:ind w:left="0"/>
        <w:jc w:val="both"/>
      </w:pPr>
      <w:r>
        <w:rPr>
          <w:rFonts w:ascii="Times New Roman"/>
          <w:b w:val="false"/>
          <w:i w:val="false"/>
          <w:color w:val="000000"/>
          <w:sz w:val="28"/>
        </w:rPr>
        <w:t xml:space="preserve">
      5) оптимальные условия для роста ели и пихты в смешанных насаждениях достигается при коридорном (полосном) уходе сильной интенсивности. При этом на полосе шириной, равной высоте дерева верхнего полога, производится вырубка лиственных пород, а все хвойные, за исключением больных и поврежденных, и лучшие экземпляры лиственных сохраняются. </w:t>
      </w:r>
      <w:r>
        <w:br/>
      </w:r>
      <w:r>
        <w:rPr>
          <w:rFonts w:ascii="Times New Roman"/>
          <w:b w:val="false"/>
          <w:i w:val="false"/>
          <w:color w:val="000000"/>
          <w:sz w:val="28"/>
        </w:rPr>
        <w:t xml:space="preserve">
      Между полосами с уходом оставляются полосы такой же ширины без ухода, в которых уход проводится при повторных прочистках;   </w:t>
      </w:r>
    </w:p>
    <w:bookmarkEnd w:id="321"/>
    <w:bookmarkStart w:name="z368" w:id="322"/>
    <w:p>
      <w:pPr>
        <w:spacing w:after="0"/>
        <w:ind w:left="0"/>
        <w:jc w:val="both"/>
      </w:pPr>
      <w:r>
        <w:rPr>
          <w:rFonts w:ascii="Times New Roman"/>
          <w:b w:val="false"/>
          <w:i w:val="false"/>
          <w:color w:val="000000"/>
          <w:sz w:val="28"/>
        </w:rPr>
        <w:t xml:space="preserve">
      6) прореживания в чистых еловых и пихтовых насаждениях проводятся, главным образом, в целях формирования ветроустойчивых насаждений. Лучшие деревья верхнего полога сохраняются. Не допускается снижение полноты насаждений менее 0,8. В чистых загущенных насаждениях, если рубки в них ранее не проводились, прореживания проводятся менее интенсивно, но повторяются чаще;   </w:t>
      </w:r>
    </w:p>
    <w:bookmarkEnd w:id="322"/>
    <w:bookmarkStart w:name="z369" w:id="323"/>
    <w:p>
      <w:pPr>
        <w:spacing w:after="0"/>
        <w:ind w:left="0"/>
        <w:jc w:val="both"/>
      </w:pPr>
      <w:r>
        <w:rPr>
          <w:rFonts w:ascii="Times New Roman"/>
          <w:b w:val="false"/>
          <w:i w:val="false"/>
          <w:color w:val="000000"/>
          <w:sz w:val="28"/>
        </w:rPr>
        <w:t>
      7) в смешанных насаждениях проводится равномерное изреживание полога в целях устранения затенения ели. Вырубается лишняя примесь мягколиственных пород и их участие в составе леса снижается до 3-4 единиц. Не допускается снижение полноты насаждений менее 0,7;</w:t>
      </w:r>
    </w:p>
    <w:bookmarkEnd w:id="323"/>
    <w:bookmarkStart w:name="z370" w:id="324"/>
    <w:p>
      <w:pPr>
        <w:spacing w:after="0"/>
        <w:ind w:left="0"/>
        <w:jc w:val="both"/>
      </w:pPr>
      <w:r>
        <w:rPr>
          <w:rFonts w:ascii="Times New Roman"/>
          <w:b w:val="false"/>
          <w:i w:val="false"/>
          <w:color w:val="000000"/>
          <w:sz w:val="28"/>
        </w:rPr>
        <w:t xml:space="preserve">
      8) в сложных насаждениях с верхним пологом из лиственных пород и нижним из ели и пихты формируются хвойные насаждения с участием лиственных пород. Изреживание верхнего яруса ведется равномерно по всей площади или отдельными группами при куртинном размещении главных пород. Одновременно проводится уход слабой интенсивности и в ярусе главных пород за счет вырубки сильно отставших в росте, больных и отмирающих деревьев. </w:t>
      </w:r>
      <w:r>
        <w:br/>
      </w:r>
      <w:r>
        <w:rPr>
          <w:rFonts w:ascii="Times New Roman"/>
          <w:b w:val="false"/>
          <w:i w:val="false"/>
          <w:color w:val="000000"/>
          <w:sz w:val="28"/>
        </w:rPr>
        <w:t xml:space="preserve">
      Интенсивность рубки зависит от степени угнетенности ели и пихты. При меньшем угнетении используются рубки сильной интенсивности;  </w:t>
      </w:r>
    </w:p>
    <w:bookmarkEnd w:id="324"/>
    <w:bookmarkStart w:name="z371" w:id="325"/>
    <w:p>
      <w:pPr>
        <w:spacing w:after="0"/>
        <w:ind w:left="0"/>
        <w:jc w:val="both"/>
      </w:pPr>
      <w:r>
        <w:rPr>
          <w:rFonts w:ascii="Times New Roman"/>
          <w:b w:val="false"/>
          <w:i w:val="false"/>
          <w:color w:val="000000"/>
          <w:sz w:val="28"/>
        </w:rPr>
        <w:t xml:space="preserve">
      9) проходные рубки в высокополнотных чистых еловых и пихтовых насаждениях проводятся путем вырубки худших деревьев, мешающих росту лучших. Не допускается снижение полноты насаждений менее 0,8. </w:t>
      </w:r>
      <w:r>
        <w:br/>
      </w:r>
      <w:r>
        <w:rPr>
          <w:rFonts w:ascii="Times New Roman"/>
          <w:b w:val="false"/>
          <w:i w:val="false"/>
          <w:color w:val="000000"/>
          <w:sz w:val="28"/>
        </w:rPr>
        <w:t xml:space="preserve">
      В смешанных насаждениях они преследуют цель в целях ухода за лучшими хвойными деревьями. Примесь лиственных пород вырубается и доводится в составе насаждения до 2 единиц. </w:t>
      </w:r>
      <w:r>
        <w:br/>
      </w:r>
      <w:r>
        <w:rPr>
          <w:rFonts w:ascii="Times New Roman"/>
          <w:b w:val="false"/>
          <w:i w:val="false"/>
          <w:color w:val="000000"/>
          <w:sz w:val="28"/>
        </w:rPr>
        <w:t xml:space="preserve">
      В сложных насаждениях с участием лиственных пород в верхнем ярусе при проходных рубках ведется уход за лучшими деревьями ели и пихты. Примесь лиственных в составе насаждения снижается до 2 единиц. Одновременно в целях обеспечения возобновления проводится изреживание подлеска. </w:t>
      </w:r>
      <w:r>
        <w:br/>
      </w:r>
      <w:r>
        <w:rPr>
          <w:rFonts w:ascii="Times New Roman"/>
          <w:b w:val="false"/>
          <w:i w:val="false"/>
          <w:color w:val="000000"/>
          <w:sz w:val="28"/>
        </w:rPr>
        <w:t xml:space="preserve">
      Не допускается снижение полноты насаждений в смешанных и сложных насаждений менее 0,7.   </w:t>
      </w:r>
    </w:p>
    <w:bookmarkEnd w:id="325"/>
    <w:bookmarkStart w:name="z372" w:id="326"/>
    <w:p>
      <w:pPr>
        <w:spacing w:after="0"/>
        <w:ind w:left="0"/>
        <w:jc w:val="both"/>
      </w:pPr>
      <w:r>
        <w:rPr>
          <w:rFonts w:ascii="Times New Roman"/>
          <w:b w:val="false"/>
          <w:i w:val="false"/>
          <w:color w:val="000000"/>
          <w:sz w:val="28"/>
        </w:rPr>
        <w:t xml:space="preserve">
      119. Рубки ухода в березовых насаждениях осуществляются с учетом показателей приведенных в таблице 14:   </w:t>
      </w:r>
    </w:p>
    <w:bookmarkEnd w:id="326"/>
    <w:bookmarkStart w:name="z373" w:id="327"/>
    <w:p>
      <w:pPr>
        <w:spacing w:after="0"/>
        <w:ind w:left="0"/>
        <w:jc w:val="both"/>
      </w:pPr>
      <w:r>
        <w:rPr>
          <w:rFonts w:ascii="Times New Roman"/>
          <w:b w:val="false"/>
          <w:i w:val="false"/>
          <w:color w:val="000000"/>
          <w:sz w:val="28"/>
        </w:rPr>
        <w:t xml:space="preserve">
      1) с целью перевода порослевых березняков в семенные, смешанные и сложные с участием в них хвойных пород (сосны, пихты и ели). В зависимости от количества подроста и молодняка хвойных пород и характера их размещения по площади применяются равномерные, полосные или куртинные способы рубок ухода. В колочных березняках лесостепной зоны, произрастающих по низинным местам, рубки ухода также используются в целях усиления их влияния на опреснение участков, находящихся под ними, путем уменьшения продуваемости (верховым методом), а в остальных колочных березняках, наоборот, их используют в целях усиления защитного их значения путем увеличения продуваемости насаждений (низовым методом), способствующей равномерному распределению снега;   </w:t>
      </w:r>
    </w:p>
    <w:bookmarkEnd w:id="327"/>
    <w:bookmarkStart w:name="z374" w:id="328"/>
    <w:p>
      <w:pPr>
        <w:spacing w:after="0"/>
        <w:ind w:left="0"/>
        <w:jc w:val="both"/>
      </w:pPr>
      <w:r>
        <w:rPr>
          <w:rFonts w:ascii="Times New Roman"/>
          <w:b w:val="false"/>
          <w:i w:val="false"/>
          <w:color w:val="000000"/>
          <w:sz w:val="28"/>
        </w:rPr>
        <w:t xml:space="preserve">
      2) в чистых березовых молодняках при отсутствии в них других ценных пород осветления обычно не проводятся. </w:t>
      </w:r>
      <w:r>
        <w:br/>
      </w:r>
      <w:r>
        <w:rPr>
          <w:rFonts w:ascii="Times New Roman"/>
          <w:b w:val="false"/>
          <w:i w:val="false"/>
          <w:color w:val="000000"/>
          <w:sz w:val="28"/>
        </w:rPr>
        <w:t xml:space="preserve">
      В смешанных березовых молодняках с участием сосны, ели и пихты осветления используются для формирования желательного состава насаждений за счет увеличения участия главных и более ценных пород (которые целесообразно оставлять чистыми биогруппами) и уборки больных, отставших в росте, поврежденных и худших порослевых экземпляров березы, а также деревьев, заглушающих хвойные породы;   </w:t>
      </w:r>
    </w:p>
    <w:bookmarkEnd w:id="328"/>
    <w:bookmarkStart w:name="z375" w:id="329"/>
    <w:p>
      <w:pPr>
        <w:spacing w:after="0"/>
        <w:ind w:left="0"/>
        <w:jc w:val="both"/>
      </w:pPr>
      <w:r>
        <w:rPr>
          <w:rFonts w:ascii="Times New Roman"/>
          <w:b w:val="false"/>
          <w:i w:val="false"/>
          <w:color w:val="000000"/>
          <w:sz w:val="28"/>
        </w:rPr>
        <w:t xml:space="preserve">
      3) прочистки в семенных и порослевых березовых молодняках проводятся с целью устранения излишней густоты, обеспечения равномерного размещения поросли на пне и отбора для дальнейшего роста лучших экземпляров, по возможности из числа деревьев семенного происхождения. При них также продолжается уход за составом насаждений, направленный на повышение примеси хвойных и других ценных пород. </w:t>
      </w:r>
      <w:r>
        <w:br/>
      </w:r>
      <w:r>
        <w:rPr>
          <w:rFonts w:ascii="Times New Roman"/>
          <w:b w:val="false"/>
          <w:i w:val="false"/>
          <w:color w:val="000000"/>
          <w:sz w:val="28"/>
        </w:rPr>
        <w:t xml:space="preserve">
      В лесных культурах березы при наличии 6-8 тысяч штук экземпляров на 1 га при проведении первых рубок следует выбирать 15-25 % от запаса и 10-30 % имеющихся деревьев;   </w:t>
      </w:r>
    </w:p>
    <w:bookmarkEnd w:id="329"/>
    <w:bookmarkStart w:name="z376" w:id="330"/>
    <w:p>
      <w:pPr>
        <w:spacing w:after="0"/>
        <w:ind w:left="0"/>
        <w:jc w:val="both"/>
      </w:pPr>
      <w:r>
        <w:rPr>
          <w:rFonts w:ascii="Times New Roman"/>
          <w:b w:val="false"/>
          <w:i w:val="false"/>
          <w:color w:val="000000"/>
          <w:sz w:val="28"/>
        </w:rPr>
        <w:t xml:space="preserve">
      4) при прореживаниях в чистых березовых насаждениях оставляются лучшие деревья из семенных и порослевых экземпляров березы. Вырубаются больные, отставшие в росте и поврежденные деревья, изреживаются порослевые гнезда березы, в которых оставляется по 2-3 лучших ствола. </w:t>
      </w:r>
      <w:r>
        <w:br/>
      </w:r>
      <w:r>
        <w:rPr>
          <w:rFonts w:ascii="Times New Roman"/>
          <w:b w:val="false"/>
          <w:i w:val="false"/>
          <w:color w:val="000000"/>
          <w:sz w:val="28"/>
        </w:rPr>
        <w:t xml:space="preserve">
      В смешанных насаждениях лучшие деревья отбираются как из березы, так и из других пород, примесь которых желательна в составе насаждения. </w:t>
      </w:r>
      <w:r>
        <w:br/>
      </w:r>
      <w:r>
        <w:rPr>
          <w:rFonts w:ascii="Times New Roman"/>
          <w:b w:val="false"/>
          <w:i w:val="false"/>
          <w:color w:val="000000"/>
          <w:sz w:val="28"/>
        </w:rPr>
        <w:t xml:space="preserve">
      При наличии достаточного количества жизнеспособного хвойного подроста, прореживаниями формируется второй ярус из хвойных пород, а верхний березовый полог сильно изреживается. Но полнота насаждения не снижается менее 0,7;   </w:t>
      </w:r>
    </w:p>
    <w:bookmarkEnd w:id="330"/>
    <w:bookmarkStart w:name="z377" w:id="331"/>
    <w:p>
      <w:pPr>
        <w:spacing w:after="0"/>
        <w:ind w:left="0"/>
        <w:jc w:val="both"/>
      </w:pPr>
      <w:r>
        <w:rPr>
          <w:rFonts w:ascii="Times New Roman"/>
          <w:b w:val="false"/>
          <w:i w:val="false"/>
          <w:color w:val="000000"/>
          <w:sz w:val="28"/>
        </w:rPr>
        <w:t xml:space="preserve">
      5) проходные рубки в березовых насаждениях проводятся аналогично прореживаниям. В чистых березняках при проходных рубках продолжается уход за лучшими семенными и порослевыми деревьями березы. В смешанных березняках лучшие деревья, кроме того, отбираются из числа хвойных и других ценных пород, участие которых в составе насаждения желательно. Имеющийся подлесок при уходе сохраняется, а при необходимости - омолаживается.   </w:t>
      </w:r>
    </w:p>
    <w:bookmarkEnd w:id="331"/>
    <w:bookmarkStart w:name="z378" w:id="332"/>
    <w:p>
      <w:pPr>
        <w:spacing w:after="0"/>
        <w:ind w:left="0"/>
        <w:jc w:val="both"/>
      </w:pPr>
      <w:r>
        <w:rPr>
          <w:rFonts w:ascii="Times New Roman"/>
          <w:b w:val="false"/>
          <w:i w:val="false"/>
          <w:color w:val="000000"/>
          <w:sz w:val="28"/>
        </w:rPr>
        <w:t xml:space="preserve">
      120. Рубки ухода в осиновых насаждениях осуществляются с учетом показателей приведенных в таблице 15:   </w:t>
      </w:r>
    </w:p>
    <w:bookmarkEnd w:id="332"/>
    <w:bookmarkStart w:name="z379" w:id="333"/>
    <w:p>
      <w:pPr>
        <w:spacing w:after="0"/>
        <w:ind w:left="0"/>
        <w:jc w:val="both"/>
      </w:pPr>
      <w:r>
        <w:rPr>
          <w:rFonts w:ascii="Times New Roman"/>
          <w:b w:val="false"/>
          <w:i w:val="false"/>
          <w:color w:val="000000"/>
          <w:sz w:val="28"/>
        </w:rPr>
        <w:t xml:space="preserve">
      1) с целью оздоровления древостоев и перевода чистых осинников в смешанные с участием хвойных пород путем оставления всех хвойных деревьев и лучших, не пораженных сердцевинной гнилью особей осины и уборки больных и отставших в росте ее экземпляров;   </w:t>
      </w:r>
    </w:p>
    <w:bookmarkEnd w:id="333"/>
    <w:bookmarkStart w:name="z380" w:id="334"/>
    <w:p>
      <w:pPr>
        <w:spacing w:after="0"/>
        <w:ind w:left="0"/>
        <w:jc w:val="both"/>
      </w:pPr>
      <w:r>
        <w:rPr>
          <w:rFonts w:ascii="Times New Roman"/>
          <w:b w:val="false"/>
          <w:i w:val="false"/>
          <w:color w:val="000000"/>
          <w:sz w:val="28"/>
        </w:rPr>
        <w:t>
      2) осветления проводятся только в смешанных с сосной и лиственницей осиновых насаждениях. При их проведении производится равномерное изреживание насаждений высокой интенсивности, для максимального осветления желательных пород от угнетения. Вырубаются поврежденные, отставшие в росте, искривленные и многовершинные особи осины, заглушающие ценные породы, и оставляются лучшие ее экземпляры;</w:t>
      </w:r>
    </w:p>
    <w:bookmarkEnd w:id="334"/>
    <w:bookmarkStart w:name="z381" w:id="335"/>
    <w:p>
      <w:pPr>
        <w:spacing w:after="0"/>
        <w:ind w:left="0"/>
        <w:jc w:val="both"/>
      </w:pPr>
      <w:r>
        <w:rPr>
          <w:rFonts w:ascii="Times New Roman"/>
          <w:b w:val="false"/>
          <w:i w:val="false"/>
          <w:color w:val="000000"/>
          <w:sz w:val="28"/>
        </w:rPr>
        <w:t xml:space="preserve">
      3) прочистки в чистых осиновых насаждениях не проводятся. В смешанных осиновых насаждениях при прочистках ведется уход за примесью хвойных и хозяйственно ценных лиственных пород, а также за лучшими здоровыми экземплярами осины. Осина, заглушающая ценные породы, вырубается. При наличии под пологом осины достаточного количества подроста хвойных пород производится сильное изреживание полога осины с целью перевода этих молодняков в хвойно-лиственные насаждения;  </w:t>
      </w:r>
    </w:p>
    <w:bookmarkEnd w:id="335"/>
    <w:bookmarkStart w:name="z382" w:id="336"/>
    <w:p>
      <w:pPr>
        <w:spacing w:after="0"/>
        <w:ind w:left="0"/>
        <w:jc w:val="both"/>
      </w:pPr>
      <w:r>
        <w:rPr>
          <w:rFonts w:ascii="Times New Roman"/>
          <w:b w:val="false"/>
          <w:i w:val="false"/>
          <w:color w:val="000000"/>
          <w:sz w:val="28"/>
        </w:rPr>
        <w:t xml:space="preserve">
      4) при прореживаниях в смешанных и чистых осиновых насаждениях уход проводится за лучшими деревьями ценных пород и осины. В качестве лучших отбирают деревья осины I-II классов роста с лучшей формой ствола. На 1 га оставляется не более 3000-3200 лучших деревьев, равномерно размещенных по площади;   </w:t>
      </w:r>
    </w:p>
    <w:bookmarkEnd w:id="336"/>
    <w:bookmarkStart w:name="z383" w:id="337"/>
    <w:p>
      <w:pPr>
        <w:spacing w:after="0"/>
        <w:ind w:left="0"/>
        <w:jc w:val="both"/>
      </w:pPr>
      <w:r>
        <w:rPr>
          <w:rFonts w:ascii="Times New Roman"/>
          <w:b w:val="false"/>
          <w:i w:val="false"/>
          <w:color w:val="000000"/>
          <w:sz w:val="28"/>
        </w:rPr>
        <w:t xml:space="preserve">
      5) проходные рубки проводятся в основном в осиновых насаждениях I-II классов бонитета. </w:t>
      </w:r>
      <w:r>
        <w:br/>
      </w:r>
      <w:r>
        <w:rPr>
          <w:rFonts w:ascii="Times New Roman"/>
          <w:b w:val="false"/>
          <w:i w:val="false"/>
          <w:color w:val="000000"/>
          <w:sz w:val="28"/>
        </w:rPr>
        <w:t xml:space="preserve">
      В чистых осиновых насаждениях при проходных рубках продолжается уход за лучшими деревьями осины, в смешанных - за примесью ценных пород и лучшими деревьями осины.  </w:t>
      </w:r>
    </w:p>
    <w:bookmarkEnd w:id="337"/>
    <w:bookmarkStart w:name="z384" w:id="338"/>
    <w:p>
      <w:pPr>
        <w:spacing w:after="0"/>
        <w:ind w:left="0"/>
        <w:jc w:val="both"/>
      </w:pPr>
      <w:r>
        <w:rPr>
          <w:rFonts w:ascii="Times New Roman"/>
          <w:b w:val="false"/>
          <w:i w:val="false"/>
          <w:color w:val="000000"/>
          <w:sz w:val="28"/>
        </w:rPr>
        <w:t xml:space="preserve">
      121. Все виды рубок ухода в насаждениях с участием широколиственных (дуб, ясень, вяз) пород, проводятся с целью обеспечения сохранности и увеличения участия в них главных пород: </w:t>
      </w:r>
      <w:r>
        <w:br/>
      </w:r>
      <w:r>
        <w:rPr>
          <w:rFonts w:ascii="Times New Roman"/>
          <w:b w:val="false"/>
          <w:i w:val="false"/>
          <w:color w:val="000000"/>
          <w:sz w:val="28"/>
        </w:rPr>
        <w:t xml:space="preserve">
      1) при проведении в них осветлений необходимо устранять верхушечное затенение главных пород, но сохранять боковое ("шуба"); </w:t>
      </w:r>
      <w:r>
        <w:br/>
      </w:r>
      <w:r>
        <w:rPr>
          <w:rFonts w:ascii="Times New Roman"/>
          <w:b w:val="false"/>
          <w:i w:val="false"/>
          <w:color w:val="000000"/>
          <w:sz w:val="28"/>
        </w:rPr>
        <w:t xml:space="preserve">
      2) в молодняках с участием широколиственных пород (10-20 лет), где уход ранее не проводился, верхний полог представлен второстепенными породами (белый тополь, осокорь, ветла), имеющими высокую полноту, проводится изреживание верхнего полога со снижением его сомкнутости до 0,4-0,5; </w:t>
      </w:r>
      <w:r>
        <w:br/>
      </w:r>
      <w:r>
        <w:rPr>
          <w:rFonts w:ascii="Times New Roman"/>
          <w:b w:val="false"/>
          <w:i w:val="false"/>
          <w:color w:val="000000"/>
          <w:sz w:val="28"/>
        </w:rPr>
        <w:t xml:space="preserve">
      3) при отборе лучших деревьев в насаждениях вяза отдается предпочтение семенным экземплярам, а из порослевых - хорошо укоренившимся и с лучшей формой ствола и кроны. Гнезда поросли изреживаются. Удаляются вильчатые, искривленные, с чрезмерно развитой кроной и толстыми сучьями, фаутные и неустойчивые (высоко сидящие на пнях) особи. </w:t>
      </w:r>
      <w:r>
        <w:br/>
      </w:r>
      <w:r>
        <w:rPr>
          <w:rFonts w:ascii="Times New Roman"/>
          <w:b w:val="false"/>
          <w:i w:val="false"/>
          <w:color w:val="000000"/>
          <w:sz w:val="28"/>
        </w:rPr>
        <w:t xml:space="preserve">
      Рубки проводятся по возможности в начале вегетационного периода. В молодняках, где вяз не имеет достаточного количества жизнеспособных экземпляров (в случае, если кроны у большинства растений развиты очень слабо и происходит отмирание у них вершин), рубки ухода следует ориентировать на формирование насаждений из пород верхнего полога.  </w:t>
      </w:r>
    </w:p>
    <w:bookmarkEnd w:id="338"/>
    <w:bookmarkStart w:name="z385" w:id="339"/>
    <w:p>
      <w:pPr>
        <w:spacing w:after="0"/>
        <w:ind w:left="0"/>
        <w:jc w:val="both"/>
      </w:pPr>
      <w:r>
        <w:rPr>
          <w:rFonts w:ascii="Times New Roman"/>
          <w:b w:val="false"/>
          <w:i w:val="false"/>
          <w:color w:val="000000"/>
          <w:sz w:val="28"/>
        </w:rPr>
        <w:t xml:space="preserve">
      122. Рубки ухода в насаждениях осокоря и тополя белого практически идентичны осинникам и осуществляются с учетом показателей приведенных в таблице 16: </w:t>
      </w:r>
      <w:r>
        <w:br/>
      </w:r>
      <w:r>
        <w:rPr>
          <w:rFonts w:ascii="Times New Roman"/>
          <w:b w:val="false"/>
          <w:i w:val="false"/>
          <w:color w:val="000000"/>
          <w:sz w:val="28"/>
        </w:rPr>
        <w:t xml:space="preserve">
      1) в насаждениях тополя белого при проведении рубок ухода желательно производить обрезку нижних сучьев; </w:t>
      </w:r>
      <w:r>
        <w:br/>
      </w:r>
      <w:r>
        <w:rPr>
          <w:rFonts w:ascii="Times New Roman"/>
          <w:b w:val="false"/>
          <w:i w:val="false"/>
          <w:color w:val="000000"/>
          <w:sz w:val="28"/>
        </w:rPr>
        <w:t xml:space="preserve">
      2) осветления в насаждениях осокоря и тополя белого, как правило, не проводятся; </w:t>
      </w:r>
      <w:r>
        <w:br/>
      </w:r>
      <w:r>
        <w:rPr>
          <w:rFonts w:ascii="Times New Roman"/>
          <w:b w:val="false"/>
          <w:i w:val="false"/>
          <w:color w:val="000000"/>
          <w:sz w:val="28"/>
        </w:rPr>
        <w:t xml:space="preserve">
      3) прочистки в насаждениях осокоря и тополя белого со значительным участием тальников ведутся, главным образом, за счет уборки последних. В молодняках при отборе лучших деревьев предпочтение отдается семенным экземплярам. Удалению подлежат деревья, отставшие в росте, больные и с плохой формой ствола. Примесь других древесных пород из числа здоровых деревьев сохраняется; </w:t>
      </w:r>
      <w:r>
        <w:br/>
      </w:r>
      <w:r>
        <w:rPr>
          <w:rFonts w:ascii="Times New Roman"/>
          <w:b w:val="false"/>
          <w:i w:val="false"/>
          <w:color w:val="000000"/>
          <w:sz w:val="28"/>
        </w:rPr>
        <w:t>
      4) при проведении прореживаний и проходных рубок продолжается дальнейший уход за оставленными лучшими деревьями осокоря и тополя белого;</w:t>
      </w:r>
      <w:r>
        <w:br/>
      </w:r>
      <w:r>
        <w:rPr>
          <w:rFonts w:ascii="Times New Roman"/>
          <w:b w:val="false"/>
          <w:i w:val="false"/>
          <w:color w:val="000000"/>
          <w:sz w:val="28"/>
        </w:rPr>
        <w:t xml:space="preserve">
      5) оптимальная структура в культурах тополя достигается при проведении периодического сильного изреживания. </w:t>
      </w:r>
      <w:r>
        <w:br/>
      </w:r>
      <w:r>
        <w:rPr>
          <w:rFonts w:ascii="Times New Roman"/>
          <w:b w:val="false"/>
          <w:i w:val="false"/>
          <w:color w:val="000000"/>
          <w:sz w:val="28"/>
        </w:rPr>
        <w:t xml:space="preserve">
      В них рубки ухода следует проводить в возрасте от 5 до 20 лет с повторяемостью 4-5 лет, так как в насаждениях старше 20 лет они не дают особого эффекта.   </w:t>
      </w:r>
    </w:p>
    <w:bookmarkEnd w:id="339"/>
    <w:bookmarkStart w:name="z386" w:id="340"/>
    <w:p>
      <w:pPr>
        <w:spacing w:after="0"/>
        <w:ind w:left="0"/>
        <w:jc w:val="both"/>
      </w:pPr>
      <w:r>
        <w:rPr>
          <w:rFonts w:ascii="Times New Roman"/>
          <w:b w:val="false"/>
          <w:i w:val="false"/>
          <w:color w:val="000000"/>
          <w:sz w:val="28"/>
        </w:rPr>
        <w:t xml:space="preserve">
      123. Рубки ухода в ветловых насаждениях направлены на выращивание древостоев, состоящих из деревьев хорошего роста с достаточно развитыми по длине кронами осуществляются с учетом показателей приведенных в таблице 16: </w:t>
      </w:r>
      <w:r>
        <w:br/>
      </w:r>
      <w:r>
        <w:rPr>
          <w:rFonts w:ascii="Times New Roman"/>
          <w:b w:val="false"/>
          <w:i w:val="false"/>
          <w:color w:val="000000"/>
          <w:sz w:val="28"/>
        </w:rPr>
        <w:t xml:space="preserve">
      1) осветления в ветловых насаждениях, как правило, не проводятся; </w:t>
      </w:r>
      <w:r>
        <w:br/>
      </w:r>
      <w:r>
        <w:rPr>
          <w:rFonts w:ascii="Times New Roman"/>
          <w:b w:val="false"/>
          <w:i w:val="false"/>
          <w:color w:val="000000"/>
          <w:sz w:val="28"/>
        </w:rPr>
        <w:t xml:space="preserve">
      2) прочистки проводятся в возрасте 6-10 лет, когда начинаются переплетение крон и дифференциация деревьев по высоте. При этом удаляются отставшие в росте деревья. Семенные особи ветлы сохраняются и освобождаются от заглушающей их поросли. В порослевых ветловых насаждениях, при очень обильной поросли, ее изреживание проводится с уборкой до 50 % числа имеющихся стволиков. </w:t>
      </w:r>
      <w:r>
        <w:br/>
      </w:r>
      <w:r>
        <w:rPr>
          <w:rFonts w:ascii="Times New Roman"/>
          <w:b w:val="false"/>
          <w:i w:val="false"/>
          <w:color w:val="000000"/>
          <w:sz w:val="28"/>
        </w:rPr>
        <w:t xml:space="preserve">
      В ветловых культурах прочистки проводятся так же, как и в естественных молодняках; </w:t>
      </w:r>
      <w:r>
        <w:br/>
      </w:r>
      <w:r>
        <w:rPr>
          <w:rFonts w:ascii="Times New Roman"/>
          <w:b w:val="false"/>
          <w:i w:val="false"/>
          <w:color w:val="000000"/>
          <w:sz w:val="28"/>
        </w:rPr>
        <w:t xml:space="preserve">
      3) прореживания в семенных древостоях ветлы проводятся в возрасте 11-15 лет. При их проведении удаляются отставшие в росте, усыхающие, с плохой формой ствола и кроны деревья, а в порослевых - разреживаются густые гнезда поросли и продолжается уход за имеющейся семенной ветлой; </w:t>
      </w:r>
      <w:r>
        <w:br/>
      </w:r>
      <w:r>
        <w:rPr>
          <w:rFonts w:ascii="Times New Roman"/>
          <w:b w:val="false"/>
          <w:i w:val="false"/>
          <w:color w:val="000000"/>
          <w:sz w:val="28"/>
        </w:rPr>
        <w:t xml:space="preserve">
      4) при проходных рубках лучшие деревья ветлы отбираются из числа наиболее развитых крупных экземпляров. Деревья, отставшие в росте, а также мешающие росту лучших - вырубаются. Примесь других быстрорастущих пород (тополь, береза и др.) сохраняется. </w:t>
      </w:r>
      <w:r>
        <w:br/>
      </w:r>
      <w:r>
        <w:rPr>
          <w:rFonts w:ascii="Times New Roman"/>
          <w:b w:val="false"/>
          <w:i w:val="false"/>
          <w:color w:val="000000"/>
          <w:sz w:val="28"/>
        </w:rPr>
        <w:t xml:space="preserve">
      Повторение рубок ухода одного и того же вида обычно не требуется.  </w:t>
      </w:r>
    </w:p>
    <w:bookmarkEnd w:id="340"/>
    <w:bookmarkStart w:name="z387" w:id="341"/>
    <w:p>
      <w:pPr>
        <w:spacing w:after="0"/>
        <w:ind w:left="0"/>
        <w:jc w:val="both"/>
      </w:pPr>
      <w:r>
        <w:rPr>
          <w:rFonts w:ascii="Times New Roman"/>
          <w:b w:val="false"/>
          <w:i w:val="false"/>
          <w:color w:val="000000"/>
          <w:sz w:val="28"/>
        </w:rPr>
        <w:t>
      124. Основной задачей рубок ухода в насаждениях ореха грецкого является повышение плодоношения и улучшение их состояния при одновременном сохранении защитной роли. Их используют для выращивания определенного количества деревьев на гектаре с хорошо развитыми кронами.</w:t>
      </w:r>
      <w:r>
        <w:br/>
      </w:r>
      <w:r>
        <w:rPr>
          <w:rFonts w:ascii="Times New Roman"/>
          <w:b w:val="false"/>
          <w:i w:val="false"/>
          <w:color w:val="000000"/>
          <w:sz w:val="28"/>
        </w:rPr>
        <w:t xml:space="preserve">
      Рубки ухода в насаждениях ореха грецкого осуществляются в следующем порядке: </w:t>
      </w:r>
      <w:r>
        <w:br/>
      </w:r>
      <w:r>
        <w:rPr>
          <w:rFonts w:ascii="Times New Roman"/>
          <w:b w:val="false"/>
          <w:i w:val="false"/>
          <w:color w:val="000000"/>
          <w:sz w:val="28"/>
        </w:rPr>
        <w:t xml:space="preserve">
      1) осветления проводятся один раз в возрасте 7-8 лет. При этом удаляются растения, отставшие в росте, обмерзшие и поврежденные, чтобы уменьшить излишнюю густоту насаждений; </w:t>
      </w:r>
      <w:r>
        <w:br/>
      </w:r>
      <w:r>
        <w:rPr>
          <w:rFonts w:ascii="Times New Roman"/>
          <w:b w:val="false"/>
          <w:i w:val="false"/>
          <w:color w:val="000000"/>
          <w:sz w:val="28"/>
        </w:rPr>
        <w:t>
      2) прочистки проводятся в возрасте 10-15 лет для обеспечения отбора растений с хозяйственно ценными плодами при равномерном размещении растений на площади. При них предусматривается обеспечение свободного стояния деревьев, но не допускается снижать полноту менее 0,4;</w:t>
      </w:r>
      <w:r>
        <w:br/>
      </w:r>
      <w:r>
        <w:rPr>
          <w:rFonts w:ascii="Times New Roman"/>
          <w:b w:val="false"/>
          <w:i w:val="false"/>
          <w:color w:val="000000"/>
          <w:sz w:val="28"/>
        </w:rPr>
        <w:t xml:space="preserve">
      3) в последующий период рубки ухода в насаждениях ореха грецкого направляются на формирование у деревьев хорошо развитых крон и создания максимальных условий для их плодоношения и проводятся при сомкнутости крон 0,6 и выше. Количество оставляемых деревьев на 1 га устанавливается по фактическому росту их в высоту с ориентацией на следующие параметры насаждений: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693"/>
        <w:gridCol w:w="653"/>
        <w:gridCol w:w="733"/>
        <w:gridCol w:w="693"/>
        <w:gridCol w:w="713"/>
        <w:gridCol w:w="773"/>
        <w:gridCol w:w="613"/>
        <w:gridCol w:w="713"/>
        <w:gridCol w:w="553"/>
        <w:gridCol w:w="553"/>
      </w:tblGrid>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высота, м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оставляемых </w:t>
            </w:r>
            <w:r>
              <w:br/>
            </w:r>
            <w:r>
              <w:rPr>
                <w:rFonts w:ascii="Times New Roman"/>
                <w:b w:val="false"/>
                <w:i w:val="false"/>
                <w:color w:val="000000"/>
                <w:sz w:val="20"/>
              </w:rPr>
              <w:t xml:space="preserve">
стволов при </w:t>
            </w:r>
            <w:r>
              <w:br/>
            </w:r>
            <w:r>
              <w:rPr>
                <w:rFonts w:ascii="Times New Roman"/>
                <w:b w:val="false"/>
                <w:i w:val="false"/>
                <w:color w:val="000000"/>
                <w:sz w:val="20"/>
              </w:rPr>
              <w:t xml:space="preserve">
полноте 0,6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оставляемых </w:t>
            </w:r>
            <w:r>
              <w:br/>
            </w:r>
            <w:r>
              <w:rPr>
                <w:rFonts w:ascii="Times New Roman"/>
                <w:b w:val="false"/>
                <w:i w:val="false"/>
                <w:color w:val="000000"/>
                <w:sz w:val="20"/>
              </w:rPr>
              <w:t xml:space="preserve">
стволов при полноте 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      4) при каждом приеме рубок сомкнутость насаждений ореха грецкого следует формировать с учетом периода оборота рубки, так как к моменту следующей рубки она не должна быть более 0,6, а после рубки не должна снижаться ниже 0,4. Периодичность ухода принимается равной периоду, необходимому для увеличения средней высоты насаждений вплоть до 8 м на 1 м, а в последующем - на 2 м. Последний прием рубок ухода проводится при средней высоте насаждения 14-15 м, когда сомкнутость крон будет доведена после ухода до 0,4, а количество деревьев на 1 га - 40 штук. </w:t>
      </w:r>
      <w:r>
        <w:br/>
      </w:r>
      <w:r>
        <w:rPr>
          <w:rFonts w:ascii="Times New Roman"/>
          <w:b w:val="false"/>
          <w:i w:val="false"/>
          <w:color w:val="000000"/>
          <w:sz w:val="28"/>
        </w:rPr>
        <w:t xml:space="preserve">
      В насаждениях, в которых своевременно рубки ухода не проводились, количество оставляемых деревьев увеличивается, чтобы обеспечить соответствующую сомкнутость полога; </w:t>
      </w:r>
      <w:r>
        <w:br/>
      </w:r>
      <w:r>
        <w:rPr>
          <w:rFonts w:ascii="Times New Roman"/>
          <w:b w:val="false"/>
          <w:i w:val="false"/>
          <w:color w:val="000000"/>
          <w:sz w:val="28"/>
        </w:rPr>
        <w:t xml:space="preserve">
      5) вырубка деревьев ореха грецкого производится, в основном, из нижней части полога. Оставляются особи с мощно развитыми кронами, хорошим ростом, хозяйственно ценными плодами, обильным плодоношением, устойчивые против болезней и вредителей. Лучшие деревья в количестве 40-80 штук на 1 га отмечаются на высоте 1,3 м от поверхности земли краской, у них подчищается ствол до высоты 1,5 м, удаляются обломанные и поврежденные ветви; </w:t>
      </w:r>
      <w:r>
        <w:br/>
      </w:r>
      <w:r>
        <w:rPr>
          <w:rFonts w:ascii="Times New Roman"/>
          <w:b w:val="false"/>
          <w:i w:val="false"/>
          <w:color w:val="000000"/>
          <w:sz w:val="28"/>
        </w:rPr>
        <w:t xml:space="preserve">
      6) проведение рубок ухода в насаждениях ореха грецкого сочетается с уходом за почвой в междурядьях и приствольных кругах и рубкой поросли, возникающей на пнях срубленных деревьев. Уход за кронами лучших деревьев и формирование их штамбов ведется аналогично работам, проводимым в культурах садового типа. </w:t>
      </w:r>
    </w:p>
    <w:bookmarkStart w:name="z26" w:id="342"/>
    <w:p>
      <w:pPr>
        <w:spacing w:after="0"/>
        <w:ind w:left="0"/>
        <w:jc w:val="left"/>
      </w:pPr>
      <w:r>
        <w:rPr>
          <w:rFonts w:ascii="Times New Roman"/>
          <w:b/>
          <w:i w:val="false"/>
          <w:color w:val="000000"/>
        </w:rPr>
        <w:t xml:space="preserve"> 
14. Особенности рубок ухода в горных лесах </w:t>
      </w:r>
    </w:p>
    <w:bookmarkEnd w:id="342"/>
    <w:bookmarkStart w:name="z388" w:id="343"/>
    <w:p>
      <w:pPr>
        <w:spacing w:after="0"/>
        <w:ind w:left="0"/>
        <w:jc w:val="both"/>
      </w:pPr>
      <w:r>
        <w:rPr>
          <w:rFonts w:ascii="Times New Roman"/>
          <w:b w:val="false"/>
          <w:i w:val="false"/>
          <w:color w:val="000000"/>
          <w:sz w:val="28"/>
        </w:rPr>
        <w:t xml:space="preserve">
      125. Рубки ухода в горных лесах направлены на повышение их качественного состояния, сохранение и улучшение защитного, противоэрозионного и водорегулирующего значений. Они проводятся с учетом крутизны и экспозиции склонов, полноты древостоя и устойчивости почв. При них следует по возможности стремиться к созданию разновозрастных и смешанных насаждений из устойчивых деревьев с хорошо развитой корневой системой и кроной. Подлесок при рубках ухода в горных лесах сохраняется и изреживается только с целью омоложения.  </w:t>
      </w:r>
    </w:p>
    <w:bookmarkEnd w:id="343"/>
    <w:bookmarkStart w:name="z389" w:id="344"/>
    <w:p>
      <w:pPr>
        <w:spacing w:after="0"/>
        <w:ind w:left="0"/>
        <w:jc w:val="both"/>
      </w:pPr>
      <w:r>
        <w:rPr>
          <w:rFonts w:ascii="Times New Roman"/>
          <w:b w:val="false"/>
          <w:i w:val="false"/>
          <w:color w:val="000000"/>
          <w:sz w:val="28"/>
        </w:rPr>
        <w:t xml:space="preserve">
      126. Интенсивность рубок ухода в горных лесах снижается с увеличением высоты над уровнем моря, крутизны склонов, с уменьшением устойчивости и мощности почв, а также на южных склонах. </w:t>
      </w:r>
      <w:r>
        <w:br/>
      </w:r>
      <w:r>
        <w:rPr>
          <w:rFonts w:ascii="Times New Roman"/>
          <w:b w:val="false"/>
          <w:i w:val="false"/>
          <w:color w:val="000000"/>
          <w:sz w:val="28"/>
        </w:rPr>
        <w:t xml:space="preserve">
      На всех склонах крутизной до 10 </w:t>
      </w:r>
      <w:r>
        <w:rPr>
          <w:rFonts w:ascii="Times New Roman"/>
          <w:b w:val="false"/>
          <w:i w:val="false"/>
          <w:color w:val="000000"/>
          <w:vertAlign w:val="superscript"/>
        </w:rPr>
        <w:t xml:space="preserve">0 </w:t>
      </w:r>
      <w:r>
        <w:rPr>
          <w:rFonts w:ascii="Times New Roman"/>
          <w:b w:val="false"/>
          <w:i w:val="false"/>
          <w:color w:val="000000"/>
          <w:sz w:val="28"/>
        </w:rPr>
        <w:t xml:space="preserve">и на северных склонах крутизной до 20 </w:t>
      </w:r>
      <w:r>
        <w:rPr>
          <w:rFonts w:ascii="Times New Roman"/>
          <w:b w:val="false"/>
          <w:i w:val="false"/>
          <w:color w:val="000000"/>
          <w:vertAlign w:val="superscript"/>
        </w:rPr>
        <w:t xml:space="preserve">0 </w:t>
      </w:r>
      <w:r>
        <w:rPr>
          <w:rFonts w:ascii="Times New Roman"/>
          <w:b w:val="false"/>
          <w:i w:val="false"/>
          <w:color w:val="000000"/>
          <w:sz w:val="28"/>
        </w:rPr>
        <w:t xml:space="preserve">при достаточной мощности почв (более 70 см) рубки ухода ведутся так же, как в аналогичных насаждениях равнинных лесов. </w:t>
      </w:r>
      <w:r>
        <w:br/>
      </w:r>
      <w:r>
        <w:rPr>
          <w:rFonts w:ascii="Times New Roman"/>
          <w:b w:val="false"/>
          <w:i w:val="false"/>
          <w:color w:val="000000"/>
          <w:sz w:val="28"/>
        </w:rPr>
        <w:t xml:space="preserve">
      Не допускается снижение полноты оставляемой части насаждений, после проведения рубок ухода, менее: </w:t>
      </w:r>
      <w:r>
        <w:br/>
      </w:r>
      <w:r>
        <w:rPr>
          <w:rFonts w:ascii="Times New Roman"/>
          <w:b w:val="false"/>
          <w:i w:val="false"/>
          <w:color w:val="000000"/>
          <w:sz w:val="28"/>
        </w:rPr>
        <w:t xml:space="preserve">
      на склонах до 20 </w:t>
      </w:r>
      <w:r>
        <w:rPr>
          <w:rFonts w:ascii="Times New Roman"/>
          <w:b w:val="false"/>
          <w:i w:val="false"/>
          <w:color w:val="000000"/>
          <w:vertAlign w:val="superscript"/>
        </w:rPr>
        <w:t xml:space="preserve">0 </w:t>
      </w:r>
      <w:r>
        <w:rPr>
          <w:rFonts w:ascii="Times New Roman"/>
          <w:b w:val="false"/>
          <w:i w:val="false"/>
          <w:color w:val="000000"/>
          <w:sz w:val="28"/>
        </w:rPr>
        <w:t xml:space="preserve">северных экспозиций - 0,7; </w:t>
      </w:r>
      <w:r>
        <w:br/>
      </w:r>
      <w:r>
        <w:rPr>
          <w:rFonts w:ascii="Times New Roman"/>
          <w:b w:val="false"/>
          <w:i w:val="false"/>
          <w:color w:val="000000"/>
          <w:sz w:val="28"/>
        </w:rPr>
        <w:t xml:space="preserve">
      на склонах до 20 </w:t>
      </w:r>
      <w:r>
        <w:rPr>
          <w:rFonts w:ascii="Times New Roman"/>
          <w:b w:val="false"/>
          <w:i w:val="false"/>
          <w:color w:val="000000"/>
          <w:vertAlign w:val="superscript"/>
        </w:rPr>
        <w:t xml:space="preserve">0 </w:t>
      </w:r>
      <w:r>
        <w:rPr>
          <w:rFonts w:ascii="Times New Roman"/>
          <w:b w:val="false"/>
          <w:i w:val="false"/>
          <w:color w:val="000000"/>
          <w:sz w:val="28"/>
        </w:rPr>
        <w:t xml:space="preserve">южных экспозиций - 0,8; </w:t>
      </w:r>
      <w:r>
        <w:br/>
      </w:r>
      <w:r>
        <w:rPr>
          <w:rFonts w:ascii="Times New Roman"/>
          <w:b w:val="false"/>
          <w:i w:val="false"/>
          <w:color w:val="000000"/>
          <w:sz w:val="28"/>
        </w:rPr>
        <w:t xml:space="preserve">
      на склонах выше 20 </w:t>
      </w:r>
      <w:r>
        <w:rPr>
          <w:rFonts w:ascii="Times New Roman"/>
          <w:b w:val="false"/>
          <w:i w:val="false"/>
          <w:color w:val="000000"/>
          <w:vertAlign w:val="superscript"/>
        </w:rPr>
        <w:t xml:space="preserve">0 </w:t>
      </w:r>
      <w:r>
        <w:rPr>
          <w:rFonts w:ascii="Times New Roman"/>
          <w:b w:val="false"/>
          <w:i w:val="false"/>
          <w:color w:val="000000"/>
          <w:sz w:val="28"/>
        </w:rPr>
        <w:t xml:space="preserve">северных экспозиций - 0,8; </w:t>
      </w:r>
      <w:r>
        <w:br/>
      </w:r>
      <w:r>
        <w:rPr>
          <w:rFonts w:ascii="Times New Roman"/>
          <w:b w:val="false"/>
          <w:i w:val="false"/>
          <w:color w:val="000000"/>
          <w:sz w:val="28"/>
        </w:rPr>
        <w:t xml:space="preserve">
      на склонах выше 20 </w:t>
      </w:r>
      <w:r>
        <w:rPr>
          <w:rFonts w:ascii="Times New Roman"/>
          <w:b w:val="false"/>
          <w:i w:val="false"/>
          <w:color w:val="000000"/>
          <w:vertAlign w:val="superscript"/>
        </w:rPr>
        <w:t xml:space="preserve">0 </w:t>
      </w:r>
      <w:r>
        <w:rPr>
          <w:rFonts w:ascii="Times New Roman"/>
          <w:b w:val="false"/>
          <w:i w:val="false"/>
          <w:color w:val="000000"/>
          <w:sz w:val="28"/>
        </w:rPr>
        <w:t xml:space="preserve">южных экспозиций - 0,9. </w:t>
      </w:r>
      <w:r>
        <w:br/>
      </w:r>
      <w:r>
        <w:rPr>
          <w:rFonts w:ascii="Times New Roman"/>
          <w:b w:val="false"/>
          <w:i w:val="false"/>
          <w:color w:val="000000"/>
          <w:sz w:val="28"/>
        </w:rPr>
        <w:t xml:space="preserve">
      На малоустойчивых почвах (супесчаные и песчаные) и на оползневых участках рубки ухода сводятся к вырубке лишь отдельных наклоненных, возможных к вывалу деревьев. </w:t>
      </w:r>
      <w:r>
        <w:br/>
      </w:r>
      <w:r>
        <w:rPr>
          <w:rFonts w:ascii="Times New Roman"/>
          <w:b w:val="false"/>
          <w:i w:val="false"/>
          <w:color w:val="000000"/>
          <w:sz w:val="28"/>
        </w:rPr>
        <w:t xml:space="preserve">
      В смешанных молодняках при заглушении главных пород второстепенными допускается снижение сомкнутости последних на склонах крутизной до 20 </w:t>
      </w:r>
      <w:r>
        <w:rPr>
          <w:rFonts w:ascii="Times New Roman"/>
          <w:b w:val="false"/>
          <w:i w:val="false"/>
          <w:color w:val="000000"/>
          <w:vertAlign w:val="superscript"/>
        </w:rPr>
        <w:t xml:space="preserve">0 </w:t>
      </w:r>
      <w:r>
        <w:rPr>
          <w:rFonts w:ascii="Times New Roman"/>
          <w:b w:val="false"/>
          <w:i w:val="false"/>
          <w:color w:val="000000"/>
          <w:sz w:val="28"/>
        </w:rPr>
        <w:t xml:space="preserve">северных экспозиций - до 0,5, на южных - до 0,6; при крутизне склонов 21-30 </w:t>
      </w:r>
      <w:r>
        <w:rPr>
          <w:rFonts w:ascii="Times New Roman"/>
          <w:b w:val="false"/>
          <w:i w:val="false"/>
          <w:color w:val="000000"/>
          <w:vertAlign w:val="superscript"/>
        </w:rPr>
        <w:t xml:space="preserve">0 </w:t>
      </w:r>
      <w:r>
        <w:rPr>
          <w:rFonts w:ascii="Times New Roman"/>
          <w:b w:val="false"/>
          <w:i w:val="false"/>
          <w:color w:val="000000"/>
          <w:sz w:val="28"/>
        </w:rPr>
        <w:t>северных экспозиций - до 0,6, южных - до 0,7.</w:t>
      </w:r>
      <w:r>
        <w:br/>
      </w:r>
      <w:r>
        <w:rPr>
          <w:rFonts w:ascii="Times New Roman"/>
          <w:b w:val="false"/>
          <w:i w:val="false"/>
          <w:color w:val="000000"/>
          <w:sz w:val="28"/>
        </w:rPr>
        <w:t xml:space="preserve">
      На склонах южных экспозиций проходные рубки в чистых насаждениях проводятся только при полноте 1,0. </w:t>
      </w:r>
      <w:r>
        <w:br/>
      </w:r>
      <w:r>
        <w:rPr>
          <w:rFonts w:ascii="Times New Roman"/>
          <w:b w:val="false"/>
          <w:i w:val="false"/>
          <w:color w:val="000000"/>
          <w:sz w:val="28"/>
        </w:rPr>
        <w:t xml:space="preserve">
      При крутизне склонов свыше 30 </w:t>
      </w:r>
      <w:r>
        <w:rPr>
          <w:rFonts w:ascii="Times New Roman"/>
          <w:b w:val="false"/>
          <w:i w:val="false"/>
          <w:color w:val="000000"/>
          <w:vertAlign w:val="superscript"/>
        </w:rPr>
        <w:t xml:space="preserve">0 </w:t>
      </w:r>
      <w:r>
        <w:rPr>
          <w:rFonts w:ascii="Times New Roman"/>
          <w:b w:val="false"/>
          <w:i w:val="false"/>
          <w:color w:val="000000"/>
          <w:sz w:val="28"/>
        </w:rPr>
        <w:t xml:space="preserve">на склонах всех экспозиций прореживания и проходные рубки не назначаются, за исключением вырубки отмирающих деревьев. </w:t>
      </w:r>
    </w:p>
    <w:bookmarkEnd w:id="344"/>
    <w:bookmarkStart w:name="z27" w:id="345"/>
    <w:p>
      <w:pPr>
        <w:spacing w:after="0"/>
        <w:ind w:left="0"/>
        <w:jc w:val="left"/>
      </w:pPr>
      <w:r>
        <w:rPr>
          <w:rFonts w:ascii="Times New Roman"/>
          <w:b/>
          <w:i w:val="false"/>
          <w:color w:val="000000"/>
        </w:rPr>
        <w:t xml:space="preserve"> 
15. Особенности рубок ухода на участках леса </w:t>
      </w:r>
      <w:r>
        <w:br/>
      </w:r>
      <w:r>
        <w:rPr>
          <w:rFonts w:ascii="Times New Roman"/>
          <w:b/>
          <w:i w:val="false"/>
          <w:color w:val="000000"/>
        </w:rPr>
        <w:t xml:space="preserve">
отдельных категорий государственного лесного фонда </w:t>
      </w:r>
    </w:p>
    <w:bookmarkEnd w:id="345"/>
    <w:bookmarkStart w:name="z390" w:id="346"/>
    <w:p>
      <w:pPr>
        <w:spacing w:after="0"/>
        <w:ind w:left="0"/>
        <w:jc w:val="both"/>
      </w:pPr>
      <w:r>
        <w:rPr>
          <w:rFonts w:ascii="Times New Roman"/>
          <w:b w:val="false"/>
          <w:i w:val="false"/>
          <w:color w:val="000000"/>
          <w:sz w:val="28"/>
        </w:rPr>
        <w:t xml:space="preserve">
      127. На участках леса, имеющих научное значение, включая лесные генетические резерваты и государственные лесные памятники природы и на участках леса, где заложены постоянные пробные площади, рубки ухода не проводятся. Вокруг таких участков создаются охранные зоны, а сами они подлежат тщательной охране. </w:t>
      </w:r>
    </w:p>
    <w:bookmarkEnd w:id="346"/>
    <w:bookmarkStart w:name="z391" w:id="347"/>
    <w:p>
      <w:pPr>
        <w:spacing w:after="0"/>
        <w:ind w:left="0"/>
        <w:jc w:val="both"/>
      </w:pPr>
      <w:r>
        <w:rPr>
          <w:rFonts w:ascii="Times New Roman"/>
          <w:b w:val="false"/>
          <w:i w:val="false"/>
          <w:color w:val="000000"/>
          <w:sz w:val="28"/>
        </w:rPr>
        <w:t xml:space="preserve">
      128. Применительно к особо ценным лесным массивам и лесам ОЗУ, редким по породному составу с наличием реликтовых и эндемичных пород, уникальных по продуктивности и генетическим качествам, рубки ухода в них предусматривают цель создания благоприятных условий для их роста и естественного возобновления. Они призваны исключать негативное влияние второстепенных пород на особо ценные участки леса и поддерживать их устойчивость.   </w:t>
      </w:r>
    </w:p>
    <w:bookmarkEnd w:id="347"/>
    <w:bookmarkStart w:name="z392" w:id="348"/>
    <w:p>
      <w:pPr>
        <w:spacing w:after="0"/>
        <w:ind w:left="0"/>
        <w:jc w:val="both"/>
      </w:pPr>
      <w:r>
        <w:rPr>
          <w:rFonts w:ascii="Times New Roman"/>
          <w:b w:val="false"/>
          <w:i w:val="false"/>
          <w:color w:val="000000"/>
          <w:sz w:val="28"/>
        </w:rPr>
        <w:t xml:space="preserve">
      129. Рубки ухода в орехопромысловых зонах и лесоплодовых насаждениях используются для формирования, как правило, чистых или с небольшой примесью второстепенных пород древостоев с невысокой сомкнутостью полога и равномерным размещением деревьев по площади участка, с целью создания благоприятных условий для максимального и длительного плодоношения. Для формирования такого типа насаждений применяется, в основном, метод равномерного изреживания с уходом за целевыми семенными деревьями.   </w:t>
      </w:r>
    </w:p>
    <w:bookmarkEnd w:id="348"/>
    <w:bookmarkStart w:name="z393" w:id="349"/>
    <w:p>
      <w:pPr>
        <w:spacing w:after="0"/>
        <w:ind w:left="0"/>
        <w:jc w:val="both"/>
      </w:pPr>
      <w:r>
        <w:rPr>
          <w:rFonts w:ascii="Times New Roman"/>
          <w:b w:val="false"/>
          <w:i w:val="false"/>
          <w:color w:val="000000"/>
          <w:sz w:val="28"/>
        </w:rPr>
        <w:t xml:space="preserve">
      130. В государственных лесных полосах рубки ухода проводятся с учетом их местоположения и состояния и направляются на повышение их устойчивости и эффективности. В полосах по водоразделам они проводятся для усиления их водорегулирующих свойств. Уход проводится во всех частях полога насаждения с учетом взаимного влияния пород. Не допускается снижение сомкнутости насаждений при каждом приеме рубки менее 0,7-0,6. </w:t>
      </w:r>
      <w:r>
        <w:br/>
      </w:r>
      <w:r>
        <w:rPr>
          <w:rFonts w:ascii="Times New Roman"/>
          <w:b w:val="false"/>
          <w:i w:val="false"/>
          <w:color w:val="000000"/>
          <w:sz w:val="28"/>
        </w:rPr>
        <w:t xml:space="preserve">
      В полосах вдоль крутых берегов речных долин, в целях перевода поверхностного стока в грунтовый и предупреждения эрозионных процессов, рубки ухода проводятся на формирование насаждений с сомкнутостью не ниже 0,8-0,7. </w:t>
      </w:r>
      <w:r>
        <w:br/>
      </w:r>
      <w:r>
        <w:rPr>
          <w:rFonts w:ascii="Times New Roman"/>
          <w:b w:val="false"/>
          <w:i w:val="false"/>
          <w:color w:val="000000"/>
          <w:sz w:val="28"/>
        </w:rPr>
        <w:t xml:space="preserve">
      На пологих песчаных склонах необходимо учитывать особенности гидрологических условий и недостаточность минерального питания. При проведении рубок ухода в таких полосах обязательно сохранение подлеска и сомкнутости насаждений не ниже 0,6.   </w:t>
      </w:r>
    </w:p>
    <w:bookmarkEnd w:id="349"/>
    <w:bookmarkStart w:name="z394" w:id="350"/>
    <w:p>
      <w:pPr>
        <w:spacing w:after="0"/>
        <w:ind w:left="0"/>
        <w:jc w:val="both"/>
      </w:pPr>
      <w:r>
        <w:rPr>
          <w:rFonts w:ascii="Times New Roman"/>
          <w:b w:val="false"/>
          <w:i w:val="false"/>
          <w:color w:val="000000"/>
          <w:sz w:val="28"/>
        </w:rPr>
        <w:t xml:space="preserve">
      131. В городских лесах и лесопарках, испытывающих высокие рекреационные нагрузки и имеющих эстетическое и средозащитное значение, рубки ухода ведутся по индивидуальным проектам, предусматривающим формирование наиболее устойчивых, долговременных, декоративных насаждений и лесных ландшафтов, направленные на сохранение благоприятной среды для отдыха населения, проведению культурно-оздоровительных и спортивных мероприятий.  </w:t>
      </w:r>
    </w:p>
    <w:bookmarkEnd w:id="350"/>
    <w:bookmarkStart w:name="z395" w:id="351"/>
    <w:p>
      <w:pPr>
        <w:spacing w:after="0"/>
        <w:ind w:left="0"/>
        <w:jc w:val="both"/>
      </w:pPr>
      <w:r>
        <w:rPr>
          <w:rFonts w:ascii="Times New Roman"/>
          <w:b w:val="false"/>
          <w:i w:val="false"/>
          <w:color w:val="000000"/>
          <w:sz w:val="28"/>
        </w:rPr>
        <w:t xml:space="preserve">
      132. Методы рубок по формированию парковых ландшафтов (открытых, полуоткрытых и закрытых) определяются строением древостоев, сомкнутостью полога и целевыми задачами и применимы как к естественным, так и к искусственным насаждениям.   </w:t>
      </w:r>
    </w:p>
    <w:bookmarkEnd w:id="351"/>
    <w:bookmarkStart w:name="z396" w:id="352"/>
    <w:p>
      <w:pPr>
        <w:spacing w:after="0"/>
        <w:ind w:left="0"/>
        <w:jc w:val="both"/>
      </w:pPr>
      <w:r>
        <w:rPr>
          <w:rFonts w:ascii="Times New Roman"/>
          <w:b w:val="false"/>
          <w:i w:val="false"/>
          <w:color w:val="000000"/>
          <w:sz w:val="28"/>
        </w:rPr>
        <w:t>
      133. Рубки ухода в зеленых зонах населенных пунктов и лечебно-оздоровительных учреждений направлены на выращивание устойчивых к рекреационным нагрузкам лесов. При их проведении желательно сохранение примеси лиственных пород (до 2-3 единиц) и уборка деревьев с низко опущенной кроной с целью уменьшения вероятности перехода низового пожара в верховой при их возникновении.</w:t>
      </w:r>
    </w:p>
    <w:bookmarkEnd w:id="352"/>
    <w:bookmarkStart w:name="z397" w:id="353"/>
    <w:p>
      <w:pPr>
        <w:spacing w:after="0"/>
        <w:ind w:left="0"/>
        <w:jc w:val="both"/>
      </w:pPr>
      <w:r>
        <w:rPr>
          <w:rFonts w:ascii="Times New Roman"/>
          <w:b w:val="false"/>
          <w:i w:val="false"/>
          <w:color w:val="000000"/>
          <w:sz w:val="28"/>
        </w:rPr>
        <w:t>
      134. В противоэрозионных лесах рубки ухода ведутся только в том случае, когда в ходе естественных процессов ухудшается функциональная их ценность. Режим рубок и способы их проведения определяются исходя из необходимости формирования разновозрастных, высокополнотных (полнота 0,7-0,8) и сложных насаждений с мощной корневой системой, со вторым ярусом и густым подлеском. В таких насаждениях трелевка и вывозка древесины от рубок ухода производится только в зимний период.</w:t>
      </w:r>
    </w:p>
    <w:bookmarkEnd w:id="353"/>
    <w:bookmarkStart w:name="z398" w:id="354"/>
    <w:p>
      <w:pPr>
        <w:spacing w:after="0"/>
        <w:ind w:left="0"/>
        <w:jc w:val="both"/>
      </w:pPr>
      <w:r>
        <w:rPr>
          <w:rFonts w:ascii="Times New Roman"/>
          <w:b w:val="false"/>
          <w:i w:val="false"/>
          <w:color w:val="000000"/>
          <w:sz w:val="28"/>
        </w:rPr>
        <w:t xml:space="preserve">
      135. Рубки ухода в запретных полосах лесов по берегам рек, озер, водохранилищ, каналов и других водных объектов направлены на выращивание устойчивых и в большинстве случаев смешанных насаждений с кустарником в виде подлеска, способных не только сильно скрепить верхние слои почвы от разрушения, но и выполнить в должной мере водоохранную и водорегулирующую роль. При их проведении не допускается снижать сомкнутость насаждений менее 0,7-0,8. </w:t>
      </w:r>
      <w:r>
        <w:br/>
      </w:r>
      <w:r>
        <w:rPr>
          <w:rFonts w:ascii="Times New Roman"/>
          <w:b w:val="false"/>
          <w:i w:val="false"/>
          <w:color w:val="000000"/>
          <w:sz w:val="28"/>
        </w:rPr>
        <w:t xml:space="preserve">
      В прибрежных полосах рек, озер и других водоемов рубки ухода направлены на формирование высокополнотных древостоев, способных перевести поверхностный сток во внутрипочвенный. </w:t>
      </w:r>
      <w:r>
        <w:br/>
      </w:r>
      <w:r>
        <w:rPr>
          <w:rFonts w:ascii="Times New Roman"/>
          <w:b w:val="false"/>
          <w:i w:val="false"/>
          <w:color w:val="000000"/>
          <w:sz w:val="28"/>
        </w:rPr>
        <w:t xml:space="preserve">
      Рубки ухода и трелевка древесины в этих лесах проводятся преимущественно в зимний период по промерзшему грунту.   </w:t>
      </w:r>
    </w:p>
    <w:bookmarkEnd w:id="354"/>
    <w:bookmarkStart w:name="z399" w:id="355"/>
    <w:p>
      <w:pPr>
        <w:spacing w:after="0"/>
        <w:ind w:left="0"/>
        <w:jc w:val="both"/>
      </w:pPr>
      <w:r>
        <w:rPr>
          <w:rFonts w:ascii="Times New Roman"/>
          <w:b w:val="false"/>
          <w:i w:val="false"/>
          <w:color w:val="000000"/>
          <w:sz w:val="28"/>
        </w:rPr>
        <w:t xml:space="preserve">
      136. В защитных насаждениях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 рубки ухода проводятся с целью усиления защиты данных объектов от неблагоприятных природных явлений, уменьшения загрязнения окружающей среды и шумового их воздействия на местных жителей. Они направлены на создание смешанных насаждений сложной формы. Для более равномерного распределения снега и предотвращения снеголома верхний полог в этих насаждениях изреживается до полноты 0,6-0,7, а опушечные и почвозащитные кустарники при полной их сомкнутости изреживаются равномерно на 50 %. Не допускается производить разрубку технологических коридоров в опушке леса шириной 25-30 м, примыкающей к дороге.   </w:t>
      </w:r>
    </w:p>
    <w:bookmarkEnd w:id="355"/>
    <w:bookmarkStart w:name="z400" w:id="356"/>
    <w:p>
      <w:pPr>
        <w:spacing w:after="0"/>
        <w:ind w:left="0"/>
        <w:jc w:val="both"/>
      </w:pPr>
      <w:r>
        <w:rPr>
          <w:rFonts w:ascii="Times New Roman"/>
          <w:b w:val="false"/>
          <w:i w:val="false"/>
          <w:color w:val="000000"/>
          <w:sz w:val="28"/>
        </w:rPr>
        <w:t xml:space="preserve">
      137. В защитных лесных полосах вдоль железных и автомобильных дорог общего пользования международного и республиканского значения рубки ухода проводятся так же, как это изложено в пункте 136 настоящих Правил. </w:t>
      </w:r>
    </w:p>
    <w:bookmarkEnd w:id="356"/>
    <w:bookmarkStart w:name="z28" w:id="357"/>
    <w:p>
      <w:pPr>
        <w:spacing w:after="0"/>
        <w:ind w:left="0"/>
        <w:jc w:val="left"/>
      </w:pPr>
      <w:r>
        <w:rPr>
          <w:rFonts w:ascii="Times New Roman"/>
          <w:b/>
          <w:i w:val="false"/>
          <w:color w:val="000000"/>
        </w:rPr>
        <w:t xml:space="preserve"> 
16. Особенности рубок ухода </w:t>
      </w:r>
      <w:r>
        <w:br/>
      </w:r>
      <w:r>
        <w:rPr>
          <w:rFonts w:ascii="Times New Roman"/>
          <w:b/>
          <w:i w:val="false"/>
          <w:color w:val="000000"/>
        </w:rPr>
        <w:t xml:space="preserve">
в агролесомелиоративных насаждениях </w:t>
      </w:r>
    </w:p>
    <w:bookmarkEnd w:id="357"/>
    <w:bookmarkStart w:name="z401" w:id="358"/>
    <w:p>
      <w:pPr>
        <w:spacing w:after="0"/>
        <w:ind w:left="0"/>
        <w:jc w:val="both"/>
      </w:pPr>
      <w:r>
        <w:rPr>
          <w:rFonts w:ascii="Times New Roman"/>
          <w:b w:val="false"/>
          <w:i w:val="false"/>
          <w:color w:val="000000"/>
          <w:sz w:val="28"/>
        </w:rPr>
        <w:t xml:space="preserve">
      138. В агролесомелиоративных насаждениях (полезащитные лесные полосы и другие защитные насаждения) рубки ухода проводятся с учетом их назначения и в целях усиления их мелиоративного значения. На их основе в лесных полосах создаются и поддерживаются следующие конструкции полос: </w:t>
      </w:r>
      <w:r>
        <w:br/>
      </w:r>
      <w:r>
        <w:rPr>
          <w:rFonts w:ascii="Times New Roman"/>
          <w:b w:val="false"/>
          <w:i w:val="false"/>
          <w:color w:val="000000"/>
          <w:sz w:val="28"/>
        </w:rPr>
        <w:t xml:space="preserve">
      1) продуваемая - для равномерного распределения снега на полях. У них площадь просветов между стволами и приземной 1,5-метровой части полосы составляет 60-70 %, между кронами - 15 %. В таких полосах средняя высота снега в конце зимнего периода доходит до 80-90 см, а общая длина снежных шлейфов до 30 высот деревьев и более; </w:t>
      </w:r>
      <w:r>
        <w:br/>
      </w:r>
      <w:r>
        <w:rPr>
          <w:rFonts w:ascii="Times New Roman"/>
          <w:b w:val="false"/>
          <w:i w:val="false"/>
          <w:color w:val="000000"/>
          <w:sz w:val="28"/>
        </w:rPr>
        <w:t xml:space="preserve">
      2) ажурная - для ослабления вредного действия сильных ветров и пыльных бурь. Площадь просветов в них по всему профилю (между стволами и в кронах) составляет 25-35 %. Средняя высота снега в таких полосах доходит от 90 до 140 см и общая длина снежных шлейфов - до 15-29 высот деревьев; </w:t>
      </w:r>
      <w:r>
        <w:br/>
      </w:r>
      <w:r>
        <w:rPr>
          <w:rFonts w:ascii="Times New Roman"/>
          <w:b w:val="false"/>
          <w:i w:val="false"/>
          <w:color w:val="000000"/>
          <w:sz w:val="28"/>
        </w:rPr>
        <w:t xml:space="preserve">
      3) непродуваемая (плотная) - для защиты почв от водной эрозии, а прудов и водоемов от заиливания - без сквозных просветов. Средняя высота снега в них составляет более 140 см, а общая длина снежных шлейфов - менее 15 высот деревьев.   </w:t>
      </w:r>
    </w:p>
    <w:bookmarkEnd w:id="358"/>
    <w:bookmarkStart w:name="z402" w:id="359"/>
    <w:p>
      <w:pPr>
        <w:spacing w:after="0"/>
        <w:ind w:left="0"/>
        <w:jc w:val="both"/>
      </w:pPr>
      <w:r>
        <w:rPr>
          <w:rFonts w:ascii="Times New Roman"/>
          <w:b w:val="false"/>
          <w:i w:val="false"/>
          <w:color w:val="000000"/>
          <w:sz w:val="28"/>
        </w:rPr>
        <w:t xml:space="preserve">
      139. Возрасты проведения рубок ухода в полезащитных лесных полосах в зависимости от густоты, породного состава и состояния полос подразделяются на три периода: </w:t>
      </w:r>
      <w:r>
        <w:br/>
      </w:r>
      <w:r>
        <w:rPr>
          <w:rFonts w:ascii="Times New Roman"/>
          <w:b w:val="false"/>
          <w:i w:val="false"/>
          <w:color w:val="000000"/>
          <w:sz w:val="28"/>
        </w:rPr>
        <w:t xml:space="preserve">
      1) первый период - до полного смыкания полос - с 3 до 6 лет, а для хвойных и твердолиственных - с 6 до 10 лет (осветления); </w:t>
      </w:r>
      <w:r>
        <w:br/>
      </w:r>
      <w:r>
        <w:rPr>
          <w:rFonts w:ascii="Times New Roman"/>
          <w:b w:val="false"/>
          <w:i w:val="false"/>
          <w:color w:val="000000"/>
          <w:sz w:val="28"/>
        </w:rPr>
        <w:t>
      2) второй период - формирование соответствующей конструкции полосы - с 7 до 15 лет, а для твердолиственных - с 11 до 20 лет (прочистки);</w:t>
      </w:r>
      <w:r>
        <w:br/>
      </w:r>
      <w:r>
        <w:rPr>
          <w:rFonts w:ascii="Times New Roman"/>
          <w:b w:val="false"/>
          <w:i w:val="false"/>
          <w:color w:val="000000"/>
          <w:sz w:val="28"/>
        </w:rPr>
        <w:t xml:space="preserve">
      3) третий период - поддержание нужной конструкции и жизнеспособности полосы - с 16 лет и старше, а для хвойных и твердолиственных - с 21 года и старше.   </w:t>
      </w:r>
    </w:p>
    <w:bookmarkEnd w:id="359"/>
    <w:bookmarkStart w:name="z403" w:id="360"/>
    <w:p>
      <w:pPr>
        <w:spacing w:after="0"/>
        <w:ind w:left="0"/>
        <w:jc w:val="both"/>
      </w:pPr>
      <w:r>
        <w:rPr>
          <w:rFonts w:ascii="Times New Roman"/>
          <w:b w:val="false"/>
          <w:i w:val="false"/>
          <w:color w:val="000000"/>
          <w:sz w:val="28"/>
        </w:rPr>
        <w:t xml:space="preserve">
      140. Рубки ухода в первом периоде начинаются с момента смыкания крон и направляются на улучшение условий роста главных пород, освобождение их от угнетения сопутствующими породами и кустарниками. Вырубаются, в зависимости от почвенно-климатических условий, от 25 до 50 % кустарников. Вырубка оставшейся части кустарников производится по мере их роста в зависимости от намеченной конструкции полосы. К концу первого периода оставляется 2500-4000, а на каштановых почвах - 1500-2500 деревьев на 1 га.   </w:t>
      </w:r>
    </w:p>
    <w:bookmarkEnd w:id="360"/>
    <w:bookmarkStart w:name="z404" w:id="361"/>
    <w:p>
      <w:pPr>
        <w:spacing w:after="0"/>
        <w:ind w:left="0"/>
        <w:jc w:val="both"/>
      </w:pPr>
      <w:r>
        <w:rPr>
          <w:rFonts w:ascii="Times New Roman"/>
          <w:b w:val="false"/>
          <w:i w:val="false"/>
          <w:color w:val="000000"/>
          <w:sz w:val="28"/>
        </w:rPr>
        <w:t xml:space="preserve">
      141. При проведении рубок ухода во втором периоде продолжается уход за главными породами и формируется определенная конструкция полезащитной полосы с соответствующими снегораспределительными свойствами. При этом вырубаются сухостойные, больные, поврежденные, усыхающие деревья, а также здоровые деревья подгоночных пород, мешающие росту главных. На 1 га оставляются 2000-3000, а на каштановых почвах 1500-2000 деревьев. </w:t>
      </w:r>
      <w:r>
        <w:br/>
      </w:r>
      <w:r>
        <w:rPr>
          <w:rFonts w:ascii="Times New Roman"/>
          <w:b w:val="false"/>
          <w:i w:val="false"/>
          <w:color w:val="000000"/>
          <w:sz w:val="28"/>
        </w:rPr>
        <w:t xml:space="preserve">
      При создании полос продуваемой конструкции вырубаются все кустарники, оказывающие отрицательное влияние на главные породы. </w:t>
      </w:r>
      <w:r>
        <w:br/>
      </w:r>
      <w:r>
        <w:rPr>
          <w:rFonts w:ascii="Times New Roman"/>
          <w:b w:val="false"/>
          <w:i w:val="false"/>
          <w:color w:val="000000"/>
          <w:sz w:val="28"/>
        </w:rPr>
        <w:t xml:space="preserve">
      Производится обрезка боковых ветвей у всех деревьев на высоту 1 м в лесных полосах древесно-теневого типа и на 1,5 м - древесно-кустарникового типа. Продуваемые полосы в этом периоде формируются по заданному количеству просветов в кронах и стволах, а также по снегораспределительным свойствам. По ним же регулируются повторяемость уходов и их интенсивность. </w:t>
      </w:r>
      <w:r>
        <w:br/>
      </w:r>
      <w:r>
        <w:rPr>
          <w:rFonts w:ascii="Times New Roman"/>
          <w:b w:val="false"/>
          <w:i w:val="false"/>
          <w:color w:val="000000"/>
          <w:sz w:val="28"/>
        </w:rPr>
        <w:t xml:space="preserve">
      При формировании полос ажурной конструкции половина кустарников вырубается равномерно по длине полосы, а остальная половина кустарников постепенно омолаживается. Производится обрезка боковых ветвей у части деревьев на высоту 1,0-1,5 м. Сомкнутость крон древесного полога регулируется количеством просветов и характером снегораспределения. Кроны плодовых деревьев, входящих в состав насаждения, следует прореживать с целью повышения плодоношения.  </w:t>
      </w:r>
    </w:p>
    <w:bookmarkEnd w:id="361"/>
    <w:bookmarkStart w:name="z405" w:id="362"/>
    <w:p>
      <w:pPr>
        <w:spacing w:after="0"/>
        <w:ind w:left="0"/>
        <w:jc w:val="both"/>
      </w:pPr>
      <w:r>
        <w:rPr>
          <w:rFonts w:ascii="Times New Roman"/>
          <w:b w:val="false"/>
          <w:i w:val="false"/>
          <w:color w:val="000000"/>
          <w:sz w:val="28"/>
        </w:rPr>
        <w:t xml:space="preserve">
      142. Рубками ухода в третьем периоде обеспечивается сохранение необходимой конструкции, жизнеспособности и долговечности полос. При проведении рубок ухода во всех конструкциях полос вырубаются усыхающие, больные, поврежденные, сильно угнетенные деревья сопутствующих и частично главных пород. Оставляются примерно 1500-2000, а на каштановых почвах - 1000-1500 деревьев на 1 га. Не допускается снижать в этот период сомкнутость крон деревьев в полосах менее 0,7-0,8. </w:t>
      </w:r>
      <w:r>
        <w:br/>
      </w:r>
      <w:r>
        <w:rPr>
          <w:rFonts w:ascii="Times New Roman"/>
          <w:b w:val="false"/>
          <w:i w:val="false"/>
          <w:color w:val="000000"/>
          <w:sz w:val="28"/>
        </w:rPr>
        <w:t xml:space="preserve">
      В целях недопущения накопления большого количества снега в полосе продуваемой конструкции и около нее, при рубках ухода производится обрезка сучьев на высоту до 2 м у деревьев, размещенных в крайних рядах. </w:t>
      </w:r>
      <w:r>
        <w:br/>
      </w:r>
      <w:r>
        <w:rPr>
          <w:rFonts w:ascii="Times New Roman"/>
          <w:b w:val="false"/>
          <w:i w:val="false"/>
          <w:color w:val="000000"/>
          <w:sz w:val="28"/>
        </w:rPr>
        <w:t xml:space="preserve">
      В полосах ажурной и непродуваемой конструкции в третьем периоде продолжается постепенная вырубка кустарников в целях его омолаживания.  </w:t>
      </w:r>
    </w:p>
    <w:bookmarkEnd w:id="362"/>
    <w:bookmarkStart w:name="z406" w:id="363"/>
    <w:p>
      <w:pPr>
        <w:spacing w:after="0"/>
        <w:ind w:left="0"/>
        <w:jc w:val="both"/>
      </w:pPr>
      <w:r>
        <w:rPr>
          <w:rFonts w:ascii="Times New Roman"/>
          <w:b w:val="false"/>
          <w:i w:val="false"/>
          <w:color w:val="000000"/>
          <w:sz w:val="28"/>
        </w:rPr>
        <w:t xml:space="preserve">
      143. При выращивании противоэрозионных, водорегулирующих и других защитных насаждений рубки ухода проводятся, в основном, в целях поддержки сомкнутости древесного полога на уровне не менее 0,8. Одновременно ведется уход за опушками насаждений, направленный на повышение устойчивости деревьев, произрастающих на границах таких массивов.  </w:t>
      </w:r>
    </w:p>
    <w:bookmarkEnd w:id="363"/>
    <w:bookmarkStart w:name="z407" w:id="364"/>
    <w:p>
      <w:pPr>
        <w:spacing w:after="0"/>
        <w:ind w:left="0"/>
        <w:jc w:val="both"/>
      </w:pPr>
      <w:r>
        <w:rPr>
          <w:rFonts w:ascii="Times New Roman"/>
          <w:b w:val="false"/>
          <w:i w:val="false"/>
          <w:color w:val="000000"/>
          <w:sz w:val="28"/>
        </w:rPr>
        <w:t xml:space="preserve">
      144. В прибалочных и приовражных лесных полосах и массивах в целях оттенения откосов оврагов, предупреждения размыва почвы и сохранения снегосборных их функций рубками ухода поддерживается высокая сомкнутость полога с сохранением опушки из кустарников и пород второго яруса. </w:t>
      </w:r>
      <w:r>
        <w:br/>
      </w:r>
      <w:r>
        <w:rPr>
          <w:rFonts w:ascii="Times New Roman"/>
          <w:b w:val="false"/>
          <w:i w:val="false"/>
          <w:color w:val="000000"/>
          <w:sz w:val="28"/>
        </w:rPr>
        <w:t xml:space="preserve">
      В овражно-балочных насаждениях рубки ухода проводятся так же, как и в массивных лесах. </w:t>
      </w:r>
    </w:p>
    <w:bookmarkEnd w:id="364"/>
    <w:bookmarkStart w:name="z29" w:id="365"/>
    <w:p>
      <w:pPr>
        <w:spacing w:after="0"/>
        <w:ind w:left="0"/>
        <w:jc w:val="left"/>
      </w:pPr>
      <w:r>
        <w:rPr>
          <w:rFonts w:ascii="Times New Roman"/>
          <w:b/>
          <w:i w:val="false"/>
          <w:color w:val="000000"/>
        </w:rPr>
        <w:t xml:space="preserve"> 
17. Другие виды ухода за лесом </w:t>
      </w:r>
    </w:p>
    <w:bookmarkEnd w:id="365"/>
    <w:bookmarkStart w:name="z408" w:id="366"/>
    <w:p>
      <w:pPr>
        <w:spacing w:after="0"/>
        <w:ind w:left="0"/>
        <w:jc w:val="both"/>
      </w:pPr>
      <w:r>
        <w:rPr>
          <w:rFonts w:ascii="Times New Roman"/>
          <w:b w:val="false"/>
          <w:i w:val="false"/>
          <w:color w:val="000000"/>
          <w:sz w:val="28"/>
        </w:rPr>
        <w:t xml:space="preserve">
      145. К другим видам ухода за лесом относятся обрезка сучьев в насаждениях, уход за опушками леса и уход за подлеском, которые чаще всего совмещаются с проведением разных видов рубок ухода в насаждениях.  </w:t>
      </w:r>
    </w:p>
    <w:bookmarkEnd w:id="366"/>
    <w:bookmarkStart w:name="z409" w:id="367"/>
    <w:p>
      <w:pPr>
        <w:spacing w:after="0"/>
        <w:ind w:left="0"/>
        <w:jc w:val="both"/>
      </w:pPr>
      <w:r>
        <w:rPr>
          <w:rFonts w:ascii="Times New Roman"/>
          <w:b w:val="false"/>
          <w:i w:val="false"/>
          <w:color w:val="000000"/>
          <w:sz w:val="28"/>
        </w:rPr>
        <w:t xml:space="preserve">
      146. Обрезка сучьев в хвойных насаждениях улучшает качество и увеличивает выход деловой высокосортной древесины, в мягколиственных - способствует предупреждению образования внутренней гнили, у дикоплодовых пород, кедра и ореха грецкого -  усиливает плодоношение и производится, в основном, в районах с интенсивным ведением лесного хозяйства: </w:t>
      </w:r>
      <w:r>
        <w:br/>
      </w:r>
      <w:r>
        <w:rPr>
          <w:rFonts w:ascii="Times New Roman"/>
          <w:b w:val="false"/>
          <w:i w:val="false"/>
          <w:color w:val="000000"/>
          <w:sz w:val="28"/>
        </w:rPr>
        <w:t xml:space="preserve">
      1) на плантациях из тополей и у некоторых плодовых деревьев удаление нижних ветвей и порослевых побегов является обязательным; </w:t>
      </w:r>
      <w:r>
        <w:br/>
      </w:r>
      <w:r>
        <w:rPr>
          <w:rFonts w:ascii="Times New Roman"/>
          <w:b w:val="false"/>
          <w:i w:val="false"/>
          <w:color w:val="000000"/>
          <w:sz w:val="28"/>
        </w:rPr>
        <w:t xml:space="preserve">
      2) обрезка сучьев в насаждениях обычно начинается с 10-12 лет и повторяется через 7-10 лет по мере появления мертвых и ослабленных ветвей с целью очищения ствола на высоту до 6-7 м; </w:t>
      </w:r>
      <w:r>
        <w:br/>
      </w:r>
      <w:r>
        <w:rPr>
          <w:rFonts w:ascii="Times New Roman"/>
          <w:b w:val="false"/>
          <w:i w:val="false"/>
          <w:color w:val="000000"/>
          <w:sz w:val="28"/>
        </w:rPr>
        <w:t xml:space="preserve">
      3) обрезка сучьев проводится параллельно боковой поверхности ствола, в уровень с поверхностью коры (заподлицо). При этом не допускается повреждать кору, а срез следует делать гладким. </w:t>
      </w:r>
      <w:r>
        <w:br/>
      </w:r>
      <w:r>
        <w:rPr>
          <w:rFonts w:ascii="Times New Roman"/>
          <w:b w:val="false"/>
          <w:i w:val="false"/>
          <w:color w:val="000000"/>
          <w:sz w:val="28"/>
        </w:rPr>
        <w:t xml:space="preserve">
      Удаление мертвых сучьев у ряда пород (осина), может производиться обивкой шестом; </w:t>
      </w:r>
      <w:r>
        <w:br/>
      </w:r>
      <w:r>
        <w:rPr>
          <w:rFonts w:ascii="Times New Roman"/>
          <w:b w:val="false"/>
          <w:i w:val="false"/>
          <w:color w:val="000000"/>
          <w:sz w:val="28"/>
        </w:rPr>
        <w:t xml:space="preserve">
      4) лучшим временем для проведения обрезки сучьев является ранняя весна до начала вегетации. В конце лета и осенью эти работы проводить не следует, так как в это время в лесу происходит массовое рассеивание спор грибов.  </w:t>
      </w:r>
    </w:p>
    <w:bookmarkEnd w:id="367"/>
    <w:bookmarkStart w:name="z410" w:id="368"/>
    <w:p>
      <w:pPr>
        <w:spacing w:after="0"/>
        <w:ind w:left="0"/>
        <w:jc w:val="both"/>
      </w:pPr>
      <w:r>
        <w:rPr>
          <w:rFonts w:ascii="Times New Roman"/>
          <w:b w:val="false"/>
          <w:i w:val="false"/>
          <w:color w:val="000000"/>
          <w:sz w:val="28"/>
        </w:rPr>
        <w:t>
      147. Уходы за опушками леса проводятся в целях повышения устойчивости приграничной его полосы. С их помощью в лесах, тяготеющих к малонаселенным районам, границы леса "закрываются" путем образования у деревьев низко опущенных крон на полосе шириной 5-10 м, посредством изреживания полноты насаждений до 0,4-0,5 и, наоборот, в лесах, тяготеющих к густонаселенным районам, дорогам и сельскохозяйственным угодьям, где оставляются стерня, солома и сухой травостой, для предупреждения перехода степных пожаров в лесные, крона крайних деревьев повышается путем удаления низко опущенных их веток.</w:t>
      </w:r>
    </w:p>
    <w:bookmarkEnd w:id="368"/>
    <w:bookmarkStart w:name="z411" w:id="369"/>
    <w:p>
      <w:pPr>
        <w:spacing w:after="0"/>
        <w:ind w:left="0"/>
        <w:jc w:val="both"/>
      </w:pPr>
      <w:r>
        <w:rPr>
          <w:rFonts w:ascii="Times New Roman"/>
          <w:b w:val="false"/>
          <w:i w:val="false"/>
          <w:color w:val="000000"/>
          <w:sz w:val="28"/>
        </w:rPr>
        <w:t xml:space="preserve">
      148. Уход за подлеском осуществляется в зависимости от роли, которую он играет в жизни леса и подроста ценных пород. При явно отрицательном влиянии его изреживают, полностью или частично вырубают, при положительном - сохраняют. Но эти меры проводятся с учетом общеэкологических функций подлеска и пользы для местной флоры и фауны. </w:t>
      </w:r>
    </w:p>
    <w:bookmarkEnd w:id="369"/>
    <w:bookmarkStart w:name="z30" w:id="370"/>
    <w:p>
      <w:pPr>
        <w:spacing w:after="0"/>
        <w:ind w:left="0"/>
        <w:jc w:val="left"/>
      </w:pPr>
      <w:r>
        <w:rPr>
          <w:rFonts w:ascii="Times New Roman"/>
          <w:b/>
          <w:i w:val="false"/>
          <w:color w:val="000000"/>
        </w:rPr>
        <w:t xml:space="preserve"> 
18. Выборочные санитарные рубки </w:t>
      </w:r>
    </w:p>
    <w:bookmarkEnd w:id="370"/>
    <w:bookmarkStart w:name="z412" w:id="371"/>
    <w:p>
      <w:pPr>
        <w:spacing w:after="0"/>
        <w:ind w:left="0"/>
        <w:jc w:val="both"/>
      </w:pPr>
      <w:r>
        <w:rPr>
          <w:rFonts w:ascii="Times New Roman"/>
          <w:b w:val="false"/>
          <w:i w:val="false"/>
          <w:color w:val="000000"/>
          <w:sz w:val="28"/>
        </w:rPr>
        <w:t xml:space="preserve">
      149. Выборочные санитарные рубки относятся к лесозащитным мероприятиям и направлены на оздоровление древостоев путем уборки из них фаутных и зараженных болезнями и вредителями леса деревьев и назначаются при санитарном состоянии требующего оперативного вмешательства, где проведение обычных видов рубок ухода в ближайшее время не запланировано.   </w:t>
      </w:r>
    </w:p>
    <w:bookmarkEnd w:id="371"/>
    <w:bookmarkStart w:name="z413" w:id="372"/>
    <w:p>
      <w:pPr>
        <w:spacing w:after="0"/>
        <w:ind w:left="0"/>
        <w:jc w:val="both"/>
      </w:pPr>
      <w:r>
        <w:rPr>
          <w:rFonts w:ascii="Times New Roman"/>
          <w:b w:val="false"/>
          <w:i w:val="false"/>
          <w:color w:val="000000"/>
          <w:sz w:val="28"/>
        </w:rPr>
        <w:t xml:space="preserve">
      150. Выборочные санитарные рубки проводятся в насаждениях, с нарушенной устойчивостью, где наблюдается повышенное, по сравнению с естественным отпадом, образование и накопление свежезаселенных, усыхающих, сухостойных, ветровальных, буреломных, снеговальных, снеголомных, пораженных болезнями, заселенных стволовыми вредителями и с иными повреждениями до степени прекращения роста деревьев, имеющих средневзвешенный балл состояния от 1,6 до 3,5, определяемых в соответствии со Шкалой санитарного состояния деревьев (приложение 15).  </w:t>
      </w:r>
    </w:p>
    <w:bookmarkEnd w:id="372"/>
    <w:bookmarkStart w:name="z414" w:id="373"/>
    <w:p>
      <w:pPr>
        <w:spacing w:after="0"/>
        <w:ind w:left="0"/>
        <w:jc w:val="both"/>
      </w:pPr>
      <w:r>
        <w:rPr>
          <w:rFonts w:ascii="Times New Roman"/>
          <w:b w:val="false"/>
          <w:i w:val="false"/>
          <w:color w:val="000000"/>
          <w:sz w:val="28"/>
        </w:rPr>
        <w:t xml:space="preserve">
      151. Выборочная санитарная рубка не должна приводить к нарушению целостности и устойчивости насаждений. В противном случае насаждения подлежат сплошной санитарной рубке или реконструкции. После выборочной санитарной рубки полнота насаждений не должна быть ниже 0,5, а для насаждений ели и пихты ниже 0,6. При необходимости, на основании материалов лесопатологического обследования, возможно дальнейшего снижения полноты. </w:t>
      </w:r>
      <w:r>
        <w:br/>
      </w:r>
      <w:r>
        <w:rPr>
          <w:rFonts w:ascii="Times New Roman"/>
          <w:b w:val="false"/>
          <w:i w:val="false"/>
          <w:color w:val="000000"/>
          <w:sz w:val="28"/>
        </w:rPr>
        <w:t xml:space="preserve">
      В насаждениях, для которых низкополнотность является их естественным состоянием (арча, фисташка, саксаул и другие), а также в ландшафтных лесах и горных лесах ели Шренка, пораженных короедом Гаузера и микрофагом, снижение полноты при выборочных санитарных рубках допускается до 0,3.  </w:t>
      </w:r>
    </w:p>
    <w:bookmarkEnd w:id="373"/>
    <w:bookmarkStart w:name="z415" w:id="374"/>
    <w:p>
      <w:pPr>
        <w:spacing w:after="0"/>
        <w:ind w:left="0"/>
        <w:jc w:val="both"/>
      </w:pPr>
      <w:r>
        <w:rPr>
          <w:rFonts w:ascii="Times New Roman"/>
          <w:b w:val="false"/>
          <w:i w:val="false"/>
          <w:color w:val="000000"/>
          <w:sz w:val="28"/>
        </w:rPr>
        <w:t xml:space="preserve">
      152. Проведение выборочных санитарных рубок планируется на основе данных лесоустройства или специального лесопатологического обследования.  </w:t>
      </w:r>
    </w:p>
    <w:bookmarkEnd w:id="374"/>
    <w:bookmarkStart w:name="z416" w:id="375"/>
    <w:p>
      <w:pPr>
        <w:spacing w:after="0"/>
        <w:ind w:left="0"/>
        <w:jc w:val="both"/>
      </w:pPr>
      <w:r>
        <w:rPr>
          <w:rFonts w:ascii="Times New Roman"/>
          <w:b w:val="false"/>
          <w:i w:val="false"/>
          <w:color w:val="000000"/>
          <w:sz w:val="28"/>
        </w:rPr>
        <w:t xml:space="preserve">
      153. Отбор в рубку и клеймение деревьев производится под руководством лесничих, их помощников или участковых техников (мастеров леса).  </w:t>
      </w:r>
    </w:p>
    <w:bookmarkEnd w:id="375"/>
    <w:bookmarkStart w:name="z417" w:id="376"/>
    <w:p>
      <w:pPr>
        <w:spacing w:after="0"/>
        <w:ind w:left="0"/>
        <w:jc w:val="both"/>
      </w:pPr>
      <w:r>
        <w:rPr>
          <w:rFonts w:ascii="Times New Roman"/>
          <w:b w:val="false"/>
          <w:i w:val="false"/>
          <w:color w:val="000000"/>
          <w:sz w:val="28"/>
        </w:rPr>
        <w:t xml:space="preserve">
      154. Необратимо ослабленные пожаром, ветром, снегом, сильно поврежденные при лесозаготовках, деревья подлежат выборке до заселения их стволовыми вредителями и поражения болезнями. При отборе деревьев в выборочную рубку руководствуются степенью повреждения (поражения) древостоя, особенностями биологии вредителя и возбудителей болезней (приложение 15).   </w:t>
      </w:r>
    </w:p>
    <w:bookmarkEnd w:id="376"/>
    <w:bookmarkStart w:name="z418" w:id="377"/>
    <w:p>
      <w:pPr>
        <w:spacing w:after="0"/>
        <w:ind w:left="0"/>
        <w:jc w:val="both"/>
      </w:pPr>
      <w:r>
        <w:rPr>
          <w:rFonts w:ascii="Times New Roman"/>
          <w:b w:val="false"/>
          <w:i w:val="false"/>
          <w:color w:val="000000"/>
          <w:sz w:val="28"/>
        </w:rPr>
        <w:t>
      155. После лесных пожаров отбор деревьев в санитарную рубку производят, оценивая огневые повреждения кроны, ствола, корневых лап, общее состояние деревьев. В свежих сосняках в первые два года наиболее достоверным признаком жизнестойкости деревьев является высота нагара на стволах (опасен ожог нижней части зоны тонкой коры), в сухих и очень сухих типах - ожог корневых лап и корневой шейки (критическая степень 75 % окружности и более). Сходным образом оценивают лиственницу и кедр. Менее устойчивая ель, береза и пихта реагируют на повреждение огнем общим ослаблением, угнетением, усыханием. Срочной уборке на гарях подлежат также поваленные деревья.</w:t>
      </w:r>
      <w:r>
        <w:br/>
      </w:r>
      <w:r>
        <w:rPr>
          <w:rFonts w:ascii="Times New Roman"/>
          <w:b w:val="false"/>
          <w:i w:val="false"/>
          <w:color w:val="000000"/>
          <w:sz w:val="28"/>
        </w:rPr>
        <w:t xml:space="preserve">
      К выборочной санитарной рубке следует приступать немедленно после повреждения деревьев огнем и заканчивать рубки на весенних гарях - до 1 июня следующего года, раннелетних - до 1 августа, на позднелетних и осенних - до 1 мая следующего года.  </w:t>
      </w:r>
    </w:p>
    <w:bookmarkEnd w:id="377"/>
    <w:bookmarkStart w:name="z419" w:id="378"/>
    <w:p>
      <w:pPr>
        <w:spacing w:after="0"/>
        <w:ind w:left="0"/>
        <w:jc w:val="both"/>
      </w:pPr>
      <w:r>
        <w:rPr>
          <w:rFonts w:ascii="Times New Roman"/>
          <w:b w:val="false"/>
          <w:i w:val="false"/>
          <w:color w:val="000000"/>
          <w:sz w:val="28"/>
        </w:rPr>
        <w:t xml:space="preserve">
      156. При вывале или поломке деревьев ветром, уборке подлежат полностью или частично вываленные или поломанные деревья; при этом разработку поврежденного леса необходимо закончить в следующие сроки: при позднее-летнем и осенне-зимнем повреждении - до 1 мая, при весеннем - до 1 июля, при раннелетнем до 1 августа. Крупные по площади участки ветровала и бурелома разрабатывают за 1-2 года, корректируя надзором сроки и очередность рубок.   </w:t>
      </w:r>
    </w:p>
    <w:bookmarkEnd w:id="378"/>
    <w:bookmarkStart w:name="z420" w:id="379"/>
    <w:p>
      <w:pPr>
        <w:spacing w:after="0"/>
        <w:ind w:left="0"/>
        <w:jc w:val="both"/>
      </w:pPr>
      <w:r>
        <w:rPr>
          <w:rFonts w:ascii="Times New Roman"/>
          <w:b w:val="false"/>
          <w:i w:val="false"/>
          <w:color w:val="000000"/>
          <w:sz w:val="28"/>
        </w:rPr>
        <w:t xml:space="preserve">
      157. В насаждениях, поврежденных снегом и ожеледью, обязательной рубке подлежат деревья с повреждением 2/3 кроны и более, а также поваленные деревья. Рекомендуемый срок уборки этих деревьев - до 1 июля, но не позднее 1 мая следующего года.  </w:t>
      </w:r>
    </w:p>
    <w:bookmarkEnd w:id="379"/>
    <w:bookmarkStart w:name="z421" w:id="380"/>
    <w:p>
      <w:pPr>
        <w:spacing w:after="0"/>
        <w:ind w:left="0"/>
        <w:jc w:val="both"/>
      </w:pPr>
      <w:r>
        <w:rPr>
          <w:rFonts w:ascii="Times New Roman"/>
          <w:b w:val="false"/>
          <w:i w:val="false"/>
          <w:color w:val="000000"/>
          <w:sz w:val="28"/>
        </w:rPr>
        <w:t xml:space="preserve">
      158. Выборка деревьев, заселенных стволовыми вредителями, производится в очагах их размножения, возникших в насаждениях, поврежденных или ослабленных пожарами, ветром, снегом, засухой, чрезмерным увлажнением, промышленными выбросами, хвое-листогрызущими насекомыми, корневыми гнилями и другими опасными болезнями, иными причинами или комплексом причин. </w:t>
      </w:r>
      <w:r>
        <w:br/>
      </w:r>
      <w:r>
        <w:rPr>
          <w:rFonts w:ascii="Times New Roman"/>
          <w:b w:val="false"/>
          <w:i w:val="false"/>
          <w:color w:val="000000"/>
          <w:sz w:val="28"/>
        </w:rPr>
        <w:t xml:space="preserve">
      При отборе, клеймении и вырубке свежезаселенных деревьев руководствуются признаками, характеризующими их заселенность вредными насекомыми при разных типах отмирания деревьев, биологическими особенностями древесной породы и видов вредителей, зональными и погодными условиями, при этом ведущим индикатором на хвойных породах является заселенность короедами.   </w:t>
      </w:r>
    </w:p>
    <w:bookmarkEnd w:id="380"/>
    <w:bookmarkStart w:name="z422" w:id="381"/>
    <w:p>
      <w:pPr>
        <w:spacing w:after="0"/>
        <w:ind w:left="0"/>
        <w:jc w:val="both"/>
      </w:pPr>
      <w:r>
        <w:rPr>
          <w:rFonts w:ascii="Times New Roman"/>
          <w:b w:val="false"/>
          <w:i w:val="false"/>
          <w:color w:val="000000"/>
          <w:sz w:val="28"/>
        </w:rPr>
        <w:t xml:space="preserve">
      159. В хвойных насаждениях, пораженных корневой губкой и опенком, вырубке подлежат деревья III-IV категорий состояния, причем выборка пораженных, указанными болезнями, и усохших деревьев производится также и вокруг участков усыхания. </w:t>
      </w:r>
      <w:r>
        <w:br/>
      </w:r>
      <w:r>
        <w:rPr>
          <w:rFonts w:ascii="Times New Roman"/>
          <w:b w:val="false"/>
          <w:i w:val="false"/>
          <w:color w:val="000000"/>
          <w:sz w:val="28"/>
        </w:rPr>
        <w:t xml:space="preserve">
      При наличии в очагах корневых гнилей, повышенной численности стволовых вредителей выборку больных деревьев приурочивают к выборке свежезаселенных деревьев с учетом сроков развития насекомых и особенностей их биологии, инфекционного фона болезней, фазы очага. </w:t>
      </w:r>
      <w:r>
        <w:br/>
      </w:r>
      <w:r>
        <w:rPr>
          <w:rFonts w:ascii="Times New Roman"/>
          <w:b w:val="false"/>
          <w:i w:val="false"/>
          <w:color w:val="000000"/>
          <w:sz w:val="28"/>
        </w:rPr>
        <w:t xml:space="preserve">
      Аналогично проводят выборочную санитарную рубку в очагах опенка в дубравах и других лиственных насаждениях. </w:t>
      </w:r>
      <w:r>
        <w:br/>
      </w:r>
      <w:r>
        <w:rPr>
          <w:rFonts w:ascii="Times New Roman"/>
          <w:b w:val="false"/>
          <w:i w:val="false"/>
          <w:color w:val="000000"/>
          <w:sz w:val="28"/>
        </w:rPr>
        <w:t xml:space="preserve">
      Сочетание выборочных санитарных рубок с другими защитными и лесохозяйственными мероприятиями в очагах корневой губки, а также интенсивность рубок определяется в каждом конкретном случае.   </w:t>
      </w:r>
    </w:p>
    <w:bookmarkEnd w:id="381"/>
    <w:bookmarkStart w:name="z423" w:id="382"/>
    <w:p>
      <w:pPr>
        <w:spacing w:after="0"/>
        <w:ind w:left="0"/>
        <w:jc w:val="both"/>
      </w:pPr>
      <w:r>
        <w:rPr>
          <w:rFonts w:ascii="Times New Roman"/>
          <w:b w:val="false"/>
          <w:i w:val="false"/>
          <w:color w:val="000000"/>
          <w:sz w:val="28"/>
        </w:rPr>
        <w:t xml:space="preserve">
      160. В сосновых насаждениях, зараженных смоляным раком серянкой, в первую очередь следует выбирать деревья, пораженные болезнью в сильной степени (рана в нижней части кроны охватывает 2/3 окружности ствола), с желтеющей хвоей, заселяющиеся стволовыми вредителями, а также угнетенные - IV и V классов роста по Крафту. Во вторую очередь вырубаются деревья суховершинные. Деревья в начальной степени повреждения, с разреженной кроной и нормальной хвоей, вырубаются по мере дальнейшего поражения сосны болезнью. </w:t>
      </w:r>
    </w:p>
    <w:bookmarkEnd w:id="382"/>
    <w:bookmarkStart w:name="z424" w:id="383"/>
    <w:p>
      <w:pPr>
        <w:spacing w:after="0"/>
        <w:ind w:left="0"/>
        <w:jc w:val="both"/>
      </w:pPr>
      <w:r>
        <w:rPr>
          <w:rFonts w:ascii="Times New Roman"/>
          <w:b w:val="false"/>
          <w:i w:val="false"/>
          <w:color w:val="000000"/>
          <w:sz w:val="28"/>
        </w:rPr>
        <w:t>
      161. В дубовых лесах, пораженных сосудистым микозом, уборке подлежат деревья IV – VI категорий состояния, а в очагах голландской болезни ильмовых – деревья III – IV категорий. Рубку предпочтительно проводить в осенне-зимний период, при этом отбор и клеймение этих деревьев приурочивают к выборке свежезаселенных деревьев и проводят ее в сроки, учитывающие биологию опасных видов насекомых, определенные </w:t>
      </w:r>
      <w:r>
        <w:rPr>
          <w:rFonts w:ascii="Times New Roman"/>
          <w:b w:val="false"/>
          <w:i w:val="false"/>
          <w:color w:val="000000"/>
          <w:sz w:val="28"/>
        </w:rPr>
        <w:t>Санитарными правилами</w:t>
      </w:r>
      <w:r>
        <w:rPr>
          <w:rFonts w:ascii="Times New Roman"/>
          <w:b w:val="false"/>
          <w:i w:val="false"/>
          <w:color w:val="000000"/>
          <w:sz w:val="28"/>
        </w:rPr>
        <w:t xml:space="preserve"> в лесах, утвержденными постановлением Правительства Республики Казахстан от 23 декабря 2011 года № 1591.</w:t>
      </w:r>
      <w:r>
        <w:br/>
      </w:r>
      <w:r>
        <w:rPr>
          <w:rFonts w:ascii="Times New Roman"/>
          <w:b w:val="false"/>
          <w:i w:val="false"/>
          <w:color w:val="000000"/>
          <w:sz w:val="28"/>
        </w:rPr>
        <w:t>
      </w:t>
      </w:r>
      <w:r>
        <w:rPr>
          <w:rFonts w:ascii="Times New Roman"/>
          <w:b w:val="false"/>
          <w:i w:val="false"/>
          <w:color w:val="ff0000"/>
          <w:sz w:val="28"/>
        </w:rPr>
        <w:t xml:space="preserve">Сноска. Пункт 161 в редакции постановления Правительства РК от 07.03.2012 </w:t>
      </w:r>
      <w:r>
        <w:rPr>
          <w:rFonts w:ascii="Times New Roman"/>
          <w:b w:val="false"/>
          <w:i w:val="false"/>
          <w:color w:val="000000"/>
          <w:sz w:val="28"/>
        </w:rPr>
        <w:t>№ 305</w:t>
      </w:r>
      <w:r>
        <w:rPr>
          <w:rFonts w:ascii="Times New Roman"/>
          <w:b w:val="false"/>
          <w:i w:val="false"/>
          <w:color w:val="ff0000"/>
          <w:sz w:val="28"/>
        </w:rPr>
        <w:t>.</w:t>
      </w:r>
    </w:p>
    <w:bookmarkEnd w:id="383"/>
    <w:bookmarkStart w:name="z425" w:id="384"/>
    <w:p>
      <w:pPr>
        <w:spacing w:after="0"/>
        <w:ind w:left="0"/>
        <w:jc w:val="both"/>
      </w:pPr>
      <w:r>
        <w:rPr>
          <w:rFonts w:ascii="Times New Roman"/>
          <w:b w:val="false"/>
          <w:i w:val="false"/>
          <w:color w:val="000000"/>
          <w:sz w:val="28"/>
        </w:rPr>
        <w:t xml:space="preserve">
      162. В очагах некрозно-раковых заболеваний пихты, лиственницы и лиственных пород выборку больных деревьев производят при поражении ранами более 1/2 окружности ствола, а также усыхающих и сухостойных, заселенных или отработанных стволовыми вредителями деревьев.  </w:t>
      </w:r>
    </w:p>
    <w:bookmarkEnd w:id="384"/>
    <w:bookmarkStart w:name="z426" w:id="385"/>
    <w:p>
      <w:pPr>
        <w:spacing w:after="0"/>
        <w:ind w:left="0"/>
        <w:jc w:val="both"/>
      </w:pPr>
      <w:r>
        <w:rPr>
          <w:rFonts w:ascii="Times New Roman"/>
          <w:b w:val="false"/>
          <w:i w:val="false"/>
          <w:color w:val="000000"/>
          <w:sz w:val="28"/>
        </w:rPr>
        <w:t xml:space="preserve">
      163. При поражении хвойных и хозяйственно-ценных лиственных пород гнилевыми болезнями стволов выборке подлежат деревья с плодовыми телами. Жизнеспособные деревья с дуплами (до 3-5 штук/га) оставляются для содействия расселению полезных птиц и зверей. Оставляются также дуплистые деревья, которые служат убежищем энтомофагам - насекомым опасных вредителей, если таковые обнаружены на данном участке леса. </w:t>
      </w:r>
      <w:r>
        <w:br/>
      </w:r>
      <w:r>
        <w:rPr>
          <w:rFonts w:ascii="Times New Roman"/>
          <w:b w:val="false"/>
          <w:i w:val="false"/>
          <w:color w:val="000000"/>
          <w:sz w:val="28"/>
        </w:rPr>
        <w:t xml:space="preserve">
      В насаждениях осины, березы и ивы, пораженных стволовыми гнилями, выборочные санитарные рубки проводятся лишь в ценных участках лесов (лесопарковые хозяйства и санитарно-гигиенические леса) при общей степени пораженности не более 20 % деревьев. При большой пораженности стволовыми гнилями эти насаждения в лесах всех групп подлежат реконструкции с заменой на древостой более ценных пород.  </w:t>
      </w:r>
    </w:p>
    <w:bookmarkEnd w:id="385"/>
    <w:bookmarkStart w:name="z427" w:id="386"/>
    <w:p>
      <w:pPr>
        <w:spacing w:after="0"/>
        <w:ind w:left="0"/>
        <w:jc w:val="both"/>
      </w:pPr>
      <w:r>
        <w:rPr>
          <w:rFonts w:ascii="Times New Roman"/>
          <w:b w:val="false"/>
          <w:i w:val="false"/>
          <w:color w:val="000000"/>
          <w:sz w:val="28"/>
        </w:rPr>
        <w:t xml:space="preserve">
      164. Деревья с паразитическими растениями - омелой, ремнецветником или ломоносом, можжевельником и другими, вырубают лишь в случае их сильного угнетения; на менее ослабленных деревьях вырезают пораженные паразитом ветви. Эту работу выполняют в ценных преимущественно в зимнее время.   </w:t>
      </w:r>
    </w:p>
    <w:bookmarkEnd w:id="386"/>
    <w:bookmarkStart w:name="z428" w:id="387"/>
    <w:p>
      <w:pPr>
        <w:spacing w:after="0"/>
        <w:ind w:left="0"/>
        <w:jc w:val="both"/>
      </w:pPr>
      <w:r>
        <w:rPr>
          <w:rFonts w:ascii="Times New Roman"/>
          <w:b w:val="false"/>
          <w:i w:val="false"/>
          <w:color w:val="000000"/>
          <w:sz w:val="28"/>
        </w:rPr>
        <w:t xml:space="preserve">
      165. В зоне промышленного загрязнения атмосферы (загазованность, запыленность, задымленность) следует проводить периодическую выборку заселенных стволовыми вредителями деревьев с учетом сроков развития вредных насекомых, а также деревья IV-VI категорий состояния.   </w:t>
      </w:r>
    </w:p>
    <w:bookmarkEnd w:id="387"/>
    <w:bookmarkStart w:name="z429" w:id="388"/>
    <w:p>
      <w:pPr>
        <w:spacing w:after="0"/>
        <w:ind w:left="0"/>
        <w:jc w:val="both"/>
      </w:pPr>
      <w:r>
        <w:rPr>
          <w:rFonts w:ascii="Times New Roman"/>
          <w:b w:val="false"/>
          <w:i w:val="false"/>
          <w:color w:val="000000"/>
          <w:sz w:val="28"/>
        </w:rPr>
        <w:t xml:space="preserve">
      166. В насаждениях с наличием механических поврежденных деревьев, и деревьев, поврежденных копытными животными, вырубке подлежат деревья с повреждением стволов и корневой шейки на половину их окружности и более (при повреждении корневых лап - более половины их наземной поверхности), имеющие признаки поражения древесины гнилью, рогохвостами или другими древоразрушающими насекомыми, а также поломанные, поваленные, усыхающие и усохшие.   </w:t>
      </w:r>
    </w:p>
    <w:bookmarkEnd w:id="388"/>
    <w:bookmarkStart w:name="z430" w:id="389"/>
    <w:p>
      <w:pPr>
        <w:spacing w:after="0"/>
        <w:ind w:left="0"/>
        <w:jc w:val="both"/>
      </w:pPr>
      <w:r>
        <w:rPr>
          <w:rFonts w:ascii="Times New Roman"/>
          <w:b w:val="false"/>
          <w:i w:val="false"/>
          <w:color w:val="000000"/>
          <w:sz w:val="28"/>
        </w:rPr>
        <w:t xml:space="preserve">
      167. В тугайных лесах пустынной зоны выборочные санитарные рубки проводят при наличии усыхания до 30 % от числа деревьев и полноте насаждения 0,6-0,9. При проведении данных рубок не следует снижать полноту ниже 0,5, а по берегам рек в запретных полосах - 0,7. Наиболее эффективным мероприятием, направленным на оздоровление тугайных лесов, сочетающим в себе профилактику с прямым уничтожением вредителей, является выборка свежезаселенных деревьев. </w:t>
      </w:r>
      <w:r>
        <w:br/>
      </w:r>
      <w:r>
        <w:rPr>
          <w:rFonts w:ascii="Times New Roman"/>
          <w:b w:val="false"/>
          <w:i w:val="false"/>
          <w:color w:val="000000"/>
          <w:sz w:val="28"/>
        </w:rPr>
        <w:t xml:space="preserve">
      Основными признаками заселения вредителями деревьев в тугаях являются: снижение прироста, укорачивание побегов, уменьшение размеров листьев, изреживание кроны. Дополнительные признаки: буровая мука, высыпающаяся при прокладке ходов под корой и в древесине личинками усачей, златок и других скрытностволовых вредителей; насечки, прогрызаемые наманганским и пестрым лоховыми усачами; колпачки яйцекладок узкотелых златок; места с растреснутой, потемневшей корой и вытекающем соке (бляхи), образующие при поселении златок (малая тополевая, узкотелая туран-гиловая и узбекистанская), наманганского усача и прочее. </w:t>
      </w:r>
      <w:r>
        <w:br/>
      </w:r>
      <w:r>
        <w:rPr>
          <w:rFonts w:ascii="Times New Roman"/>
          <w:b w:val="false"/>
          <w:i w:val="false"/>
          <w:color w:val="000000"/>
          <w:sz w:val="28"/>
        </w:rPr>
        <w:t xml:space="preserve">
      Клеймение деревьев следует начинать сразу после заселения деревьев насекомыми. Календарные сроки устанавливаются исходя из биологии вредителей. Рубка деревьев производится через 1-2 недели после клеймения.   </w:t>
      </w:r>
    </w:p>
    <w:bookmarkEnd w:id="389"/>
    <w:bookmarkStart w:name="z431" w:id="390"/>
    <w:p>
      <w:pPr>
        <w:spacing w:after="0"/>
        <w:ind w:left="0"/>
        <w:jc w:val="both"/>
      </w:pPr>
      <w:r>
        <w:rPr>
          <w:rFonts w:ascii="Times New Roman"/>
          <w:b w:val="false"/>
          <w:i w:val="false"/>
          <w:color w:val="000000"/>
          <w:sz w:val="28"/>
        </w:rPr>
        <w:t xml:space="preserve">
      168. Ломку целесообразнее проводить в осенне-зимний период. Срок окончания вывозки древесины - до конца мая.   </w:t>
      </w:r>
    </w:p>
    <w:bookmarkEnd w:id="390"/>
    <w:bookmarkStart w:name="z432" w:id="391"/>
    <w:p>
      <w:pPr>
        <w:spacing w:after="0"/>
        <w:ind w:left="0"/>
        <w:jc w:val="both"/>
      </w:pPr>
      <w:r>
        <w:rPr>
          <w:rFonts w:ascii="Times New Roman"/>
          <w:b w:val="false"/>
          <w:i w:val="false"/>
          <w:color w:val="000000"/>
          <w:sz w:val="28"/>
        </w:rPr>
        <w:t xml:space="preserve">
      169. В насаждениях ели Шренка в горной зоне убирают короедные деревья со светло- зеленой, интенсивно осыпающейся хвоей и обесхвоенные в предыдущем году. Работы производятся осенью, зимой или ранней весной (март, апрель) - до начала лета вредителей. Сроки их проведения конкретизируются с учетом погодных условий, вертикальной зональности и прочее.   </w:t>
      </w:r>
    </w:p>
    <w:bookmarkEnd w:id="391"/>
    <w:bookmarkStart w:name="z433" w:id="392"/>
    <w:p>
      <w:pPr>
        <w:spacing w:after="0"/>
        <w:ind w:left="0"/>
        <w:jc w:val="both"/>
      </w:pPr>
      <w:r>
        <w:rPr>
          <w:rFonts w:ascii="Times New Roman"/>
          <w:b w:val="false"/>
          <w:i w:val="false"/>
          <w:color w:val="000000"/>
          <w:sz w:val="28"/>
        </w:rPr>
        <w:t>
      170. В насаждениях арчи убираются деревья сильно ослабленные и заселенные, с обесхвоенной кроной на 75 %, а также с пожелтевшей хвоей.</w:t>
      </w:r>
    </w:p>
    <w:bookmarkEnd w:id="392"/>
    <w:bookmarkStart w:name="z31" w:id="393"/>
    <w:p>
      <w:pPr>
        <w:spacing w:after="0"/>
        <w:ind w:left="0"/>
        <w:jc w:val="left"/>
      </w:pPr>
      <w:r>
        <w:rPr>
          <w:rFonts w:ascii="Times New Roman"/>
          <w:b/>
          <w:i w:val="false"/>
          <w:color w:val="000000"/>
        </w:rPr>
        <w:t xml:space="preserve"> 
19. Рубки, связанные с реконструкцией малоценных </w:t>
      </w:r>
      <w:r>
        <w:br/>
      </w:r>
      <w:r>
        <w:rPr>
          <w:rFonts w:ascii="Times New Roman"/>
          <w:b/>
          <w:i w:val="false"/>
          <w:color w:val="000000"/>
        </w:rPr>
        <w:t xml:space="preserve">
лесных насаждений, а также насаждений, теряющих защитные, </w:t>
      </w:r>
      <w:r>
        <w:br/>
      </w:r>
      <w:r>
        <w:rPr>
          <w:rFonts w:ascii="Times New Roman"/>
          <w:b/>
          <w:i w:val="false"/>
          <w:color w:val="000000"/>
        </w:rPr>
        <w:t xml:space="preserve">
водоохранные и другие функции </w:t>
      </w:r>
    </w:p>
    <w:bookmarkEnd w:id="393"/>
    <w:bookmarkStart w:name="z434" w:id="394"/>
    <w:p>
      <w:pPr>
        <w:spacing w:after="0"/>
        <w:ind w:left="0"/>
        <w:jc w:val="both"/>
      </w:pPr>
      <w:r>
        <w:rPr>
          <w:rFonts w:ascii="Times New Roman"/>
          <w:b w:val="false"/>
          <w:i w:val="false"/>
          <w:color w:val="000000"/>
          <w:sz w:val="28"/>
        </w:rPr>
        <w:t xml:space="preserve">
      171. Рубки по реконструкции малоценных лесных насаждений, а также насаждений, теряющих защитные, водоохранные и другие функции, направлены на повышение эффективности использования покрытых лесом земель и представляют собой замену растущего на нем древостоя новым поколением более продуктивного и более соответствующего к условиям роста данного участка насаждения. </w:t>
      </w:r>
      <w:r>
        <w:br/>
      </w:r>
      <w:r>
        <w:rPr>
          <w:rFonts w:ascii="Times New Roman"/>
          <w:b w:val="false"/>
          <w:i w:val="false"/>
          <w:color w:val="000000"/>
          <w:sz w:val="28"/>
        </w:rPr>
        <w:t>
      Проведение указанных рубок допускается во всех категориях государственного лесного фонда, за исключением категорий государственного лесного фонда, перечисленных в подпунктах 1)-6) пункта 2 </w:t>
      </w:r>
      <w:r>
        <w:rPr>
          <w:rFonts w:ascii="Times New Roman"/>
          <w:b w:val="false"/>
          <w:i w:val="false"/>
          <w:color w:val="000000"/>
          <w:sz w:val="28"/>
        </w:rPr>
        <w:t>статьи 44</w:t>
      </w:r>
      <w:r>
        <w:rPr>
          <w:rFonts w:ascii="Times New Roman"/>
          <w:b w:val="false"/>
          <w:i w:val="false"/>
          <w:color w:val="000000"/>
          <w:sz w:val="28"/>
        </w:rPr>
        <w:t xml:space="preserve"> Лесного кодекса Республики Казахстан, в которых они могут проводиться только по разрешению уполномоченного органа при наличии положительного заключения государственной экологической экспертизы.  </w:t>
      </w:r>
    </w:p>
    <w:bookmarkEnd w:id="394"/>
    <w:bookmarkStart w:name="z435" w:id="395"/>
    <w:p>
      <w:pPr>
        <w:spacing w:after="0"/>
        <w:ind w:left="0"/>
        <w:jc w:val="both"/>
      </w:pPr>
      <w:r>
        <w:rPr>
          <w:rFonts w:ascii="Times New Roman"/>
          <w:b w:val="false"/>
          <w:i w:val="false"/>
          <w:color w:val="000000"/>
          <w:sz w:val="28"/>
        </w:rPr>
        <w:t xml:space="preserve">
      172. Площади лесов, нуждающихся в проведении указанных рубок, определяются в основном в период очередного лесоустройства. Под реконструкцию назначаются насаждения, как правило, производных (временных) типов леса, а также древостой, расстроенные по разным причинам, распадающиеся, не имеющие большого хозяйственного значения и полностью выполнившие свои защитные функции, дальнейшее содержание которых нецелесообразно. </w:t>
      </w:r>
      <w:r>
        <w:br/>
      </w:r>
      <w:r>
        <w:rPr>
          <w:rFonts w:ascii="Times New Roman"/>
          <w:b w:val="false"/>
          <w:i w:val="false"/>
          <w:color w:val="000000"/>
          <w:sz w:val="28"/>
        </w:rPr>
        <w:t xml:space="preserve">
      Реконструкция малоценных насаждений осуществляется по специально подготовленным проектам.   </w:t>
      </w:r>
    </w:p>
    <w:bookmarkEnd w:id="395"/>
    <w:bookmarkStart w:name="z436" w:id="396"/>
    <w:p>
      <w:pPr>
        <w:spacing w:after="0"/>
        <w:ind w:left="0"/>
        <w:jc w:val="both"/>
      </w:pPr>
      <w:r>
        <w:rPr>
          <w:rFonts w:ascii="Times New Roman"/>
          <w:b w:val="false"/>
          <w:i w:val="false"/>
          <w:color w:val="000000"/>
          <w:sz w:val="28"/>
        </w:rPr>
        <w:t>
      173. При реконструкции малоценных насаждений чаще всего используется метод посадки сплошных лесных культур с корчевкой пней или без корчевки и частичных лесных культур с полосной обработкой почвы.</w:t>
      </w:r>
      <w:r>
        <w:br/>
      </w:r>
      <w:r>
        <w:rPr>
          <w:rFonts w:ascii="Times New Roman"/>
          <w:b w:val="false"/>
          <w:i w:val="false"/>
          <w:color w:val="000000"/>
          <w:sz w:val="28"/>
        </w:rPr>
        <w:t>
      Учет объема работ по реконструкции малоценных насаждений осуществляется как по запасу вырубленной древесины, так и по площади.</w:t>
      </w:r>
    </w:p>
    <w:bookmarkEnd w:id="396"/>
    <w:bookmarkStart w:name="z32" w:id="397"/>
    <w:p>
      <w:pPr>
        <w:spacing w:after="0"/>
        <w:ind w:left="0"/>
        <w:jc w:val="left"/>
      </w:pPr>
      <w:r>
        <w:rPr>
          <w:rFonts w:ascii="Times New Roman"/>
          <w:b/>
          <w:i w:val="false"/>
          <w:color w:val="000000"/>
        </w:rPr>
        <w:t xml:space="preserve"> 
20. Рубки единичных деревьев в молодняках </w:t>
      </w:r>
    </w:p>
    <w:bookmarkEnd w:id="397"/>
    <w:bookmarkStart w:name="z437" w:id="398"/>
    <w:p>
      <w:pPr>
        <w:spacing w:after="0"/>
        <w:ind w:left="0"/>
        <w:jc w:val="both"/>
      </w:pPr>
      <w:r>
        <w:rPr>
          <w:rFonts w:ascii="Times New Roman"/>
          <w:b w:val="false"/>
          <w:i w:val="false"/>
          <w:color w:val="000000"/>
          <w:sz w:val="28"/>
        </w:rPr>
        <w:t xml:space="preserve">
      174. Рубки единичных деревьев в молодняках входят в состав промежуточного пользования и направлены, в основном, на уборку семенников, выполнивших свое назначение, и отдельных деревьев, сохранившихся от материнского насаждения в виде недорубов.  </w:t>
      </w:r>
    </w:p>
    <w:bookmarkEnd w:id="398"/>
    <w:bookmarkStart w:name="z438" w:id="399"/>
    <w:p>
      <w:pPr>
        <w:spacing w:after="0"/>
        <w:ind w:left="0"/>
        <w:jc w:val="both"/>
      </w:pPr>
      <w:r>
        <w:rPr>
          <w:rFonts w:ascii="Times New Roman"/>
          <w:b w:val="false"/>
          <w:i w:val="false"/>
          <w:color w:val="000000"/>
          <w:sz w:val="28"/>
        </w:rPr>
        <w:t xml:space="preserve">
      175. Рубки единичных деревьев осуществляются с учетом состояния и густоты молодняков способами и методами, исключающими их повреждение. Валка деревьев при них производится в сторону изреженной части молодняков, полян, тропинок и старых волоков, а трелевка древесины - сортиментами.   </w:t>
      </w:r>
    </w:p>
    <w:bookmarkEnd w:id="399"/>
    <w:bookmarkStart w:name="z439" w:id="400"/>
    <w:p>
      <w:pPr>
        <w:spacing w:after="0"/>
        <w:ind w:left="0"/>
        <w:jc w:val="both"/>
      </w:pPr>
      <w:r>
        <w:rPr>
          <w:rFonts w:ascii="Times New Roman"/>
          <w:b w:val="false"/>
          <w:i w:val="false"/>
          <w:color w:val="000000"/>
          <w:sz w:val="28"/>
        </w:rPr>
        <w:t xml:space="preserve">
      176. В молодняках, произрастающих в границах заповедных зон и заповедного ядра особо охраняемых природных территорий и особо защитных участков, единичные деревья, не требующие рубки по состоянию, не убираются. </w:t>
      </w:r>
    </w:p>
    <w:bookmarkEnd w:id="400"/>
    <w:bookmarkStart w:name="z33" w:id="401"/>
    <w:p>
      <w:pPr>
        <w:spacing w:after="0"/>
        <w:ind w:left="0"/>
        <w:jc w:val="left"/>
      </w:pPr>
      <w:r>
        <w:rPr>
          <w:rFonts w:ascii="Times New Roman"/>
          <w:b/>
          <w:i w:val="false"/>
          <w:color w:val="000000"/>
        </w:rPr>
        <w:t xml:space="preserve"> 
Раздел 4 </w:t>
      </w:r>
      <w:r>
        <w:br/>
      </w:r>
      <w:r>
        <w:rPr>
          <w:rFonts w:ascii="Times New Roman"/>
          <w:b/>
          <w:i w:val="false"/>
          <w:color w:val="000000"/>
        </w:rPr>
        <w:t xml:space="preserve">
Прочие рубки на участках государственного лесного фонда </w:t>
      </w:r>
    </w:p>
    <w:bookmarkEnd w:id="401"/>
    <w:bookmarkStart w:name="z440" w:id="402"/>
    <w:p>
      <w:pPr>
        <w:spacing w:after="0"/>
        <w:ind w:left="0"/>
        <w:jc w:val="both"/>
      </w:pPr>
      <w:r>
        <w:rPr>
          <w:rFonts w:ascii="Times New Roman"/>
          <w:b w:val="false"/>
          <w:i w:val="false"/>
          <w:color w:val="000000"/>
          <w:sz w:val="28"/>
        </w:rPr>
        <w:t>
      177. Прочие рубки (сплошные санитарные рубки; расчистка лесных площадей в связи со строительством гидроузлов, трубопроводов, дорог; при прокладке просек, создании противопожарных разрывов; уборка ликвидной захламленности) проводятся в соответствии с правилами их проведения во всех категориях государственного лесного фонда, включая зоны устойчивого развития государственных природных резерватов, кроме категорий государственного лесного фонда, перечисленных в подпунктах 1)-6) пункта 2 </w:t>
      </w:r>
      <w:r>
        <w:rPr>
          <w:rFonts w:ascii="Times New Roman"/>
          <w:b w:val="false"/>
          <w:i w:val="false"/>
          <w:color w:val="000000"/>
          <w:sz w:val="28"/>
        </w:rPr>
        <w:t xml:space="preserve">статьи 44 </w:t>
      </w:r>
      <w:r>
        <w:rPr>
          <w:rFonts w:ascii="Times New Roman"/>
          <w:b w:val="false"/>
          <w:i w:val="false"/>
          <w:color w:val="000000"/>
          <w:sz w:val="28"/>
        </w:rPr>
        <w:t xml:space="preserve">Лесного кодекса Республики Казахстан, проведение прочих рубок в которых допускается только по разрешению уполномоченного органа при наличии положительного заключения государственной экологической экспертизы. </w:t>
      </w:r>
    </w:p>
    <w:bookmarkEnd w:id="402"/>
    <w:bookmarkStart w:name="z34" w:id="403"/>
    <w:p>
      <w:pPr>
        <w:spacing w:after="0"/>
        <w:ind w:left="0"/>
        <w:jc w:val="left"/>
      </w:pPr>
      <w:r>
        <w:rPr>
          <w:rFonts w:ascii="Times New Roman"/>
          <w:b/>
          <w:i w:val="false"/>
          <w:color w:val="000000"/>
        </w:rPr>
        <w:t xml:space="preserve"> 
21. Сплошные санитарные рубки </w:t>
      </w:r>
    </w:p>
    <w:bookmarkEnd w:id="403"/>
    <w:bookmarkStart w:name="z441" w:id="404"/>
    <w:p>
      <w:pPr>
        <w:spacing w:after="0"/>
        <w:ind w:left="0"/>
        <w:jc w:val="both"/>
      </w:pPr>
      <w:r>
        <w:rPr>
          <w:rFonts w:ascii="Times New Roman"/>
          <w:b w:val="false"/>
          <w:i w:val="false"/>
          <w:color w:val="000000"/>
          <w:sz w:val="28"/>
        </w:rPr>
        <w:t xml:space="preserve">
      178. Сплошные санитарные рубки проводятся в целях уборки леса, поврежденного в результате массовых вспышек болезней и вредителей леса, лесных пожаров или других неблагоприятных природных явлений до состояния полного прекращения роста, и направлены как на ликвидацию их последствий, так и на расчистку лесных площадей для создания на них лесных культур или содействия их естественному возобновлению.  </w:t>
      </w:r>
    </w:p>
    <w:bookmarkEnd w:id="404"/>
    <w:bookmarkStart w:name="z442" w:id="405"/>
    <w:p>
      <w:pPr>
        <w:spacing w:after="0"/>
        <w:ind w:left="0"/>
        <w:jc w:val="both"/>
      </w:pPr>
      <w:r>
        <w:rPr>
          <w:rFonts w:ascii="Times New Roman"/>
          <w:b w:val="false"/>
          <w:i w:val="false"/>
          <w:color w:val="000000"/>
          <w:sz w:val="28"/>
        </w:rPr>
        <w:t>
      179. Сплошные санитарные рубки проводятся в насаждениях 3 класса устойчивости, имеющих средневзвешенный балл состояния от 3,6 до 5,0, определяемых в соответствии с приложениями 15 и 16 настоящих Правил.</w:t>
      </w:r>
      <w:r>
        <w:br/>
      </w:r>
      <w:r>
        <w:rPr>
          <w:rFonts w:ascii="Times New Roman"/>
          <w:b w:val="false"/>
          <w:i w:val="false"/>
          <w:color w:val="000000"/>
          <w:sz w:val="28"/>
        </w:rPr>
        <w:t xml:space="preserve">
      Санитарная рубка считается сплошной, если полнота оставшегося после рубки неповрежденного насаждения будет составлять 0,2 и менее. </w:t>
      </w:r>
    </w:p>
    <w:bookmarkEnd w:id="405"/>
    <w:bookmarkStart w:name="z443" w:id="406"/>
    <w:p>
      <w:pPr>
        <w:spacing w:after="0"/>
        <w:ind w:left="0"/>
        <w:jc w:val="both"/>
      </w:pPr>
      <w:r>
        <w:rPr>
          <w:rFonts w:ascii="Times New Roman"/>
          <w:b w:val="false"/>
          <w:i w:val="false"/>
          <w:color w:val="000000"/>
          <w:sz w:val="28"/>
        </w:rPr>
        <w:t>
      180. Сплошные санитарные рубки назначаются независимо от возраста, когда выборочные санитарные рубки уже не могут оздоровить насаждения и приводят к снижению полноты насаждений ниже 0,5; для насаждений ели и пихты - ниже 0,6 (исключение составляют породы деревьев, для которых низкополнотность является естественным состоянием.</w:t>
      </w:r>
      <w:r>
        <w:br/>
      </w:r>
      <w:r>
        <w:rPr>
          <w:rFonts w:ascii="Times New Roman"/>
          <w:b w:val="false"/>
          <w:i w:val="false"/>
          <w:color w:val="000000"/>
          <w:sz w:val="28"/>
        </w:rPr>
        <w:t>
      Поврежденные и ослабленные спелые насаждения назначаются в первоочередную рубку, независимо от степени нарушения их жизнестойкости. Эта рубка проводится в </w:t>
      </w:r>
      <w:r>
        <w:rPr>
          <w:rFonts w:ascii="Times New Roman"/>
          <w:b w:val="false"/>
          <w:i w:val="false"/>
          <w:color w:val="000000"/>
          <w:sz w:val="28"/>
        </w:rPr>
        <w:t>порядке рубок</w:t>
      </w:r>
      <w:r>
        <w:rPr>
          <w:rFonts w:ascii="Times New Roman"/>
          <w:b w:val="false"/>
          <w:i w:val="false"/>
          <w:color w:val="000000"/>
          <w:sz w:val="28"/>
        </w:rPr>
        <w:t xml:space="preserve"> главного пользования, при проведении которой применяются дополнительные меры по предотвращению разрастания очагов опасных видов вредителей и болезней с учетом их биологии и конкретных условий. </w:t>
      </w:r>
      <w:r>
        <w:br/>
      </w:r>
      <w:r>
        <w:rPr>
          <w:rFonts w:ascii="Times New Roman"/>
          <w:b w:val="false"/>
          <w:i w:val="false"/>
          <w:color w:val="000000"/>
          <w:sz w:val="28"/>
        </w:rPr>
        <w:t>
      Сплошные санитарные рубки в лесах, имеющих защитное, водоохранное, санитарно- гигиеническое и оздоровительное значение (городские леса и лесопарки, леса зеленых зон вокруг городов, других населенных пунктов и промышленных предприятий, леса зон санитарной охраны источников водоснабжения и леса округов санитарной охраны курортов, запретные полосы лесов по берегам рек, озер, водохранилищ и других водоемов, противоэрозионные леса), а также в лесах особо охраняемых природных территорий назначаются в исключительных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когда насаждения полностью утрачивают свои целевые функции, с обязательным проведением последующего первоочередного воспроизводства лесов на вырубленных площадях.  </w:t>
      </w:r>
    </w:p>
    <w:bookmarkEnd w:id="406"/>
    <w:bookmarkStart w:name="z444" w:id="407"/>
    <w:p>
      <w:pPr>
        <w:spacing w:after="0"/>
        <w:ind w:left="0"/>
        <w:jc w:val="both"/>
      </w:pPr>
      <w:r>
        <w:rPr>
          <w:rFonts w:ascii="Times New Roman"/>
          <w:b w:val="false"/>
          <w:i w:val="false"/>
          <w:color w:val="000000"/>
          <w:sz w:val="28"/>
        </w:rPr>
        <w:t xml:space="preserve">
      181. В насаждениях, намечаемых в сплошную санитарную рубку, в обязательном порядке производится лесопатологическое обследование, в котором принимают участие главный лесничий лесного учреждения, лесничий или его помощник, инженер-лесопатолог, а при необходимости и другие специалисты. </w:t>
      </w:r>
      <w:r>
        <w:br/>
      </w:r>
      <w:r>
        <w:rPr>
          <w:rFonts w:ascii="Times New Roman"/>
          <w:b w:val="false"/>
          <w:i w:val="false"/>
          <w:color w:val="000000"/>
          <w:sz w:val="28"/>
        </w:rPr>
        <w:t>
      Материалы обследования утверждаются главным лесничим лесного учреждения.</w:t>
      </w:r>
      <w:r>
        <w:br/>
      </w:r>
      <w:r>
        <w:rPr>
          <w:rFonts w:ascii="Times New Roman"/>
          <w:b w:val="false"/>
          <w:i w:val="false"/>
          <w:color w:val="000000"/>
          <w:sz w:val="28"/>
        </w:rPr>
        <w:t xml:space="preserve">
      Участки леса, намеченные в сплошные санитарные рубки при лесоустройстве, если в этом не участвовал инженер-лесопатолог, также подлежат обследованию.   </w:t>
      </w:r>
    </w:p>
    <w:bookmarkEnd w:id="407"/>
    <w:bookmarkStart w:name="z445" w:id="408"/>
    <w:p>
      <w:pPr>
        <w:spacing w:after="0"/>
        <w:ind w:left="0"/>
        <w:jc w:val="both"/>
      </w:pPr>
      <w:r>
        <w:rPr>
          <w:rFonts w:ascii="Times New Roman"/>
          <w:b w:val="false"/>
          <w:i w:val="false"/>
          <w:color w:val="000000"/>
          <w:sz w:val="28"/>
        </w:rPr>
        <w:t xml:space="preserve">
      182. При проведении сплошных санитарных рубок площадь каждой делянки не должна превышать 5 га. </w:t>
      </w:r>
      <w:r>
        <w:br/>
      </w:r>
      <w:r>
        <w:rPr>
          <w:rFonts w:ascii="Times New Roman"/>
          <w:b w:val="false"/>
          <w:i w:val="false"/>
          <w:color w:val="000000"/>
          <w:sz w:val="28"/>
        </w:rPr>
        <w:t xml:space="preserve">
      Разрешение на проведение сплошных санитарных рубок выдается уполномоченным органом. </w:t>
      </w:r>
      <w:r>
        <w:br/>
      </w:r>
      <w:r>
        <w:rPr>
          <w:rFonts w:ascii="Times New Roman"/>
          <w:b w:val="false"/>
          <w:i w:val="false"/>
          <w:color w:val="000000"/>
          <w:sz w:val="28"/>
        </w:rPr>
        <w:t xml:space="preserve">
      Вырубаемая древесина отпускается в счет установленной годовой расчетной лесосеки, а в случае необходимости - сверх нее.   </w:t>
      </w:r>
    </w:p>
    <w:bookmarkEnd w:id="408"/>
    <w:bookmarkStart w:name="z446" w:id="409"/>
    <w:p>
      <w:pPr>
        <w:spacing w:after="0"/>
        <w:ind w:left="0"/>
        <w:jc w:val="both"/>
      </w:pPr>
      <w:r>
        <w:rPr>
          <w:rFonts w:ascii="Times New Roman"/>
          <w:b w:val="false"/>
          <w:i w:val="false"/>
          <w:color w:val="000000"/>
          <w:sz w:val="28"/>
        </w:rPr>
        <w:t xml:space="preserve">
      183. В каждом выделе, где намечается сплошная санитарная рубка, для характеристики лесопатологического состояния насаждений, закладываются прямоугольные или ленточные пробные площади и общая площадь проб составляет, при величине обследуемого участка до 100 га - не менее 2 % от его площади; свыше 100 га - 1 %. Материалы по пробным площадям оформляются по формам, установленным уполномоченным органом.  </w:t>
      </w:r>
    </w:p>
    <w:bookmarkEnd w:id="409"/>
    <w:bookmarkStart w:name="z447" w:id="410"/>
    <w:p>
      <w:pPr>
        <w:spacing w:after="0"/>
        <w:ind w:left="0"/>
        <w:jc w:val="both"/>
      </w:pPr>
      <w:r>
        <w:rPr>
          <w:rFonts w:ascii="Times New Roman"/>
          <w:b w:val="false"/>
          <w:i w:val="false"/>
          <w:color w:val="000000"/>
          <w:sz w:val="28"/>
        </w:rPr>
        <w:t xml:space="preserve">
      184. Для получения разрешения на проведение сплошных санитарных рубок предоставляются следующие документы: </w:t>
      </w:r>
      <w:r>
        <w:br/>
      </w:r>
      <w:r>
        <w:rPr>
          <w:rFonts w:ascii="Times New Roman"/>
          <w:b w:val="false"/>
          <w:i w:val="false"/>
          <w:color w:val="000000"/>
          <w:sz w:val="28"/>
        </w:rPr>
        <w:t xml:space="preserve">
      акт проверки или обследования комиссией намеченных в рубку насаждений; </w:t>
      </w:r>
      <w:r>
        <w:br/>
      </w:r>
      <w:r>
        <w:rPr>
          <w:rFonts w:ascii="Times New Roman"/>
          <w:b w:val="false"/>
          <w:i w:val="false"/>
          <w:color w:val="000000"/>
          <w:sz w:val="28"/>
        </w:rPr>
        <w:t>
      сводная ведомость насаждений, требующих сплошных санитарных рубок по форме, </w:t>
      </w:r>
      <w:r>
        <w:rPr>
          <w:rFonts w:ascii="Times New Roman"/>
          <w:b w:val="false"/>
          <w:i w:val="false"/>
          <w:color w:val="000000"/>
          <w:sz w:val="28"/>
        </w:rPr>
        <w:t>установленной</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сводная ведомость пробных площадей, заложенных в насаждениях, потерявших биологическую устойчивость по форме, </w:t>
      </w:r>
      <w:r>
        <w:rPr>
          <w:rFonts w:ascii="Times New Roman"/>
          <w:b w:val="false"/>
          <w:i w:val="false"/>
          <w:color w:val="000000"/>
          <w:sz w:val="28"/>
        </w:rPr>
        <w:t>установленной</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xml:space="preserve">
      выкопировка из планшета на участки, намеченные в сплошную рубку, с указанием выделов, их площади и с нанесением пробных площадей.  </w:t>
      </w:r>
    </w:p>
    <w:bookmarkEnd w:id="410"/>
    <w:bookmarkStart w:name="z448" w:id="411"/>
    <w:p>
      <w:pPr>
        <w:spacing w:after="0"/>
        <w:ind w:left="0"/>
        <w:jc w:val="both"/>
      </w:pPr>
      <w:r>
        <w:rPr>
          <w:rFonts w:ascii="Times New Roman"/>
          <w:b w:val="false"/>
          <w:i w:val="false"/>
          <w:color w:val="000000"/>
          <w:sz w:val="28"/>
        </w:rPr>
        <w:t xml:space="preserve">
      185. В акте проверки или обследования комиссией намеченных в рубку насаждений указываются: категория защитности государственного лесного фонда, таксационная характеристика насаждений, причины их повреждения, обоснование необходимости проведения сплошной санитарной рубки, срочность рубки и намеченные сроки ее проведения, меры по обеспечению последующего возобновления и мероприятия, необходимые для предупреждения распада смежных насаждений. </w:t>
      </w:r>
      <w:r>
        <w:br/>
      </w:r>
      <w:r>
        <w:rPr>
          <w:rFonts w:ascii="Times New Roman"/>
          <w:b w:val="false"/>
          <w:i w:val="false"/>
          <w:color w:val="000000"/>
          <w:sz w:val="28"/>
        </w:rPr>
        <w:t xml:space="preserve">
      Акт подписывается всеми членами комиссии.  </w:t>
      </w:r>
    </w:p>
    <w:bookmarkEnd w:id="411"/>
    <w:bookmarkStart w:name="z449" w:id="412"/>
    <w:p>
      <w:pPr>
        <w:spacing w:after="0"/>
        <w:ind w:left="0"/>
        <w:jc w:val="both"/>
      </w:pPr>
      <w:r>
        <w:rPr>
          <w:rFonts w:ascii="Times New Roman"/>
          <w:b w:val="false"/>
          <w:i w:val="false"/>
          <w:color w:val="000000"/>
          <w:sz w:val="28"/>
        </w:rPr>
        <w:t xml:space="preserve">
      186. При сплошной санитарной рубке необходимо соблюдать следующие условия: </w:t>
      </w:r>
      <w:r>
        <w:br/>
      </w:r>
      <w:r>
        <w:rPr>
          <w:rFonts w:ascii="Times New Roman"/>
          <w:b w:val="false"/>
          <w:i w:val="false"/>
          <w:color w:val="000000"/>
          <w:sz w:val="28"/>
        </w:rPr>
        <w:t>
      1) вырубаемая площадь, при невозможности ее зарастания естественным путем, назначается под лесные культуры в первую очередь;</w:t>
      </w:r>
      <w:r>
        <w:br/>
      </w:r>
      <w:r>
        <w:rPr>
          <w:rFonts w:ascii="Times New Roman"/>
          <w:b w:val="false"/>
          <w:i w:val="false"/>
          <w:color w:val="000000"/>
          <w:sz w:val="28"/>
        </w:rPr>
        <w:t xml:space="preserve">
      2) за смежными здоровыми насаждениями устанавливается лесопатологическое наблюдение, в них производится своевременная выборка больных и свежезаселенных стволовыми вредителями деревьев и уборка захламленности.  </w:t>
      </w:r>
    </w:p>
    <w:bookmarkEnd w:id="412"/>
    <w:bookmarkStart w:name="z450" w:id="413"/>
    <w:p>
      <w:pPr>
        <w:spacing w:after="0"/>
        <w:ind w:left="0"/>
        <w:jc w:val="both"/>
      </w:pPr>
      <w:r>
        <w:rPr>
          <w:rFonts w:ascii="Times New Roman"/>
          <w:b w:val="false"/>
          <w:i w:val="false"/>
          <w:color w:val="000000"/>
          <w:sz w:val="28"/>
        </w:rPr>
        <w:t>
      187. Участки ветровала, бурелома, гари или насаждения, усохшие в результате повреждений насекомыми или пораженные болезнями, требующие сплошной санитарной рубки, во избежании распространения пожаров, размножения вредных насекомых и потери древесиной технических качеств, разрабатываются в возможно короткий срок с тщательной очисткой площадей от порубочных остатков и захламленности.</w:t>
      </w:r>
    </w:p>
    <w:bookmarkEnd w:id="413"/>
    <w:bookmarkStart w:name="z451" w:id="414"/>
    <w:p>
      <w:pPr>
        <w:spacing w:after="0"/>
        <w:ind w:left="0"/>
        <w:jc w:val="both"/>
      </w:pPr>
      <w:r>
        <w:rPr>
          <w:rFonts w:ascii="Times New Roman"/>
          <w:b w:val="false"/>
          <w:i w:val="false"/>
          <w:color w:val="000000"/>
          <w:sz w:val="28"/>
        </w:rPr>
        <w:t xml:space="preserve">
      188. В возможных для эксплуатации участках государственного лесного фонда хвойные насаждения, расстроенные ветровалом, буреломом или поврежденные хвоегрызущими насекомыми (при наличии признаков усыхания и заселения стволовыми вредителями), а также поврежденные верховыми или низовыми пожарами, отводятся в рубки в первую очередь. </w:t>
      </w:r>
    </w:p>
    <w:bookmarkEnd w:id="414"/>
    <w:bookmarkStart w:name="z35" w:id="415"/>
    <w:p>
      <w:pPr>
        <w:spacing w:after="0"/>
        <w:ind w:left="0"/>
        <w:jc w:val="left"/>
      </w:pPr>
      <w:r>
        <w:rPr>
          <w:rFonts w:ascii="Times New Roman"/>
          <w:b/>
          <w:i w:val="false"/>
          <w:color w:val="000000"/>
        </w:rPr>
        <w:t xml:space="preserve"> 
22. Рубки, связанные с прокладкой квартальных просек </w:t>
      </w:r>
      <w:r>
        <w:br/>
      </w:r>
      <w:r>
        <w:rPr>
          <w:rFonts w:ascii="Times New Roman"/>
          <w:b/>
          <w:i w:val="false"/>
          <w:color w:val="000000"/>
        </w:rPr>
        <w:t xml:space="preserve">
и создании противопожарных разрывов </w:t>
      </w:r>
    </w:p>
    <w:bookmarkEnd w:id="415"/>
    <w:bookmarkStart w:name="z452" w:id="416"/>
    <w:p>
      <w:pPr>
        <w:spacing w:after="0"/>
        <w:ind w:left="0"/>
        <w:jc w:val="both"/>
      </w:pPr>
      <w:r>
        <w:rPr>
          <w:rFonts w:ascii="Times New Roman"/>
          <w:b w:val="false"/>
          <w:i w:val="false"/>
          <w:color w:val="000000"/>
          <w:sz w:val="28"/>
        </w:rPr>
        <w:t>
      189. Рубки, связанные с прокладкой просек и созданием противопожарных разрывов, осуществляются на основании материалов лесоустройства, генеральных планов противопожарного устройства лесов:</w:t>
      </w:r>
      <w:r>
        <w:br/>
      </w:r>
      <w:r>
        <w:rPr>
          <w:rFonts w:ascii="Times New Roman"/>
          <w:b w:val="false"/>
          <w:i w:val="false"/>
          <w:color w:val="000000"/>
          <w:sz w:val="28"/>
        </w:rPr>
        <w:t>
      1) при первоначальной организации квартальной сети лесного учреждения;</w:t>
      </w:r>
      <w:r>
        <w:br/>
      </w:r>
      <w:r>
        <w:rPr>
          <w:rFonts w:ascii="Times New Roman"/>
          <w:b w:val="false"/>
          <w:i w:val="false"/>
          <w:color w:val="000000"/>
          <w:sz w:val="28"/>
        </w:rPr>
        <w:t>
      2) при изменении разряда лесоустройства лесов лесных учреждений;</w:t>
      </w:r>
      <w:r>
        <w:br/>
      </w:r>
      <w:r>
        <w:rPr>
          <w:rFonts w:ascii="Times New Roman"/>
          <w:b w:val="false"/>
          <w:i w:val="false"/>
          <w:color w:val="000000"/>
          <w:sz w:val="28"/>
        </w:rPr>
        <w:t xml:space="preserve">
      3) в случаях существенного пересмотра системы охраны и защиты леса в сторону улучшения.   </w:t>
      </w:r>
    </w:p>
    <w:bookmarkEnd w:id="416"/>
    <w:bookmarkStart w:name="z453" w:id="417"/>
    <w:p>
      <w:pPr>
        <w:spacing w:after="0"/>
        <w:ind w:left="0"/>
        <w:jc w:val="both"/>
      </w:pPr>
      <w:r>
        <w:rPr>
          <w:rFonts w:ascii="Times New Roman"/>
          <w:b w:val="false"/>
          <w:i w:val="false"/>
          <w:color w:val="000000"/>
          <w:sz w:val="28"/>
        </w:rPr>
        <w:t>
      190. Рубки, связанные с прокладкой квартальных (полуквартальных) просек и противопожарных разрывов, проводятся в соответствии с </w:t>
      </w:r>
      <w:r>
        <w:rPr>
          <w:rFonts w:ascii="Times New Roman"/>
          <w:b w:val="false"/>
          <w:i w:val="false"/>
          <w:color w:val="000000"/>
          <w:sz w:val="28"/>
        </w:rPr>
        <w:t>порядком</w:t>
      </w:r>
      <w:r>
        <w:rPr>
          <w:rFonts w:ascii="Times New Roman"/>
          <w:b w:val="false"/>
          <w:i w:val="false"/>
          <w:color w:val="000000"/>
          <w:sz w:val="28"/>
        </w:rPr>
        <w:t xml:space="preserve"> проведения сплошных рубок.  </w:t>
      </w:r>
    </w:p>
    <w:bookmarkEnd w:id="417"/>
    <w:bookmarkStart w:name="z454" w:id="418"/>
    <w:p>
      <w:pPr>
        <w:spacing w:after="0"/>
        <w:ind w:left="0"/>
        <w:jc w:val="both"/>
      </w:pPr>
      <w:r>
        <w:rPr>
          <w:rFonts w:ascii="Times New Roman"/>
          <w:b w:val="false"/>
          <w:i w:val="false"/>
          <w:color w:val="000000"/>
          <w:sz w:val="28"/>
        </w:rPr>
        <w:t xml:space="preserve">
      191. Объемы рубок, связанных с прокладкой квартальных просек и противопожарных разрывов, определяются по запасу древесины и площади рубок, исходя из их нормативной ширины и протяженности.   </w:t>
      </w:r>
    </w:p>
    <w:bookmarkEnd w:id="418"/>
    <w:bookmarkStart w:name="z455" w:id="419"/>
    <w:p>
      <w:pPr>
        <w:spacing w:after="0"/>
        <w:ind w:left="0"/>
        <w:jc w:val="both"/>
      </w:pPr>
      <w:r>
        <w:rPr>
          <w:rFonts w:ascii="Times New Roman"/>
          <w:b w:val="false"/>
          <w:i w:val="false"/>
          <w:color w:val="000000"/>
          <w:sz w:val="28"/>
        </w:rPr>
        <w:t>
      192. Уборка ликвидной захламленности проводится в эстетических целях и в целях профилактики лесных пожаров, предотвращения размножения и распространения вредителей и болезней леса при наличии ветровала, бурелома, снеголома, а также механически поврежденных деревьев.</w:t>
      </w:r>
      <w:r>
        <w:br/>
      </w:r>
      <w:r>
        <w:rPr>
          <w:rFonts w:ascii="Times New Roman"/>
          <w:b w:val="false"/>
          <w:i w:val="false"/>
          <w:color w:val="000000"/>
          <w:sz w:val="28"/>
        </w:rPr>
        <w:t xml:space="preserve">
      В первую очередь разрабатываются участки свежего валежа, механически поврежденных деревьев, где имеется опасность возникновения очагов стволовых вредителей. Сроки разработки увязываются с биологией основных видов вредителей. </w:t>
      </w:r>
    </w:p>
    <w:bookmarkEnd w:id="419"/>
    <w:bookmarkStart w:name="z36" w:id="420"/>
    <w:p>
      <w:pPr>
        <w:spacing w:after="0"/>
        <w:ind w:left="0"/>
        <w:jc w:val="left"/>
      </w:pPr>
      <w:r>
        <w:rPr>
          <w:rFonts w:ascii="Times New Roman"/>
          <w:b/>
          <w:i w:val="false"/>
          <w:color w:val="000000"/>
        </w:rPr>
        <w:t xml:space="preserve"> 
23. Рубки, связанные с расчисткой лесных площадей </w:t>
      </w:r>
      <w:r>
        <w:br/>
      </w:r>
      <w:r>
        <w:rPr>
          <w:rFonts w:ascii="Times New Roman"/>
          <w:b/>
          <w:i w:val="false"/>
          <w:color w:val="000000"/>
        </w:rPr>
        <w:t xml:space="preserve">
в связи со строительством гидроузлов, трубопроводов, дорог; </w:t>
      </w:r>
      <w:r>
        <w:br/>
      </w:r>
      <w:r>
        <w:rPr>
          <w:rFonts w:ascii="Times New Roman"/>
          <w:b/>
          <w:i w:val="false"/>
          <w:color w:val="000000"/>
        </w:rPr>
        <w:t xml:space="preserve">
рубок для иных целей </w:t>
      </w:r>
    </w:p>
    <w:bookmarkEnd w:id="420"/>
    <w:bookmarkStart w:name="z456" w:id="421"/>
    <w:p>
      <w:pPr>
        <w:spacing w:after="0"/>
        <w:ind w:left="0"/>
        <w:jc w:val="both"/>
      </w:pPr>
      <w:r>
        <w:rPr>
          <w:rFonts w:ascii="Times New Roman"/>
          <w:b w:val="false"/>
          <w:i w:val="false"/>
          <w:color w:val="000000"/>
          <w:sz w:val="28"/>
        </w:rPr>
        <w:t xml:space="preserve">
      193. Объектами строительства на участках государственного лесного фонда могут быть гидроузлы, трубопроводы, дороги, другие линейные сооружения (объекты). </w:t>
      </w:r>
      <w:r>
        <w:br/>
      </w:r>
      <w:r>
        <w:rPr>
          <w:rFonts w:ascii="Times New Roman"/>
          <w:b w:val="false"/>
          <w:i w:val="false"/>
          <w:color w:val="000000"/>
          <w:sz w:val="28"/>
        </w:rPr>
        <w:t>
      Расчистка лесных площадей под строительство объектов осуществляется в виде полос или массивов путем сплошной вырубки леса в соответствии с </w:t>
      </w:r>
      <w:r>
        <w:rPr>
          <w:rFonts w:ascii="Times New Roman"/>
          <w:b w:val="false"/>
          <w:i w:val="false"/>
          <w:color w:val="000000"/>
          <w:sz w:val="28"/>
        </w:rPr>
        <w:t>порядком</w:t>
      </w:r>
      <w:r>
        <w:rPr>
          <w:rFonts w:ascii="Times New Roman"/>
          <w:b w:val="false"/>
          <w:i w:val="false"/>
          <w:color w:val="000000"/>
          <w:sz w:val="28"/>
        </w:rPr>
        <w:t xml:space="preserve"> проведения сплошных рубок по разрешению уполномоченного органа,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xml:space="preserve">
      Объем рубок по расчистке лесных площадей учитывается по количеству заготавливаемых лесоматериалов.  </w:t>
      </w:r>
    </w:p>
    <w:bookmarkEnd w:id="421"/>
    <w:bookmarkStart w:name="z457" w:id="422"/>
    <w:p>
      <w:pPr>
        <w:spacing w:after="0"/>
        <w:ind w:left="0"/>
        <w:jc w:val="both"/>
      </w:pPr>
      <w:r>
        <w:rPr>
          <w:rFonts w:ascii="Times New Roman"/>
          <w:b w:val="false"/>
          <w:i w:val="false"/>
          <w:color w:val="000000"/>
          <w:sz w:val="28"/>
        </w:rPr>
        <w:t>
      194. Лица, виновные в нарушении настоящих Правил, несут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22"/>
    <w:p>
      <w:pPr>
        <w:spacing w:after="0"/>
        <w:ind w:left="0"/>
        <w:jc w:val="both"/>
      </w:pPr>
      <w:r>
        <w:rPr>
          <w:rFonts w:ascii="Times New Roman"/>
          <w:b w:val="false"/>
          <w:i w:val="false"/>
          <w:color w:val="000000"/>
          <w:sz w:val="28"/>
        </w:rPr>
        <w:t xml:space="preserve">Таблица 1                        </w:t>
      </w:r>
    </w:p>
    <w:bookmarkStart w:name="z37" w:id="423"/>
    <w:p>
      <w:pPr>
        <w:spacing w:after="0"/>
        <w:ind w:left="0"/>
        <w:jc w:val="left"/>
      </w:pPr>
      <w:r>
        <w:rPr>
          <w:rFonts w:ascii="Times New Roman"/>
          <w:b/>
          <w:i w:val="false"/>
          <w:color w:val="000000"/>
        </w:rPr>
        <w:t xml:space="preserve"> 
Рубки главного пользования в колочных </w:t>
      </w:r>
      <w:r>
        <w:br/>
      </w:r>
      <w:r>
        <w:rPr>
          <w:rFonts w:ascii="Times New Roman"/>
          <w:b/>
          <w:i w:val="false"/>
          <w:color w:val="000000"/>
        </w:rPr>
        <w:t xml:space="preserve">
лесах лесостепной и степной зон </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493"/>
        <w:gridCol w:w="1893"/>
        <w:gridCol w:w="1893"/>
        <w:gridCol w:w="1433"/>
        <w:gridCol w:w="1693"/>
        <w:gridCol w:w="1433"/>
      </w:tblGrid>
      <w:tr>
        <w:trPr>
          <w:trHeight w:val="45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насаждений, поступающих в рубку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w:t>
            </w:r>
            <w:r>
              <w:br/>
            </w:r>
            <w:r>
              <w:rPr>
                <w:rFonts w:ascii="Times New Roman"/>
                <w:b w:val="false"/>
                <w:i w:val="false"/>
                <w:color w:val="000000"/>
                <w:sz w:val="20"/>
              </w:rPr>
              <w:t xml:space="preserve">
рубки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полнота </w:t>
            </w:r>
            <w:r>
              <w:br/>
            </w:r>
            <w:r>
              <w:rPr>
                <w:rFonts w:ascii="Times New Roman"/>
                <w:b w:val="false"/>
                <w:i w:val="false"/>
                <w:color w:val="000000"/>
                <w:sz w:val="20"/>
              </w:rPr>
              <w:t xml:space="preserve">
до рубки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Выборка по</w:t>
            </w:r>
            <w:r>
              <w:br/>
            </w:r>
            <w:r>
              <w:rPr>
                <w:rFonts w:ascii="Times New Roman"/>
                <w:b w:val="false"/>
                <w:i w:val="false"/>
                <w:color w:val="000000"/>
                <w:sz w:val="20"/>
              </w:rPr>
              <w:t xml:space="preserve">
запасу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Срокпримыка-ния, лет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w:t>
            </w:r>
            <w:r>
              <w:br/>
            </w:r>
            <w:r>
              <w:rPr>
                <w:rFonts w:ascii="Times New Roman"/>
                <w:b w:val="false"/>
                <w:i w:val="false"/>
                <w:color w:val="000000"/>
                <w:sz w:val="20"/>
              </w:rPr>
              <w:t xml:space="preserve">
лесо- </w:t>
            </w:r>
            <w:r>
              <w:br/>
            </w:r>
            <w:r>
              <w:rPr>
                <w:rFonts w:ascii="Times New Roman"/>
                <w:b w:val="false"/>
                <w:i w:val="false"/>
                <w:color w:val="000000"/>
                <w:sz w:val="20"/>
              </w:rPr>
              <w:t xml:space="preserve">
секи, </w:t>
            </w:r>
            <w:r>
              <w:br/>
            </w:r>
            <w:r>
              <w:rPr>
                <w:rFonts w:ascii="Times New Roman"/>
                <w:b w:val="false"/>
                <w:i w:val="false"/>
                <w:color w:val="000000"/>
                <w:sz w:val="20"/>
              </w:rPr>
              <w:t xml:space="preserve">
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полноте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 </w:t>
            </w:r>
            <w:r>
              <w:br/>
            </w:r>
            <w:r>
              <w:rPr>
                <w:rFonts w:ascii="Times New Roman"/>
                <w:b w:val="false"/>
                <w:i w:val="false"/>
                <w:color w:val="000000"/>
                <w:sz w:val="20"/>
              </w:rPr>
              <w:t xml:space="preserve">
рубки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Коренные березняки и </w:t>
            </w:r>
            <w:r>
              <w:br/>
            </w:r>
            <w:r>
              <w:rPr>
                <w:rFonts w:ascii="Times New Roman"/>
                <w:b w:val="false"/>
                <w:i w:val="false"/>
                <w:color w:val="000000"/>
                <w:sz w:val="20"/>
              </w:rPr>
              <w:t xml:space="preserve">
осинники, независимо от наличия подроста: </w:t>
            </w:r>
            <w:r>
              <w:br/>
            </w:r>
            <w:r>
              <w:rPr>
                <w:rFonts w:ascii="Times New Roman"/>
                <w:b w:val="false"/>
                <w:i w:val="false"/>
                <w:color w:val="000000"/>
                <w:sz w:val="20"/>
              </w:rPr>
              <w:t xml:space="preserve">
колки более </w:t>
            </w:r>
            <w:r>
              <w:br/>
            </w:r>
            <w:r>
              <w:rPr>
                <w:rFonts w:ascii="Times New Roman"/>
                <w:b w:val="false"/>
                <w:i w:val="false"/>
                <w:color w:val="000000"/>
                <w:sz w:val="20"/>
              </w:rPr>
              <w:t xml:space="preserve">
5 га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колки 5 га и менее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Пойменные лиственные </w:t>
            </w:r>
            <w:r>
              <w:br/>
            </w:r>
            <w:r>
              <w:rPr>
                <w:rFonts w:ascii="Times New Roman"/>
                <w:b w:val="false"/>
                <w:i w:val="false"/>
                <w:color w:val="000000"/>
                <w:sz w:val="20"/>
              </w:rPr>
              <w:t xml:space="preserve">
древостои, возобновляю- </w:t>
            </w:r>
            <w:r>
              <w:br/>
            </w:r>
            <w:r>
              <w:rPr>
                <w:rFonts w:ascii="Times New Roman"/>
                <w:b w:val="false"/>
                <w:i w:val="false"/>
                <w:color w:val="000000"/>
                <w:sz w:val="20"/>
              </w:rPr>
              <w:t xml:space="preserve">
щиеся </w:t>
            </w:r>
            <w:r>
              <w:br/>
            </w:r>
            <w:r>
              <w:rPr>
                <w:rFonts w:ascii="Times New Roman"/>
                <w:b w:val="false"/>
                <w:i w:val="false"/>
                <w:color w:val="000000"/>
                <w:sz w:val="20"/>
              </w:rPr>
              <w:t xml:space="preserve">
порослевым способом в категории государствен- </w:t>
            </w:r>
            <w:r>
              <w:br/>
            </w:r>
            <w:r>
              <w:rPr>
                <w:rFonts w:ascii="Times New Roman"/>
                <w:b w:val="false"/>
                <w:i w:val="false"/>
                <w:color w:val="000000"/>
                <w:sz w:val="20"/>
              </w:rPr>
              <w:t xml:space="preserve">
ного лесного </w:t>
            </w:r>
            <w:r>
              <w:br/>
            </w:r>
            <w:r>
              <w:rPr>
                <w:rFonts w:ascii="Times New Roman"/>
                <w:b w:val="false"/>
                <w:i w:val="false"/>
                <w:color w:val="000000"/>
                <w:sz w:val="20"/>
              </w:rPr>
              <w:t xml:space="preserve">
фонда "запретные полосы лесов </w:t>
            </w:r>
            <w:r>
              <w:br/>
            </w:r>
            <w:r>
              <w:rPr>
                <w:rFonts w:ascii="Times New Roman"/>
                <w:b w:val="false"/>
                <w:i w:val="false"/>
                <w:color w:val="000000"/>
                <w:sz w:val="20"/>
              </w:rPr>
              <w:t xml:space="preserve">
по берегам рек, озер, водохранилищ и других водных объектов"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Кустарники (акация желтая), произрастающие в лесах </w:t>
            </w:r>
            <w:r>
              <w:br/>
            </w:r>
            <w:r>
              <w:rPr>
                <w:rFonts w:ascii="Times New Roman"/>
                <w:b w:val="false"/>
                <w:i w:val="false"/>
                <w:color w:val="000000"/>
                <w:sz w:val="20"/>
              </w:rPr>
              <w:t xml:space="preserve">
всех лесорастительных районов лесостепной, степной и </w:t>
            </w:r>
            <w:r>
              <w:br/>
            </w:r>
            <w:r>
              <w:rPr>
                <w:rFonts w:ascii="Times New Roman"/>
                <w:b w:val="false"/>
                <w:i w:val="false"/>
                <w:color w:val="000000"/>
                <w:sz w:val="20"/>
              </w:rPr>
              <w:t xml:space="preserve">
полупустынной природных зон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Кустарники - </w:t>
            </w:r>
            <w:r>
              <w:br/>
            </w:r>
            <w:r>
              <w:rPr>
                <w:rFonts w:ascii="Times New Roman"/>
                <w:b w:val="false"/>
                <w:i w:val="false"/>
                <w:color w:val="000000"/>
                <w:sz w:val="20"/>
              </w:rPr>
              <w:t xml:space="preserve">
акация желтая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3533"/>
        <w:gridCol w:w="4813"/>
      </w:tblGrid>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насаждений, поступающих в рубку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Максимальная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лесосеки, га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Коренные березняки и </w:t>
            </w:r>
            <w:r>
              <w:br/>
            </w:r>
            <w:r>
              <w:rPr>
                <w:rFonts w:ascii="Times New Roman"/>
                <w:b w:val="false"/>
                <w:i w:val="false"/>
                <w:color w:val="000000"/>
                <w:sz w:val="20"/>
              </w:rPr>
              <w:t xml:space="preserve">
осинники, независимо от наличия подроста: </w:t>
            </w:r>
            <w:r>
              <w:br/>
            </w:r>
            <w:r>
              <w:rPr>
                <w:rFonts w:ascii="Times New Roman"/>
                <w:b w:val="false"/>
                <w:i w:val="false"/>
                <w:color w:val="000000"/>
                <w:sz w:val="20"/>
              </w:rPr>
              <w:t xml:space="preserve">
колки более 5 га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вырубках насаждений березы с полнотой 0,3-0,4 создаются лесные культуры этой породы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колки 5 га и менее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Колок вырубается в два приема: </w:t>
            </w:r>
            <w:r>
              <w:br/>
            </w:r>
            <w:r>
              <w:rPr>
                <w:rFonts w:ascii="Times New Roman"/>
                <w:b w:val="false"/>
                <w:i w:val="false"/>
                <w:color w:val="000000"/>
                <w:sz w:val="20"/>
              </w:rPr>
              <w:t xml:space="preserve">
в первый - заветренная его половина. </w:t>
            </w:r>
            <w:r>
              <w:br/>
            </w:r>
            <w:r>
              <w:rPr>
                <w:rFonts w:ascii="Times New Roman"/>
                <w:b w:val="false"/>
                <w:i w:val="false"/>
                <w:color w:val="000000"/>
                <w:sz w:val="20"/>
              </w:rPr>
              <w:t xml:space="preserve">
** второй прием проводится при </w:t>
            </w:r>
            <w:r>
              <w:br/>
            </w:r>
            <w:r>
              <w:rPr>
                <w:rFonts w:ascii="Times New Roman"/>
                <w:b w:val="false"/>
                <w:i w:val="false"/>
                <w:color w:val="000000"/>
                <w:sz w:val="20"/>
              </w:rPr>
              <w:t xml:space="preserve">
высоте подроста более 1,5 м, а при посадке лесных культур - через </w:t>
            </w:r>
            <w:r>
              <w:br/>
            </w:r>
            <w:r>
              <w:rPr>
                <w:rFonts w:ascii="Times New Roman"/>
                <w:b w:val="false"/>
                <w:i w:val="false"/>
                <w:color w:val="000000"/>
                <w:sz w:val="20"/>
              </w:rPr>
              <w:t xml:space="preserve">
3 года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Пойменные лиственные древостои, возобновляющиеся </w:t>
            </w:r>
            <w:r>
              <w:br/>
            </w:r>
            <w:r>
              <w:rPr>
                <w:rFonts w:ascii="Times New Roman"/>
                <w:b w:val="false"/>
                <w:i w:val="false"/>
                <w:color w:val="000000"/>
                <w:sz w:val="20"/>
              </w:rPr>
              <w:t xml:space="preserve">
порослевым способом в категории государственного лесного фонда "запретные полосы лесов по берегам рек, озер, водохранилищ и других водных объектов"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Кустарники (акация желтая), </w:t>
            </w:r>
            <w:r>
              <w:br/>
            </w:r>
            <w:r>
              <w:rPr>
                <w:rFonts w:ascii="Times New Roman"/>
                <w:b w:val="false"/>
                <w:i w:val="false"/>
                <w:color w:val="000000"/>
                <w:sz w:val="20"/>
              </w:rPr>
              <w:t xml:space="preserve">
произрастающие в лесах всех лесорастительных районов лесостепной, степной и полупустынной природных зон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Кустарники </w:t>
            </w:r>
            <w:r>
              <w:br/>
            </w:r>
            <w:r>
              <w:rPr>
                <w:rFonts w:ascii="Times New Roman"/>
                <w:b w:val="false"/>
                <w:i w:val="false"/>
                <w:color w:val="000000"/>
                <w:sz w:val="20"/>
              </w:rPr>
              <w:t xml:space="preserve">
- акация желтая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424"/>
    <w:p>
      <w:pPr>
        <w:spacing w:after="0"/>
        <w:ind w:left="0"/>
        <w:jc w:val="both"/>
      </w:pPr>
      <w:r>
        <w:rPr>
          <w:rFonts w:ascii="Times New Roman"/>
          <w:b w:val="false"/>
          <w:i w:val="false"/>
          <w:color w:val="000000"/>
          <w:sz w:val="28"/>
        </w:rPr>
        <w:t xml:space="preserve">
Таблица 2                       </w:t>
      </w:r>
    </w:p>
    <w:bookmarkEnd w:id="424"/>
    <w:p>
      <w:pPr>
        <w:spacing w:after="0"/>
        <w:ind w:left="0"/>
        <w:jc w:val="left"/>
      </w:pPr>
      <w:r>
        <w:rPr>
          <w:rFonts w:ascii="Times New Roman"/>
          <w:b/>
          <w:i w:val="false"/>
          <w:color w:val="000000"/>
        </w:rPr>
        <w:t xml:space="preserve"> Рубки главного пользования в сосновых лесах </w:t>
      </w:r>
      <w:r>
        <w:br/>
      </w:r>
      <w:r>
        <w:rPr>
          <w:rFonts w:ascii="Times New Roman"/>
          <w:b/>
          <w:i w:val="false"/>
          <w:color w:val="000000"/>
        </w:rPr>
        <w:t xml:space="preserve">
Казахского мелкосопочника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613"/>
        <w:gridCol w:w="1253"/>
        <w:gridCol w:w="1413"/>
        <w:gridCol w:w="1833"/>
        <w:gridCol w:w="1733"/>
        <w:gridCol w:w="1213"/>
      </w:tblGrid>
      <w:tr>
        <w:trPr>
          <w:trHeight w:val="45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насаждений, поступающих в рубку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 </w:t>
            </w:r>
            <w:r>
              <w:br/>
            </w:r>
            <w:r>
              <w:rPr>
                <w:rFonts w:ascii="Times New Roman"/>
                <w:b w:val="false"/>
                <w:i w:val="false"/>
                <w:color w:val="000000"/>
                <w:sz w:val="20"/>
              </w:rPr>
              <w:t xml:space="preserve">
ция и кру- </w:t>
            </w:r>
            <w:r>
              <w:br/>
            </w:r>
            <w:r>
              <w:rPr>
                <w:rFonts w:ascii="Times New Roman"/>
                <w:b w:val="false"/>
                <w:i w:val="false"/>
                <w:color w:val="000000"/>
                <w:sz w:val="20"/>
              </w:rPr>
              <w:t xml:space="preserve">
тизна скло- </w:t>
            </w:r>
            <w:r>
              <w:br/>
            </w:r>
            <w:r>
              <w:rPr>
                <w:rFonts w:ascii="Times New Roman"/>
                <w:b w:val="false"/>
                <w:i w:val="false"/>
                <w:color w:val="000000"/>
                <w:sz w:val="20"/>
              </w:rPr>
              <w:t xml:space="preserve">
нов, гра- </w:t>
            </w:r>
            <w:r>
              <w:br/>
            </w:r>
            <w:r>
              <w:rPr>
                <w:rFonts w:ascii="Times New Roman"/>
                <w:b w:val="false"/>
                <w:i w:val="false"/>
                <w:color w:val="000000"/>
                <w:sz w:val="20"/>
              </w:rPr>
              <w:t xml:space="preserve">
дусов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типов леса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рубки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полнота </w:t>
            </w:r>
            <w:r>
              <w:br/>
            </w:r>
            <w:r>
              <w:rPr>
                <w:rFonts w:ascii="Times New Roman"/>
                <w:b w:val="false"/>
                <w:i w:val="false"/>
                <w:color w:val="000000"/>
                <w:sz w:val="20"/>
              </w:rPr>
              <w:t xml:space="preserve">
до рубки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Выборка </w:t>
            </w:r>
            <w:r>
              <w:br/>
            </w:r>
            <w:r>
              <w:rPr>
                <w:rFonts w:ascii="Times New Roman"/>
                <w:b w:val="false"/>
                <w:i w:val="false"/>
                <w:color w:val="000000"/>
                <w:sz w:val="20"/>
              </w:rPr>
              <w:t xml:space="preserve">
по запасу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полноте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вы- </w:t>
            </w:r>
            <w:r>
              <w:br/>
            </w:r>
            <w:r>
              <w:rPr>
                <w:rFonts w:ascii="Times New Roman"/>
                <w:b w:val="false"/>
                <w:i w:val="false"/>
                <w:color w:val="000000"/>
                <w:sz w:val="20"/>
              </w:rPr>
              <w:t xml:space="preserve">
борки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Простые чистые и смешанные одновозрастные, независимо от наличия подроста сосны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экспо- </w:t>
            </w:r>
            <w:r>
              <w:br/>
            </w:r>
            <w:r>
              <w:rPr>
                <w:rFonts w:ascii="Times New Roman"/>
                <w:b w:val="false"/>
                <w:i w:val="false"/>
                <w:color w:val="000000"/>
                <w:sz w:val="20"/>
              </w:rPr>
              <w:t xml:space="preserve">
зиции </w:t>
            </w:r>
            <w:r>
              <w:br/>
            </w:r>
            <w:r>
              <w:rPr>
                <w:rFonts w:ascii="Times New Roman"/>
                <w:b w:val="false"/>
                <w:i w:val="false"/>
                <w:color w:val="000000"/>
                <w:sz w:val="20"/>
              </w:rPr>
              <w:t xml:space="preserve">
  </w:t>
            </w:r>
            <w:r>
              <w:br/>
            </w:r>
            <w:r>
              <w:rPr>
                <w:rFonts w:ascii="Times New Roman"/>
                <w:b w:val="false"/>
                <w:i w:val="false"/>
                <w:color w:val="000000"/>
                <w:sz w:val="20"/>
              </w:rPr>
              <w:t xml:space="preserve">
21-30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 </w:t>
            </w:r>
            <w:r>
              <w:br/>
            </w:r>
            <w:r>
              <w:rPr>
                <w:rFonts w:ascii="Times New Roman"/>
                <w:b w:val="false"/>
                <w:i w:val="false"/>
                <w:color w:val="000000"/>
                <w:sz w:val="20"/>
              </w:rPr>
              <w:t xml:space="preserve">
жие, влаж- </w:t>
            </w:r>
            <w:r>
              <w:br/>
            </w:r>
            <w:r>
              <w:rPr>
                <w:rFonts w:ascii="Times New Roman"/>
                <w:b w:val="false"/>
                <w:i w:val="false"/>
                <w:color w:val="000000"/>
                <w:sz w:val="20"/>
              </w:rPr>
              <w:t xml:space="preserve">
ные, сухие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0,6-0,7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Чистые и смешанные, простые и сложные разновозраст- </w:t>
            </w:r>
            <w:r>
              <w:br/>
            </w:r>
            <w:r>
              <w:rPr>
                <w:rFonts w:ascii="Times New Roman"/>
                <w:b w:val="false"/>
                <w:i w:val="false"/>
                <w:color w:val="000000"/>
                <w:sz w:val="20"/>
              </w:rPr>
              <w:t xml:space="preserve">
ные, независимо от наличия подроста сосны (для сложных насаждений в графах 5 и 6 указана суммарная полнота ярусов)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экспо- </w:t>
            </w:r>
            <w:r>
              <w:br/>
            </w:r>
            <w:r>
              <w:rPr>
                <w:rFonts w:ascii="Times New Roman"/>
                <w:b w:val="false"/>
                <w:i w:val="false"/>
                <w:color w:val="000000"/>
                <w:sz w:val="20"/>
              </w:rPr>
              <w:t xml:space="preserve">
зиции </w:t>
            </w:r>
            <w:r>
              <w:br/>
            </w:r>
            <w:r>
              <w:rPr>
                <w:rFonts w:ascii="Times New Roman"/>
                <w:b w:val="false"/>
                <w:i w:val="false"/>
                <w:color w:val="000000"/>
                <w:sz w:val="20"/>
              </w:rPr>
              <w:t xml:space="preserve">
  </w:t>
            </w:r>
            <w:r>
              <w:br/>
            </w:r>
            <w:r>
              <w:rPr>
                <w:rFonts w:ascii="Times New Roman"/>
                <w:b w:val="false"/>
                <w:i w:val="false"/>
                <w:color w:val="000000"/>
                <w:sz w:val="20"/>
              </w:rPr>
              <w:t xml:space="preserve">
21-30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 </w:t>
            </w:r>
            <w:r>
              <w:br/>
            </w:r>
            <w:r>
              <w:rPr>
                <w:rFonts w:ascii="Times New Roman"/>
                <w:b w:val="false"/>
                <w:i w:val="false"/>
                <w:color w:val="000000"/>
                <w:sz w:val="20"/>
              </w:rPr>
              <w:t xml:space="preserve">
жие, влаж- </w:t>
            </w:r>
            <w:r>
              <w:br/>
            </w:r>
            <w:r>
              <w:rPr>
                <w:rFonts w:ascii="Times New Roman"/>
                <w:b w:val="false"/>
                <w:i w:val="false"/>
                <w:color w:val="000000"/>
                <w:sz w:val="20"/>
              </w:rPr>
              <w:t xml:space="preserve">
ные, сухие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20 </w:t>
            </w:r>
            <w:r>
              <w:br/>
            </w:r>
            <w:r>
              <w:rPr>
                <w:rFonts w:ascii="Times New Roman"/>
                <w:b w:val="false"/>
                <w:i w:val="false"/>
                <w:color w:val="000000"/>
                <w:sz w:val="20"/>
              </w:rPr>
              <w:t xml:space="preserve">
15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Простые и сложные чистые и смешанные одновозрастные и разновозраст- </w:t>
            </w:r>
            <w:r>
              <w:br/>
            </w:r>
            <w:r>
              <w:rPr>
                <w:rFonts w:ascii="Times New Roman"/>
                <w:b w:val="false"/>
                <w:i w:val="false"/>
                <w:color w:val="000000"/>
                <w:sz w:val="20"/>
              </w:rPr>
              <w:t xml:space="preserve">
ные, независимо </w:t>
            </w:r>
            <w:r>
              <w:br/>
            </w:r>
            <w:r>
              <w:rPr>
                <w:rFonts w:ascii="Times New Roman"/>
                <w:b w:val="false"/>
                <w:i w:val="false"/>
                <w:color w:val="000000"/>
                <w:sz w:val="20"/>
              </w:rPr>
              <w:t xml:space="preserve">
от наличия подроста сосны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экспо- </w:t>
            </w:r>
            <w:r>
              <w:br/>
            </w:r>
            <w:r>
              <w:rPr>
                <w:rFonts w:ascii="Times New Roman"/>
                <w:b w:val="false"/>
                <w:i w:val="false"/>
                <w:color w:val="000000"/>
                <w:sz w:val="20"/>
              </w:rPr>
              <w:t xml:space="preserve">
зиции </w:t>
            </w:r>
            <w:r>
              <w:br/>
            </w:r>
            <w:r>
              <w:rPr>
                <w:rFonts w:ascii="Times New Roman"/>
                <w:b w:val="false"/>
                <w:i w:val="false"/>
                <w:color w:val="000000"/>
                <w:sz w:val="20"/>
              </w:rPr>
              <w:t xml:space="preserve">
  </w:t>
            </w:r>
            <w:r>
              <w:br/>
            </w:r>
            <w:r>
              <w:rPr>
                <w:rFonts w:ascii="Times New Roman"/>
                <w:b w:val="false"/>
                <w:i w:val="false"/>
                <w:color w:val="000000"/>
                <w:sz w:val="20"/>
              </w:rPr>
              <w:t xml:space="preserve">
0-20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 </w:t>
            </w:r>
            <w:r>
              <w:br/>
            </w:r>
            <w:r>
              <w:rPr>
                <w:rFonts w:ascii="Times New Roman"/>
                <w:b w:val="false"/>
                <w:i w:val="false"/>
                <w:color w:val="000000"/>
                <w:sz w:val="20"/>
              </w:rPr>
              <w:t xml:space="preserve">
жие, влаж- </w:t>
            </w:r>
            <w:r>
              <w:br/>
            </w:r>
            <w:r>
              <w:rPr>
                <w:rFonts w:ascii="Times New Roman"/>
                <w:b w:val="false"/>
                <w:i w:val="false"/>
                <w:color w:val="000000"/>
                <w:sz w:val="20"/>
              </w:rPr>
              <w:t xml:space="preserve">
ные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Простые и сложные чистые и смешанные одновозрастные и разновозраст- </w:t>
            </w:r>
            <w:r>
              <w:br/>
            </w:r>
            <w:r>
              <w:rPr>
                <w:rFonts w:ascii="Times New Roman"/>
                <w:b w:val="false"/>
                <w:i w:val="false"/>
                <w:color w:val="000000"/>
                <w:sz w:val="20"/>
              </w:rPr>
              <w:t xml:space="preserve">
ные, независимо </w:t>
            </w:r>
            <w:r>
              <w:br/>
            </w:r>
            <w:r>
              <w:rPr>
                <w:rFonts w:ascii="Times New Roman"/>
                <w:b w:val="false"/>
                <w:i w:val="false"/>
                <w:color w:val="000000"/>
                <w:sz w:val="20"/>
              </w:rPr>
              <w:t xml:space="preserve">
от наличия подроста сосны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экспо- </w:t>
            </w:r>
            <w:r>
              <w:br/>
            </w:r>
            <w:r>
              <w:rPr>
                <w:rFonts w:ascii="Times New Roman"/>
                <w:b w:val="false"/>
                <w:i w:val="false"/>
                <w:color w:val="000000"/>
                <w:sz w:val="20"/>
              </w:rPr>
              <w:t xml:space="preserve">
зиции </w:t>
            </w:r>
            <w:r>
              <w:br/>
            </w:r>
            <w:r>
              <w:rPr>
                <w:rFonts w:ascii="Times New Roman"/>
                <w:b w:val="false"/>
                <w:i w:val="false"/>
                <w:color w:val="000000"/>
                <w:sz w:val="20"/>
              </w:rPr>
              <w:t xml:space="preserve">
  </w:t>
            </w:r>
            <w:r>
              <w:br/>
            </w:r>
            <w:r>
              <w:rPr>
                <w:rFonts w:ascii="Times New Roman"/>
                <w:b w:val="false"/>
                <w:i w:val="false"/>
                <w:color w:val="000000"/>
                <w:sz w:val="20"/>
              </w:rPr>
              <w:t xml:space="preserve">
0-20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0,6-0,7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953"/>
        <w:gridCol w:w="2513"/>
        <w:gridCol w:w="3093"/>
      </w:tblGrid>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Повторяемость приемов, срок примыкания лесосек, лет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лесосеки, 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Максимальная площадь лесосеки, га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св.,вл. </w:t>
            </w:r>
            <w:r>
              <w:br/>
            </w:r>
            <w:r>
              <w:rPr>
                <w:rFonts w:ascii="Times New Roman"/>
                <w:b w:val="false"/>
                <w:i w:val="false"/>
                <w:color w:val="000000"/>
                <w:sz w:val="20"/>
              </w:rPr>
              <w:t xml:space="preserve">
20 - сух.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не проводятся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св., вл. 15 - сух.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выборки в сложных насаждениях намечается от </w:t>
            </w:r>
            <w:r>
              <w:br/>
            </w:r>
            <w:r>
              <w:rPr>
                <w:rFonts w:ascii="Times New Roman"/>
                <w:b w:val="false"/>
                <w:i w:val="false"/>
                <w:color w:val="000000"/>
                <w:sz w:val="20"/>
              </w:rPr>
              <w:t xml:space="preserve">
суммарного запаса обоих ярусов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не проводятся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недостаточном количестве подроста сосны в первые 2 года </w:t>
            </w:r>
            <w:r>
              <w:br/>
            </w:r>
            <w:r>
              <w:rPr>
                <w:rFonts w:ascii="Times New Roman"/>
                <w:b w:val="false"/>
                <w:i w:val="false"/>
                <w:color w:val="000000"/>
                <w:sz w:val="20"/>
              </w:rPr>
              <w:t xml:space="preserve">
проводится восстановление лесов путем создания лесных культур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не проводятся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1. ДВР - добровольно-выборочные рубки, СР - сплошнолесосечные рубки.</w:t>
      </w:r>
      <w:r>
        <w:br/>
      </w:r>
      <w:r>
        <w:rPr>
          <w:rFonts w:ascii="Times New Roman"/>
          <w:b w:val="false"/>
          <w:i w:val="false"/>
          <w:color w:val="000000"/>
          <w:sz w:val="28"/>
        </w:rPr>
        <w:t>
      2. Сух. - сухие сосняки, св. - свежие сосняки, вл. - влажные сосняки.</w:t>
      </w:r>
      <w:r>
        <w:br/>
      </w:r>
      <w:r>
        <w:rPr>
          <w:rFonts w:ascii="Times New Roman"/>
          <w:b w:val="false"/>
          <w:i w:val="false"/>
          <w:color w:val="000000"/>
          <w:sz w:val="28"/>
        </w:rPr>
        <w:t xml:space="preserve">
      3. При сплошных рубках (СР) в разновозрастных сосняках вырубаются только совокупности деревьев спелых и перестойных поколений леса. </w:t>
      </w:r>
    </w:p>
    <w:bookmarkStart w:name="z39" w:id="425"/>
    <w:p>
      <w:pPr>
        <w:spacing w:after="0"/>
        <w:ind w:left="0"/>
        <w:jc w:val="both"/>
      </w:pPr>
      <w:r>
        <w:rPr>
          <w:rFonts w:ascii="Times New Roman"/>
          <w:b w:val="false"/>
          <w:i w:val="false"/>
          <w:color w:val="000000"/>
          <w:sz w:val="28"/>
        </w:rPr>
        <w:t xml:space="preserve">
Таблица 3                            </w:t>
      </w:r>
    </w:p>
    <w:bookmarkEnd w:id="425"/>
    <w:p>
      <w:pPr>
        <w:spacing w:after="0"/>
        <w:ind w:left="0"/>
        <w:jc w:val="left"/>
      </w:pPr>
      <w:r>
        <w:rPr>
          <w:rFonts w:ascii="Times New Roman"/>
          <w:b/>
          <w:i w:val="false"/>
          <w:color w:val="000000"/>
        </w:rPr>
        <w:t xml:space="preserve"> Рубки главного пользования в </w:t>
      </w:r>
      <w:r>
        <w:br/>
      </w:r>
      <w:r>
        <w:rPr>
          <w:rFonts w:ascii="Times New Roman"/>
          <w:b/>
          <w:i w:val="false"/>
          <w:color w:val="000000"/>
        </w:rPr>
        <w:t xml:space="preserve">
лиственных лесах Казахского мелкосопочника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613"/>
        <w:gridCol w:w="1353"/>
        <w:gridCol w:w="1553"/>
        <w:gridCol w:w="2233"/>
        <w:gridCol w:w="2233"/>
      </w:tblGrid>
      <w:tr>
        <w:trPr>
          <w:trHeight w:val="45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насаждений, поступающих в рубку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 </w:t>
            </w:r>
            <w:r>
              <w:br/>
            </w:r>
            <w:r>
              <w:rPr>
                <w:rFonts w:ascii="Times New Roman"/>
                <w:b w:val="false"/>
                <w:i w:val="false"/>
                <w:color w:val="000000"/>
                <w:sz w:val="20"/>
              </w:rPr>
              <w:t xml:space="preserve">
ция и кру- </w:t>
            </w:r>
            <w:r>
              <w:br/>
            </w:r>
            <w:r>
              <w:rPr>
                <w:rFonts w:ascii="Times New Roman"/>
                <w:b w:val="false"/>
                <w:i w:val="false"/>
                <w:color w:val="000000"/>
                <w:sz w:val="20"/>
              </w:rPr>
              <w:t xml:space="preserve">
тизна скло- </w:t>
            </w:r>
            <w:r>
              <w:br/>
            </w:r>
            <w:r>
              <w:rPr>
                <w:rFonts w:ascii="Times New Roman"/>
                <w:b w:val="false"/>
                <w:i w:val="false"/>
                <w:color w:val="000000"/>
                <w:sz w:val="20"/>
              </w:rPr>
              <w:t xml:space="preserve">
нов, гра- </w:t>
            </w:r>
            <w:r>
              <w:br/>
            </w:r>
            <w:r>
              <w:rPr>
                <w:rFonts w:ascii="Times New Roman"/>
                <w:b w:val="false"/>
                <w:i w:val="false"/>
                <w:color w:val="000000"/>
                <w:sz w:val="20"/>
              </w:rPr>
              <w:t xml:space="preserve">
дусов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рубки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полнота до рубки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Выборка по запасу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полноте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выборки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Коренные березняки и осинники, независимо от наличия подроста </w:t>
            </w:r>
            <w:r>
              <w:br/>
            </w:r>
            <w:r>
              <w:rPr>
                <w:rFonts w:ascii="Times New Roman"/>
                <w:b w:val="false"/>
                <w:i w:val="false"/>
                <w:color w:val="000000"/>
                <w:sz w:val="20"/>
              </w:rPr>
              <w:t xml:space="preserve">
колки более </w:t>
            </w:r>
            <w:r>
              <w:br/>
            </w:r>
            <w:r>
              <w:rPr>
                <w:rFonts w:ascii="Times New Roman"/>
                <w:b w:val="false"/>
                <w:i w:val="false"/>
                <w:color w:val="000000"/>
                <w:sz w:val="20"/>
              </w:rPr>
              <w:t xml:space="preserve">
5 га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Все экспо- </w:t>
            </w:r>
            <w:r>
              <w:br/>
            </w:r>
            <w:r>
              <w:rPr>
                <w:rFonts w:ascii="Times New Roman"/>
                <w:b w:val="false"/>
                <w:i w:val="false"/>
                <w:color w:val="000000"/>
                <w:sz w:val="20"/>
              </w:rPr>
              <w:t xml:space="preserve">
зиции </w:t>
            </w:r>
            <w:r>
              <w:br/>
            </w:r>
            <w:r>
              <w:rPr>
                <w:rFonts w:ascii="Times New Roman"/>
                <w:b w:val="false"/>
                <w:i w:val="false"/>
                <w:color w:val="000000"/>
                <w:sz w:val="20"/>
              </w:rPr>
              <w:t xml:space="preserve">
0-30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колки 5 га и менее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экспо- </w:t>
            </w:r>
            <w:r>
              <w:br/>
            </w:r>
            <w:r>
              <w:rPr>
                <w:rFonts w:ascii="Times New Roman"/>
                <w:b w:val="false"/>
                <w:i w:val="false"/>
                <w:color w:val="000000"/>
                <w:sz w:val="20"/>
              </w:rPr>
              <w:t xml:space="preserve">
зиции 0-30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Производные чистые березняки и осинники без подроста </w:t>
            </w:r>
            <w:r>
              <w:br/>
            </w:r>
            <w:r>
              <w:rPr>
                <w:rFonts w:ascii="Times New Roman"/>
                <w:b w:val="false"/>
                <w:i w:val="false"/>
                <w:color w:val="000000"/>
                <w:sz w:val="20"/>
              </w:rPr>
              <w:t xml:space="preserve">
сосны </w:t>
            </w:r>
            <w:r>
              <w:br/>
            </w:r>
            <w:r>
              <w:rPr>
                <w:rFonts w:ascii="Times New Roman"/>
                <w:b w:val="false"/>
                <w:i w:val="false"/>
                <w:color w:val="000000"/>
                <w:sz w:val="20"/>
              </w:rPr>
              <w:t xml:space="preserve">
колки более </w:t>
            </w:r>
            <w:r>
              <w:br/>
            </w:r>
            <w:r>
              <w:rPr>
                <w:rFonts w:ascii="Times New Roman"/>
                <w:b w:val="false"/>
                <w:i w:val="false"/>
                <w:color w:val="000000"/>
                <w:sz w:val="20"/>
              </w:rPr>
              <w:t xml:space="preserve">
5 га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экспо- </w:t>
            </w:r>
            <w:r>
              <w:br/>
            </w:r>
            <w:r>
              <w:rPr>
                <w:rFonts w:ascii="Times New Roman"/>
                <w:b w:val="false"/>
                <w:i w:val="false"/>
                <w:color w:val="000000"/>
                <w:sz w:val="20"/>
              </w:rPr>
              <w:t xml:space="preserve">
зиции 0-30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колки 5 га и менее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экспо- </w:t>
            </w:r>
            <w:r>
              <w:br/>
            </w:r>
            <w:r>
              <w:rPr>
                <w:rFonts w:ascii="Times New Roman"/>
                <w:b w:val="false"/>
                <w:i w:val="false"/>
                <w:color w:val="000000"/>
                <w:sz w:val="20"/>
              </w:rPr>
              <w:t xml:space="preserve">
зиции 0-30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Производные смешанные с сосной и чистые при удовлетвори- </w:t>
            </w:r>
            <w:r>
              <w:br/>
            </w:r>
            <w:r>
              <w:rPr>
                <w:rFonts w:ascii="Times New Roman"/>
                <w:b w:val="false"/>
                <w:i w:val="false"/>
                <w:color w:val="000000"/>
                <w:sz w:val="20"/>
              </w:rPr>
              <w:t xml:space="preserve">
тельном сосновом подросте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экспо- </w:t>
            </w:r>
            <w:r>
              <w:br/>
            </w:r>
            <w:r>
              <w:rPr>
                <w:rFonts w:ascii="Times New Roman"/>
                <w:b w:val="false"/>
                <w:i w:val="false"/>
                <w:color w:val="000000"/>
                <w:sz w:val="20"/>
              </w:rPr>
              <w:t xml:space="preserve">
зиции 0-30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r>
              <w:br/>
            </w: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 0,6-0,8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933"/>
        <w:gridCol w:w="3033"/>
        <w:gridCol w:w="3553"/>
      </w:tblGrid>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Повторяемость </w:t>
            </w:r>
            <w:r>
              <w:br/>
            </w:r>
            <w:r>
              <w:rPr>
                <w:rFonts w:ascii="Times New Roman"/>
                <w:b w:val="false"/>
                <w:i w:val="false"/>
                <w:color w:val="000000"/>
                <w:sz w:val="20"/>
              </w:rPr>
              <w:t xml:space="preserve">
приемов, срок примыкания лесосек, лет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лесосеки, м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Максимальная площадь лесосеки, га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вырубках насаждений с полнотой </w:t>
            </w:r>
            <w:r>
              <w:br/>
            </w:r>
            <w:r>
              <w:rPr>
                <w:rFonts w:ascii="Times New Roman"/>
                <w:b w:val="false"/>
                <w:i w:val="false"/>
                <w:color w:val="000000"/>
                <w:sz w:val="20"/>
              </w:rPr>
              <w:t xml:space="preserve">
0,3-0,4 создаются лесные культуры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Колки вырубаются в два приема: </w:t>
            </w:r>
            <w:r>
              <w:br/>
            </w:r>
            <w:r>
              <w:rPr>
                <w:rFonts w:ascii="Times New Roman"/>
                <w:b w:val="false"/>
                <w:i w:val="false"/>
                <w:color w:val="000000"/>
                <w:sz w:val="20"/>
              </w:rPr>
              <w:t xml:space="preserve">
в первый - заветренная его половина </w:t>
            </w:r>
            <w:r>
              <w:br/>
            </w:r>
            <w:r>
              <w:rPr>
                <w:rFonts w:ascii="Times New Roman"/>
                <w:b w:val="false"/>
                <w:i w:val="false"/>
                <w:color w:val="000000"/>
                <w:sz w:val="20"/>
              </w:rPr>
              <w:t xml:space="preserve">
** Второй прием проводится при достижении подростом высоты </w:t>
            </w:r>
            <w:r>
              <w:br/>
            </w:r>
            <w:r>
              <w:rPr>
                <w:rFonts w:ascii="Times New Roman"/>
                <w:b w:val="false"/>
                <w:i w:val="false"/>
                <w:color w:val="000000"/>
                <w:sz w:val="20"/>
              </w:rPr>
              <w:t xml:space="preserve">
1 ,5 м, а при посадке лесных культур - через 3 года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Насаждения естественные или сформировавшиеся в результате рубок прошлых лет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Колки вырубаются в два приема: </w:t>
            </w:r>
            <w:r>
              <w:br/>
            </w:r>
            <w:r>
              <w:rPr>
                <w:rFonts w:ascii="Times New Roman"/>
                <w:b w:val="false"/>
                <w:i w:val="false"/>
                <w:color w:val="000000"/>
                <w:sz w:val="20"/>
              </w:rPr>
              <w:t xml:space="preserve">
в первый - заветренная его половина </w:t>
            </w:r>
            <w:r>
              <w:br/>
            </w:r>
            <w:r>
              <w:rPr>
                <w:rFonts w:ascii="Times New Roman"/>
                <w:b w:val="false"/>
                <w:i w:val="false"/>
                <w:color w:val="000000"/>
                <w:sz w:val="20"/>
              </w:rPr>
              <w:t xml:space="preserve">
При недостаточном количестве сосны </w:t>
            </w:r>
            <w:r>
              <w:br/>
            </w:r>
            <w:r>
              <w:rPr>
                <w:rFonts w:ascii="Times New Roman"/>
                <w:b w:val="false"/>
                <w:i w:val="false"/>
                <w:color w:val="000000"/>
                <w:sz w:val="20"/>
              </w:rPr>
              <w:t xml:space="preserve">
проводится восстановление лесов путем </w:t>
            </w:r>
            <w:r>
              <w:br/>
            </w:r>
            <w:r>
              <w:rPr>
                <w:rFonts w:ascii="Times New Roman"/>
                <w:b w:val="false"/>
                <w:i w:val="false"/>
                <w:color w:val="000000"/>
                <w:sz w:val="20"/>
              </w:rPr>
              <w:t xml:space="preserve">
создания лесных культур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r>
    </w:tbl>
    <w:p>
      <w:pPr>
        <w:spacing w:after="0"/>
        <w:ind w:left="0"/>
        <w:jc w:val="both"/>
      </w:pPr>
      <w:r>
        <w:rPr>
          <w:rFonts w:ascii="Times New Roman"/>
          <w:b w:val="false"/>
          <w:i w:val="false"/>
          <w:color w:val="000000"/>
          <w:sz w:val="28"/>
        </w:rPr>
        <w:t xml:space="preserve">Таблица 4                         </w:t>
      </w:r>
    </w:p>
    <w:bookmarkStart w:name="z40" w:id="426"/>
    <w:p>
      <w:pPr>
        <w:spacing w:after="0"/>
        <w:ind w:left="0"/>
        <w:jc w:val="left"/>
      </w:pPr>
      <w:r>
        <w:rPr>
          <w:rFonts w:ascii="Times New Roman"/>
          <w:b/>
          <w:i w:val="false"/>
          <w:color w:val="000000"/>
        </w:rPr>
        <w:t xml:space="preserve"> 
Рубки главного пользования в островных </w:t>
      </w:r>
      <w:r>
        <w:br/>
      </w:r>
      <w:r>
        <w:rPr>
          <w:rFonts w:ascii="Times New Roman"/>
          <w:b/>
          <w:i w:val="false"/>
          <w:color w:val="000000"/>
        </w:rPr>
        <w:t xml:space="preserve">
сосновых лесах      </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333"/>
        <w:gridCol w:w="1273"/>
        <w:gridCol w:w="1453"/>
        <w:gridCol w:w="2233"/>
        <w:gridCol w:w="2233"/>
      </w:tblGrid>
      <w:tr>
        <w:trPr>
          <w:trHeight w:val="45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насаждений, поступающих в рубку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рубки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Группытипов леса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полнота до рубки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Выборка по запасу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полноте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выборки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Простые </w:t>
            </w:r>
            <w:r>
              <w:br/>
            </w:r>
            <w:r>
              <w:rPr>
                <w:rFonts w:ascii="Times New Roman"/>
                <w:b w:val="false"/>
                <w:i w:val="false"/>
                <w:color w:val="000000"/>
                <w:sz w:val="20"/>
              </w:rPr>
              <w:t xml:space="preserve">
чистые и смешанные одно- </w:t>
            </w:r>
            <w:r>
              <w:br/>
            </w:r>
            <w:r>
              <w:rPr>
                <w:rFonts w:ascii="Times New Roman"/>
                <w:b w:val="false"/>
                <w:i w:val="false"/>
                <w:color w:val="000000"/>
                <w:sz w:val="20"/>
              </w:rPr>
              <w:t xml:space="preserve">
возрастные и </w:t>
            </w:r>
            <w:r>
              <w:br/>
            </w:r>
            <w:r>
              <w:rPr>
                <w:rFonts w:ascii="Times New Roman"/>
                <w:b w:val="false"/>
                <w:i w:val="false"/>
                <w:color w:val="000000"/>
                <w:sz w:val="20"/>
              </w:rPr>
              <w:t xml:space="preserve">
разновозрастные </w:t>
            </w:r>
            <w:r>
              <w:br/>
            </w:r>
            <w:r>
              <w:rPr>
                <w:rFonts w:ascii="Times New Roman"/>
                <w:b w:val="false"/>
                <w:i w:val="false"/>
                <w:color w:val="000000"/>
                <w:sz w:val="20"/>
              </w:rPr>
              <w:t xml:space="preserve">
независимо от </w:t>
            </w:r>
            <w:r>
              <w:br/>
            </w:r>
            <w:r>
              <w:rPr>
                <w:rFonts w:ascii="Times New Roman"/>
                <w:b w:val="false"/>
                <w:i w:val="false"/>
                <w:color w:val="000000"/>
                <w:sz w:val="20"/>
              </w:rPr>
              <w:t xml:space="preserve">
наличия подроста сосны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0,6-0,7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15-20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Сложные чистые и смешанные со вторым ярусом из сосны (графах 4 и 5 указана суммарная полнота ярусов)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0,8-1,00,6-0,7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20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Простые чистые и смешанные одновозрастные независимо от наличия подроста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 </w:t>
            </w:r>
            <w:r>
              <w:br/>
            </w:r>
            <w:r>
              <w:rPr>
                <w:rFonts w:ascii="Times New Roman"/>
                <w:b w:val="false"/>
                <w:i w:val="false"/>
                <w:color w:val="000000"/>
                <w:sz w:val="20"/>
              </w:rPr>
              <w:t xml:space="preserve">
жие, влаж- </w:t>
            </w:r>
            <w:r>
              <w:br/>
            </w:r>
            <w:r>
              <w:rPr>
                <w:rFonts w:ascii="Times New Roman"/>
                <w:b w:val="false"/>
                <w:i w:val="false"/>
                <w:color w:val="000000"/>
                <w:sz w:val="20"/>
              </w:rPr>
              <w:t xml:space="preserve">
ные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Сложные разновозрастные чистые и смешанные со вторым ярусом из сосны (в графах 4 и 5 указана суммарная полнота ярусов) </w:t>
            </w:r>
            <w:r>
              <w:br/>
            </w:r>
            <w:r>
              <w:rPr>
                <w:rFonts w:ascii="Times New Roman"/>
                <w:b w:val="false"/>
                <w:i w:val="false"/>
                <w:color w:val="000000"/>
                <w:sz w:val="20"/>
              </w:rPr>
              <w:t xml:space="preserve">
независимо от наличия подроста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 </w:t>
            </w:r>
            <w:r>
              <w:br/>
            </w:r>
            <w:r>
              <w:rPr>
                <w:rFonts w:ascii="Times New Roman"/>
                <w:b w:val="false"/>
                <w:i w:val="false"/>
                <w:color w:val="000000"/>
                <w:sz w:val="20"/>
              </w:rPr>
              <w:t xml:space="preserve">
жие, </w:t>
            </w:r>
            <w:r>
              <w:br/>
            </w:r>
            <w:r>
              <w:rPr>
                <w:rFonts w:ascii="Times New Roman"/>
                <w:b w:val="false"/>
                <w:i w:val="false"/>
                <w:color w:val="000000"/>
                <w:sz w:val="20"/>
              </w:rPr>
              <w:t xml:space="preserve">
влаж- </w:t>
            </w:r>
            <w:r>
              <w:br/>
            </w:r>
            <w:r>
              <w:rPr>
                <w:rFonts w:ascii="Times New Roman"/>
                <w:b w:val="false"/>
                <w:i w:val="false"/>
                <w:color w:val="000000"/>
                <w:sz w:val="20"/>
              </w:rPr>
              <w:t xml:space="preserve">
ные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спелых и пере- </w:t>
            </w:r>
            <w:r>
              <w:br/>
            </w:r>
            <w:r>
              <w:rPr>
                <w:rFonts w:ascii="Times New Roman"/>
                <w:b w:val="false"/>
                <w:i w:val="false"/>
                <w:color w:val="000000"/>
                <w:sz w:val="20"/>
              </w:rPr>
              <w:t xml:space="preserve">
стойных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873"/>
        <w:gridCol w:w="2493"/>
        <w:gridCol w:w="2193"/>
      </w:tblGrid>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Повторяемость,срок примыкания </w:t>
            </w:r>
            <w:r>
              <w:br/>
            </w:r>
            <w:r>
              <w:rPr>
                <w:rFonts w:ascii="Times New Roman"/>
                <w:b w:val="false"/>
                <w:i w:val="false"/>
                <w:color w:val="000000"/>
                <w:sz w:val="20"/>
              </w:rPr>
              <w:t xml:space="preserve">
лесосек, лет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w:t>
            </w:r>
            <w:r>
              <w:br/>
            </w:r>
            <w:r>
              <w:rPr>
                <w:rFonts w:ascii="Times New Roman"/>
                <w:b w:val="false"/>
                <w:i w:val="false"/>
                <w:color w:val="000000"/>
                <w:sz w:val="20"/>
              </w:rPr>
              <w:t xml:space="preserve">
лесосеки, </w:t>
            </w:r>
            <w:r>
              <w:br/>
            </w:r>
            <w:r>
              <w:rPr>
                <w:rFonts w:ascii="Times New Roman"/>
                <w:b w:val="false"/>
                <w:i w:val="false"/>
                <w:color w:val="000000"/>
                <w:sz w:val="20"/>
              </w:rPr>
              <w:t xml:space="preserve">
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Максимальнаяплощадь лесосеки, га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выборки намечается от суммарного запаса ярусов. </w:t>
            </w:r>
            <w:r>
              <w:br/>
            </w:r>
            <w:r>
              <w:rPr>
                <w:rFonts w:ascii="Times New Roman"/>
                <w:b w:val="false"/>
                <w:i w:val="false"/>
                <w:color w:val="000000"/>
                <w:sz w:val="20"/>
              </w:rPr>
              <w:t xml:space="preserve">
При полноте второго яруса </w:t>
            </w:r>
            <w:r>
              <w:br/>
            </w:r>
            <w:r>
              <w:rPr>
                <w:rFonts w:ascii="Times New Roman"/>
                <w:b w:val="false"/>
                <w:i w:val="false"/>
                <w:color w:val="000000"/>
                <w:sz w:val="20"/>
              </w:rPr>
              <w:t xml:space="preserve">
0,4 и более из первого выбирается до 50% его </w:t>
            </w:r>
            <w:r>
              <w:br/>
            </w:r>
            <w:r>
              <w:rPr>
                <w:rFonts w:ascii="Times New Roman"/>
                <w:b w:val="false"/>
                <w:i w:val="false"/>
                <w:color w:val="000000"/>
                <w:sz w:val="20"/>
              </w:rPr>
              <w:t xml:space="preserve">
запаса, при полноте 0,3-30%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недоста- </w:t>
            </w:r>
            <w:r>
              <w:br/>
            </w:r>
            <w:r>
              <w:rPr>
                <w:rFonts w:ascii="Times New Roman"/>
                <w:b w:val="false"/>
                <w:i w:val="false"/>
                <w:color w:val="000000"/>
                <w:sz w:val="20"/>
              </w:rPr>
              <w:t xml:space="preserve">
точном количестве </w:t>
            </w:r>
            <w:r>
              <w:br/>
            </w:r>
            <w:r>
              <w:rPr>
                <w:rFonts w:ascii="Times New Roman"/>
                <w:b w:val="false"/>
                <w:i w:val="false"/>
                <w:color w:val="000000"/>
                <w:sz w:val="20"/>
              </w:rPr>
              <w:t xml:space="preserve">
подроста в первые 2 года проводится восстанов- </w:t>
            </w:r>
            <w:r>
              <w:br/>
            </w:r>
            <w:r>
              <w:rPr>
                <w:rFonts w:ascii="Times New Roman"/>
                <w:b w:val="false"/>
                <w:i w:val="false"/>
                <w:color w:val="000000"/>
                <w:sz w:val="20"/>
              </w:rPr>
              <w:t xml:space="preserve">
ление лесов путем создания лесных культур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недостато- </w:t>
            </w:r>
            <w:r>
              <w:br/>
            </w:r>
            <w:r>
              <w:rPr>
                <w:rFonts w:ascii="Times New Roman"/>
                <w:b w:val="false"/>
                <w:i w:val="false"/>
                <w:color w:val="000000"/>
                <w:sz w:val="20"/>
              </w:rPr>
              <w:t xml:space="preserve">
чном количестве </w:t>
            </w:r>
            <w:r>
              <w:br/>
            </w:r>
            <w:r>
              <w:rPr>
                <w:rFonts w:ascii="Times New Roman"/>
                <w:b w:val="false"/>
                <w:i w:val="false"/>
                <w:color w:val="000000"/>
                <w:sz w:val="20"/>
              </w:rPr>
              <w:t xml:space="preserve">
подроста в первые 2 года проводится восстанов- </w:t>
            </w:r>
            <w:r>
              <w:br/>
            </w:r>
            <w:r>
              <w:rPr>
                <w:rFonts w:ascii="Times New Roman"/>
                <w:b w:val="false"/>
                <w:i w:val="false"/>
                <w:color w:val="000000"/>
                <w:sz w:val="20"/>
              </w:rPr>
              <w:t xml:space="preserve">
ление лесов путем создания лесных культур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w:t>
      </w:r>
      <w:r>
        <w:br/>
      </w:r>
      <w:r>
        <w:rPr>
          <w:rFonts w:ascii="Times New Roman"/>
          <w:b w:val="false"/>
          <w:i w:val="false"/>
          <w:color w:val="000000"/>
          <w:sz w:val="28"/>
        </w:rPr>
        <w:t xml:space="preserve">
       1. При сплошных рубках (СР) в разновозрастных сосняках вырубаются только совокупности деревьев спелых и перестойных поколений леса. </w:t>
      </w:r>
      <w:r>
        <w:br/>
      </w:r>
      <w:r>
        <w:rPr>
          <w:rFonts w:ascii="Times New Roman"/>
          <w:b w:val="false"/>
          <w:i w:val="false"/>
          <w:color w:val="000000"/>
          <w:sz w:val="28"/>
        </w:rPr>
        <w:t xml:space="preserve">
      2. Рубки березово-осиновых колков в островных сосновых лесах проводятся в соответствии с правилами рубок главного пользования в колочных лесах лесостепной и степной зон (таблица 1). </w:t>
      </w:r>
    </w:p>
    <w:p>
      <w:pPr>
        <w:spacing w:after="0"/>
        <w:ind w:left="0"/>
        <w:jc w:val="both"/>
      </w:pPr>
      <w:r>
        <w:rPr>
          <w:rFonts w:ascii="Times New Roman"/>
          <w:b w:val="false"/>
          <w:i w:val="false"/>
          <w:color w:val="000000"/>
          <w:sz w:val="28"/>
        </w:rPr>
        <w:t xml:space="preserve">Таблица 5                          </w:t>
      </w:r>
    </w:p>
    <w:bookmarkStart w:name="z41" w:id="427"/>
    <w:p>
      <w:pPr>
        <w:spacing w:after="0"/>
        <w:ind w:left="0"/>
        <w:jc w:val="left"/>
      </w:pPr>
      <w:r>
        <w:rPr>
          <w:rFonts w:ascii="Times New Roman"/>
          <w:b/>
          <w:i w:val="false"/>
          <w:color w:val="000000"/>
        </w:rPr>
        <w:t xml:space="preserve"> 
Рубки главного пользования в пустынных, </w:t>
      </w:r>
      <w:r>
        <w:br/>
      </w:r>
      <w:r>
        <w:rPr>
          <w:rFonts w:ascii="Times New Roman"/>
          <w:b/>
          <w:i w:val="false"/>
          <w:color w:val="000000"/>
        </w:rPr>
        <w:t xml:space="preserve">
пойменных, тугайных лесах и тальниках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913"/>
        <w:gridCol w:w="1913"/>
        <w:gridCol w:w="2233"/>
        <w:gridCol w:w="2233"/>
      </w:tblGrid>
      <w:tr>
        <w:trPr>
          <w:trHeight w:val="45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насаждений, поступающих в рубку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рубки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полнота до рубки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Выборка по запасу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пол- </w:t>
            </w:r>
            <w:r>
              <w:br/>
            </w:r>
            <w:r>
              <w:rPr>
                <w:rFonts w:ascii="Times New Roman"/>
                <w:b w:val="false"/>
                <w:i w:val="false"/>
                <w:color w:val="000000"/>
                <w:sz w:val="20"/>
              </w:rPr>
              <w:t xml:space="preserve">
ноте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выборки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Пустынные леса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Чистые и смешанные (до 4 единиц включительно белого саксаула) черносаксауло- </w:t>
            </w:r>
            <w:r>
              <w:br/>
            </w:r>
            <w:r>
              <w:rPr>
                <w:rFonts w:ascii="Times New Roman"/>
                <w:b w:val="false"/>
                <w:i w:val="false"/>
                <w:color w:val="000000"/>
                <w:sz w:val="20"/>
              </w:rPr>
              <w:t xml:space="preserve">
вые одно- </w:t>
            </w:r>
            <w:r>
              <w:br/>
            </w:r>
            <w:r>
              <w:rPr>
                <w:rFonts w:ascii="Times New Roman"/>
                <w:b w:val="false"/>
                <w:i w:val="false"/>
                <w:color w:val="000000"/>
                <w:sz w:val="20"/>
              </w:rPr>
              <w:t xml:space="preserve">
возрастные и разновозрастные на устойчивых к ветровой эрозии почвах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Пойменные леса полупустынной и пустынной зон </w:t>
            </w:r>
            <w:r>
              <w:br/>
            </w:r>
            <w:r>
              <w:rPr>
                <w:rFonts w:ascii="Times New Roman"/>
                <w:b w:val="false"/>
                <w:i w:val="false"/>
                <w:color w:val="000000"/>
                <w:sz w:val="20"/>
              </w:rPr>
              <w:t xml:space="preserve">
возобновляющиеся порослевым способом в категории государственного лесного фонда "запретные полосы лесов по берегам рек, водохранилищ и других водных объектов"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Лиственные </w:t>
            </w:r>
            <w:r>
              <w:br/>
            </w:r>
            <w:r>
              <w:rPr>
                <w:rFonts w:ascii="Times New Roman"/>
                <w:b w:val="false"/>
                <w:i w:val="false"/>
                <w:color w:val="000000"/>
                <w:sz w:val="20"/>
              </w:rPr>
              <w:t xml:space="preserve">
насаждения </w:t>
            </w:r>
            <w:r>
              <w:br/>
            </w:r>
            <w:r>
              <w:rPr>
                <w:rFonts w:ascii="Times New Roman"/>
                <w:b w:val="false"/>
                <w:i w:val="false"/>
                <w:color w:val="000000"/>
                <w:sz w:val="20"/>
              </w:rPr>
              <w:t xml:space="preserve">
(тополь, ива древовидная, ветла и др.) </w:t>
            </w:r>
            <w:r>
              <w:br/>
            </w:r>
            <w:r>
              <w:rPr>
                <w:rFonts w:ascii="Times New Roman"/>
                <w:b w:val="false"/>
                <w:i w:val="false"/>
                <w:color w:val="000000"/>
                <w:sz w:val="20"/>
              </w:rPr>
              <w:t xml:space="preserve">
чистые и смешанные, одновозрастные и разно- </w:t>
            </w:r>
            <w:r>
              <w:br/>
            </w:r>
            <w:r>
              <w:rPr>
                <w:rFonts w:ascii="Times New Roman"/>
                <w:b w:val="false"/>
                <w:i w:val="false"/>
                <w:color w:val="000000"/>
                <w:sz w:val="20"/>
              </w:rPr>
              <w:t xml:space="preserve">
возрастные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Тальники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Тугайные леса произрастающие </w:t>
            </w:r>
            <w:r>
              <w:br/>
            </w:r>
            <w:r>
              <w:rPr>
                <w:rFonts w:ascii="Times New Roman"/>
                <w:b w:val="false"/>
                <w:i w:val="false"/>
                <w:color w:val="000000"/>
                <w:sz w:val="20"/>
              </w:rPr>
              <w:t xml:space="preserve">
на поймах рек пустынной зоны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Ивняки древовидные (ива Джунгарская и Вильгельмса) чистые и смешанные одновозрастные и разно- </w:t>
            </w:r>
            <w:r>
              <w:br/>
            </w:r>
            <w:r>
              <w:rPr>
                <w:rFonts w:ascii="Times New Roman"/>
                <w:b w:val="false"/>
                <w:i w:val="false"/>
                <w:color w:val="000000"/>
                <w:sz w:val="20"/>
              </w:rPr>
              <w:t xml:space="preserve">
возрастные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Гребенщик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в тальниках </w:t>
            </w:r>
            <w:r>
              <w:br/>
            </w:r>
            <w:r>
              <w:rPr>
                <w:rFonts w:ascii="Times New Roman"/>
                <w:b w:val="false"/>
                <w:i w:val="false"/>
                <w:color w:val="000000"/>
                <w:sz w:val="20"/>
              </w:rPr>
              <w:t xml:space="preserve">
по поймам рек всех природных зон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Тальники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1514"/>
        <w:gridCol w:w="2076"/>
        <w:gridCol w:w="2681"/>
        <w:gridCol w:w="3138"/>
      </w:tblGrid>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примы- </w:t>
            </w:r>
            <w:r>
              <w:br/>
            </w:r>
            <w:r>
              <w:rPr>
                <w:rFonts w:ascii="Times New Roman"/>
                <w:b w:val="false"/>
                <w:i w:val="false"/>
                <w:color w:val="000000"/>
                <w:sz w:val="20"/>
              </w:rPr>
              <w:t xml:space="preserve">
кания, </w:t>
            </w:r>
            <w:r>
              <w:br/>
            </w:r>
            <w:r>
              <w:rPr>
                <w:rFonts w:ascii="Times New Roman"/>
                <w:b w:val="false"/>
                <w:i w:val="false"/>
                <w:color w:val="000000"/>
                <w:sz w:val="20"/>
              </w:rPr>
              <w:t xml:space="preserve">
лет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Ширина лесосеки, </w:t>
            </w:r>
            <w:r>
              <w:br/>
            </w:r>
            <w:r>
              <w:rPr>
                <w:rFonts w:ascii="Times New Roman"/>
                <w:b w:val="false"/>
                <w:i w:val="false"/>
                <w:color w:val="000000"/>
                <w:sz w:val="20"/>
              </w:rPr>
              <w:t xml:space="preserve">
м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Максимальнаяплощадь лесосеки, га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Оставленные полосы назначаются в рубку при наличии на вырубленных полосах более 500 шт. на 1 га подроста саксаула в возрасте 3-5 лет или через 3-4 года после создания лесных культур. </w:t>
            </w:r>
            <w:r>
              <w:br/>
            </w:r>
            <w:r>
              <w:rPr>
                <w:rFonts w:ascii="Times New Roman"/>
                <w:b w:val="false"/>
                <w:i w:val="false"/>
                <w:color w:val="000000"/>
                <w:sz w:val="20"/>
              </w:rPr>
              <w:t xml:space="preserve">
Примыкание чересполосное.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Примыкание кулисное, при ширине выдела менее 80 м - чересполосное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Примыкание непосредствен- </w:t>
            </w:r>
            <w:r>
              <w:br/>
            </w:r>
            <w:r>
              <w:rPr>
                <w:rFonts w:ascii="Times New Roman"/>
                <w:b w:val="false"/>
                <w:i w:val="false"/>
                <w:color w:val="000000"/>
                <w:sz w:val="20"/>
              </w:rPr>
              <w:t xml:space="preserve">
ное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Примыкание чересполосное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Примыкание непосредствен- </w:t>
            </w:r>
            <w:r>
              <w:br/>
            </w:r>
            <w:r>
              <w:rPr>
                <w:rFonts w:ascii="Times New Roman"/>
                <w:b w:val="false"/>
                <w:i w:val="false"/>
                <w:color w:val="000000"/>
                <w:sz w:val="20"/>
              </w:rPr>
              <w:t xml:space="preserve">
ное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Примыкание непосредствен- </w:t>
            </w:r>
            <w:r>
              <w:br/>
            </w:r>
            <w:r>
              <w:rPr>
                <w:rFonts w:ascii="Times New Roman"/>
                <w:b w:val="false"/>
                <w:i w:val="false"/>
                <w:color w:val="000000"/>
                <w:sz w:val="20"/>
              </w:rPr>
              <w:t xml:space="preserve">
ное </w:t>
            </w:r>
          </w:p>
        </w:tc>
      </w:tr>
    </w:tbl>
    <w:p>
      <w:pPr>
        <w:spacing w:after="0"/>
        <w:ind w:left="0"/>
        <w:jc w:val="both"/>
      </w:pPr>
      <w:r>
        <w:rPr>
          <w:rFonts w:ascii="Times New Roman"/>
          <w:b w:val="false"/>
          <w:i w:val="false"/>
          <w:color w:val="000000"/>
          <w:sz w:val="28"/>
        </w:rPr>
        <w:t xml:space="preserve">Таблица 6                         </w:t>
      </w:r>
    </w:p>
    <w:bookmarkStart w:name="z42" w:id="428"/>
    <w:p>
      <w:pPr>
        <w:spacing w:after="0"/>
        <w:ind w:left="0"/>
        <w:jc w:val="left"/>
      </w:pPr>
      <w:r>
        <w:rPr>
          <w:rFonts w:ascii="Times New Roman"/>
          <w:b/>
          <w:i w:val="false"/>
          <w:color w:val="000000"/>
        </w:rPr>
        <w:t xml:space="preserve"> 
Способы рубок главного пользования в горных лесах    </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793"/>
        <w:gridCol w:w="1453"/>
        <w:gridCol w:w="2033"/>
        <w:gridCol w:w="2013"/>
        <w:gridCol w:w="1533"/>
        <w:gridCol w:w="1473"/>
      </w:tblGrid>
      <w:tr>
        <w:trPr>
          <w:trHeight w:val="45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Экспозиция </w:t>
            </w:r>
            <w:r>
              <w:br/>
            </w:r>
            <w:r>
              <w:rPr>
                <w:rFonts w:ascii="Times New Roman"/>
                <w:b w:val="false"/>
                <w:i w:val="false"/>
                <w:color w:val="000000"/>
                <w:sz w:val="20"/>
              </w:rPr>
              <w:t xml:space="preserve">
склона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 </w:t>
            </w:r>
            <w:r>
              <w:br/>
            </w:r>
            <w:r>
              <w:rPr>
                <w:rFonts w:ascii="Times New Roman"/>
                <w:b w:val="false"/>
                <w:i w:val="false"/>
                <w:color w:val="000000"/>
                <w:sz w:val="20"/>
              </w:rPr>
              <w:t xml:space="preserve">
тизна </w:t>
            </w:r>
            <w:r>
              <w:br/>
            </w:r>
            <w:r>
              <w:rPr>
                <w:rFonts w:ascii="Times New Roman"/>
                <w:b w:val="false"/>
                <w:i w:val="false"/>
                <w:color w:val="000000"/>
                <w:sz w:val="20"/>
              </w:rPr>
              <w:t xml:space="preserve">
склона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 </w:t>
            </w:r>
            <w:r>
              <w:br/>
            </w:r>
            <w:r>
              <w:rPr>
                <w:rFonts w:ascii="Times New Roman"/>
                <w:b w:val="false"/>
                <w:i w:val="false"/>
                <w:color w:val="000000"/>
                <w:sz w:val="20"/>
              </w:rPr>
              <w:t xml:space="preserve">
тика насаж- </w:t>
            </w:r>
            <w:r>
              <w:br/>
            </w:r>
            <w:r>
              <w:rPr>
                <w:rFonts w:ascii="Times New Roman"/>
                <w:b w:val="false"/>
                <w:i w:val="false"/>
                <w:color w:val="000000"/>
                <w:sz w:val="20"/>
              </w:rPr>
              <w:t xml:space="preserve">
дения, поступающего </w:t>
            </w:r>
            <w:r>
              <w:br/>
            </w:r>
            <w:r>
              <w:rPr>
                <w:rFonts w:ascii="Times New Roman"/>
                <w:b w:val="false"/>
                <w:i w:val="false"/>
                <w:color w:val="000000"/>
                <w:sz w:val="20"/>
              </w:rPr>
              <w:t xml:space="preserve">
в рубку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Особенности </w:t>
            </w:r>
            <w:r>
              <w:br/>
            </w:r>
            <w:r>
              <w:rPr>
                <w:rFonts w:ascii="Times New Roman"/>
                <w:b w:val="false"/>
                <w:i w:val="false"/>
                <w:color w:val="000000"/>
                <w:sz w:val="20"/>
              </w:rPr>
              <w:t xml:space="preserve">
насаждений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 </w:t>
            </w:r>
            <w:r>
              <w:br/>
            </w:r>
            <w:r>
              <w:rPr>
                <w:rFonts w:ascii="Times New Roman"/>
                <w:b w:val="false"/>
                <w:i w:val="false"/>
                <w:color w:val="000000"/>
                <w:sz w:val="20"/>
              </w:rPr>
              <w:t xml:space="preserve">
соб </w:t>
            </w:r>
            <w:r>
              <w:br/>
            </w:r>
            <w:r>
              <w:rPr>
                <w:rFonts w:ascii="Times New Roman"/>
                <w:b w:val="false"/>
                <w:i w:val="false"/>
                <w:color w:val="000000"/>
                <w:sz w:val="20"/>
              </w:rPr>
              <w:t xml:space="preserve">
рубки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рода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 </w:t>
            </w:r>
            <w:r>
              <w:br/>
            </w:r>
            <w:r>
              <w:rPr>
                <w:rFonts w:ascii="Times New Roman"/>
                <w:b w:val="false"/>
                <w:i w:val="false"/>
                <w:color w:val="000000"/>
                <w:sz w:val="20"/>
              </w:rPr>
              <w:t xml:space="preserve">
стная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тура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чивость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 </w:t>
            </w:r>
            <w:r>
              <w:br/>
            </w:r>
            <w:r>
              <w:rPr>
                <w:rFonts w:ascii="Times New Roman"/>
                <w:b w:val="false"/>
                <w:i w:val="false"/>
                <w:color w:val="000000"/>
                <w:sz w:val="20"/>
              </w:rPr>
              <w:t xml:space="preserve">
мация </w:t>
            </w:r>
          </w:p>
        </w:tc>
        <w:tc>
          <w:tcPr>
            <w:tcW w:w="0" w:type="auto"/>
            <w:vMerge/>
            <w:tcBorders>
              <w:top w:val="nil"/>
              <w:left w:val="single" w:color="cfcfcf" w:sz="5"/>
              <w:bottom w:val="single" w:color="cfcfcf" w:sz="5"/>
              <w:right w:val="single" w:color="cfcfcf" w:sz="5"/>
            </w:tcBorders>
          </w:tcP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Сосновые леса </w:t>
            </w:r>
            <w:r>
              <w:br/>
            </w:r>
            <w:r>
              <w:rPr>
                <w:rFonts w:ascii="Times New Roman"/>
                <w:b w:val="false"/>
                <w:i w:val="false"/>
                <w:color w:val="000000"/>
                <w:sz w:val="20"/>
              </w:rPr>
              <w:t xml:space="preserve">
Калбинских нагорий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Все </w:t>
            </w:r>
            <w:r>
              <w:br/>
            </w:r>
            <w:r>
              <w:rPr>
                <w:rFonts w:ascii="Times New Roman"/>
                <w:b w:val="false"/>
                <w:i w:val="false"/>
                <w:color w:val="000000"/>
                <w:sz w:val="20"/>
              </w:rPr>
              <w:t xml:space="preserve">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w:t>
            </w:r>
            <w:r>
              <w:br/>
            </w:r>
            <w:r>
              <w:rPr>
                <w:rFonts w:ascii="Times New Roman"/>
                <w:b w:val="false"/>
                <w:i w:val="false"/>
                <w:color w:val="000000"/>
                <w:sz w:val="20"/>
              </w:rPr>
              <w:t xml:space="preserve">
тые, 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одновоз- </w:t>
            </w:r>
            <w:r>
              <w:br/>
            </w:r>
            <w:r>
              <w:rPr>
                <w:rFonts w:ascii="Times New Roman"/>
                <w:b w:val="false"/>
                <w:i w:val="false"/>
                <w:color w:val="000000"/>
                <w:sz w:val="20"/>
              </w:rPr>
              <w:t xml:space="preserve">
растные </w:t>
            </w:r>
            <w:r>
              <w:br/>
            </w:r>
            <w:r>
              <w:rPr>
                <w:rFonts w:ascii="Times New Roman"/>
                <w:b w:val="false"/>
                <w:i w:val="false"/>
                <w:color w:val="000000"/>
                <w:sz w:val="20"/>
              </w:rPr>
              <w:t xml:space="preserve">
и разно- </w:t>
            </w:r>
            <w:r>
              <w:br/>
            </w:r>
            <w:r>
              <w:rPr>
                <w:rFonts w:ascii="Times New Roman"/>
                <w:b w:val="false"/>
                <w:i w:val="false"/>
                <w:color w:val="000000"/>
                <w:sz w:val="20"/>
              </w:rPr>
              <w:t xml:space="preserve">
возрас- </w:t>
            </w:r>
            <w:r>
              <w:br/>
            </w:r>
            <w:r>
              <w:rPr>
                <w:rFonts w:ascii="Times New Roman"/>
                <w:b w:val="false"/>
                <w:i w:val="false"/>
                <w:color w:val="000000"/>
                <w:sz w:val="20"/>
              </w:rPr>
              <w:t xml:space="preserve">
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r>
              <w:br/>
            </w:r>
            <w:r>
              <w:rPr>
                <w:rFonts w:ascii="Times New Roman"/>
                <w:b w:val="false"/>
                <w:i w:val="false"/>
                <w:color w:val="000000"/>
                <w:sz w:val="20"/>
              </w:rPr>
              <w:t xml:space="preserve">
и 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Темнохвойные (пихтовые и еловые) </w:t>
            </w:r>
            <w:r>
              <w:br/>
            </w:r>
            <w:r>
              <w:rPr>
                <w:rFonts w:ascii="Times New Roman"/>
                <w:b w:val="false"/>
                <w:i w:val="false"/>
                <w:color w:val="000000"/>
                <w:sz w:val="20"/>
              </w:rPr>
              <w:t xml:space="preserve">
леса Рудного Алтая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С, СЗ, </w:t>
            </w:r>
            <w:r>
              <w:br/>
            </w:r>
            <w:r>
              <w:rPr>
                <w:rFonts w:ascii="Times New Roman"/>
                <w:b w:val="false"/>
                <w:i w:val="false"/>
                <w:color w:val="000000"/>
                <w:sz w:val="20"/>
              </w:rPr>
              <w:t xml:space="preserve">
СВ, 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одновоз- </w:t>
            </w:r>
            <w:r>
              <w:br/>
            </w:r>
            <w:r>
              <w:rPr>
                <w:rFonts w:ascii="Times New Roman"/>
                <w:b w:val="false"/>
                <w:i w:val="false"/>
                <w:color w:val="000000"/>
                <w:sz w:val="20"/>
              </w:rPr>
              <w:t xml:space="preserve">
растные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r>
              <w:br/>
            </w:r>
            <w:r>
              <w:rPr>
                <w:rFonts w:ascii="Times New Roman"/>
                <w:b w:val="false"/>
                <w:i w:val="false"/>
                <w:color w:val="000000"/>
                <w:sz w:val="20"/>
              </w:rPr>
              <w:t xml:space="preserve">
и 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хорошего (по шкале) возобновления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 </w:t>
            </w:r>
            <w:r>
              <w:br/>
            </w:r>
            <w:r>
              <w:rPr>
                <w:rFonts w:ascii="Times New Roman"/>
                <w:b w:val="false"/>
                <w:i w:val="false"/>
                <w:color w:val="000000"/>
                <w:sz w:val="20"/>
              </w:rPr>
              <w:t xml:space="preserve">
таточном </w:t>
            </w:r>
            <w:r>
              <w:br/>
            </w:r>
            <w:r>
              <w:rPr>
                <w:rFonts w:ascii="Times New Roman"/>
                <w:b w:val="false"/>
                <w:i w:val="false"/>
                <w:color w:val="000000"/>
                <w:sz w:val="20"/>
              </w:rPr>
              <w:t xml:space="preserve">
возобнов- </w:t>
            </w:r>
            <w:r>
              <w:br/>
            </w:r>
            <w:r>
              <w:rPr>
                <w:rFonts w:ascii="Times New Roman"/>
                <w:b w:val="false"/>
                <w:i w:val="false"/>
                <w:color w:val="000000"/>
                <w:sz w:val="20"/>
              </w:rPr>
              <w:t xml:space="preserve">
лении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 СЗ, </w:t>
            </w:r>
            <w:r>
              <w:br/>
            </w:r>
            <w:r>
              <w:rPr>
                <w:rFonts w:ascii="Times New Roman"/>
                <w:b w:val="false"/>
                <w:i w:val="false"/>
                <w:color w:val="000000"/>
                <w:sz w:val="20"/>
              </w:rPr>
              <w:t xml:space="preserve">
СВ, 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w:t>
            </w:r>
            <w:r>
              <w:br/>
            </w:r>
            <w:r>
              <w:rPr>
                <w:rFonts w:ascii="Times New Roman"/>
                <w:b w:val="false"/>
                <w:i w:val="false"/>
                <w:color w:val="000000"/>
                <w:sz w:val="20"/>
              </w:rPr>
              <w:t xml:space="preserve">
хорошего </w:t>
            </w:r>
            <w:r>
              <w:br/>
            </w:r>
            <w:r>
              <w:rPr>
                <w:rFonts w:ascii="Times New Roman"/>
                <w:b w:val="false"/>
                <w:i w:val="false"/>
                <w:color w:val="000000"/>
                <w:sz w:val="20"/>
              </w:rPr>
              <w:t xml:space="preserve">
(по шкале) </w:t>
            </w:r>
            <w:r>
              <w:br/>
            </w:r>
            <w:r>
              <w:rPr>
                <w:rFonts w:ascii="Times New Roman"/>
                <w:b w:val="false"/>
                <w:i w:val="false"/>
                <w:color w:val="000000"/>
                <w:sz w:val="20"/>
              </w:rPr>
              <w:t xml:space="preserve">
возобно- </w:t>
            </w:r>
            <w:r>
              <w:br/>
            </w:r>
            <w:r>
              <w:rPr>
                <w:rFonts w:ascii="Times New Roman"/>
                <w:b w:val="false"/>
                <w:i w:val="false"/>
                <w:color w:val="000000"/>
                <w:sz w:val="20"/>
              </w:rPr>
              <w:t xml:space="preserve">
вления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 </w:t>
            </w:r>
            <w:r>
              <w:br/>
            </w:r>
            <w:r>
              <w:rPr>
                <w:rFonts w:ascii="Times New Roman"/>
                <w:b w:val="false"/>
                <w:i w:val="false"/>
                <w:color w:val="000000"/>
                <w:sz w:val="20"/>
              </w:rPr>
              <w:t xml:space="preserve">
статочном </w:t>
            </w:r>
            <w:r>
              <w:br/>
            </w:r>
            <w:r>
              <w:rPr>
                <w:rFonts w:ascii="Times New Roman"/>
                <w:b w:val="false"/>
                <w:i w:val="false"/>
                <w:color w:val="000000"/>
                <w:sz w:val="20"/>
              </w:rPr>
              <w:t xml:space="preserve">
возобно- </w:t>
            </w:r>
            <w:r>
              <w:br/>
            </w:r>
            <w:r>
              <w:rPr>
                <w:rFonts w:ascii="Times New Roman"/>
                <w:b w:val="false"/>
                <w:i w:val="false"/>
                <w:color w:val="000000"/>
                <w:sz w:val="20"/>
              </w:rPr>
              <w:t xml:space="preserve">
влении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С, СЗ, </w:t>
            </w:r>
            <w:r>
              <w:br/>
            </w:r>
            <w:r>
              <w:rPr>
                <w:rFonts w:ascii="Times New Roman"/>
                <w:b w:val="false"/>
                <w:i w:val="false"/>
                <w:color w:val="000000"/>
                <w:sz w:val="20"/>
              </w:rPr>
              <w:t xml:space="preserve">
СВ, 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 СЗ, </w:t>
            </w:r>
            <w:r>
              <w:br/>
            </w:r>
            <w:r>
              <w:rPr>
                <w:rFonts w:ascii="Times New Roman"/>
                <w:b w:val="false"/>
                <w:i w:val="false"/>
                <w:color w:val="000000"/>
                <w:sz w:val="20"/>
              </w:rPr>
              <w:t xml:space="preserve">
СВ, 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w:t>
            </w:r>
            <w:r>
              <w:br/>
            </w:r>
            <w:r>
              <w:rPr>
                <w:rFonts w:ascii="Times New Roman"/>
                <w:b w:val="false"/>
                <w:i w:val="false"/>
                <w:color w:val="000000"/>
                <w:sz w:val="20"/>
              </w:rPr>
              <w:t xml:space="preserve">
хорошего </w:t>
            </w:r>
            <w:r>
              <w:br/>
            </w:r>
            <w:r>
              <w:rPr>
                <w:rFonts w:ascii="Times New Roman"/>
                <w:b w:val="false"/>
                <w:i w:val="false"/>
                <w:color w:val="000000"/>
                <w:sz w:val="20"/>
              </w:rPr>
              <w:t xml:space="preserve">
(по шкале) </w:t>
            </w:r>
            <w:r>
              <w:br/>
            </w:r>
            <w:r>
              <w:rPr>
                <w:rFonts w:ascii="Times New Roman"/>
                <w:b w:val="false"/>
                <w:i w:val="false"/>
                <w:color w:val="000000"/>
                <w:sz w:val="20"/>
              </w:rPr>
              <w:t xml:space="preserve">
возобно- </w:t>
            </w:r>
            <w:r>
              <w:br/>
            </w:r>
            <w:r>
              <w:rPr>
                <w:rFonts w:ascii="Times New Roman"/>
                <w:b w:val="false"/>
                <w:i w:val="false"/>
                <w:color w:val="000000"/>
                <w:sz w:val="20"/>
              </w:rPr>
              <w:t xml:space="preserve">
вления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 </w:t>
            </w:r>
            <w:r>
              <w:br/>
            </w:r>
            <w:r>
              <w:rPr>
                <w:rFonts w:ascii="Times New Roman"/>
                <w:b w:val="false"/>
                <w:i w:val="false"/>
                <w:color w:val="000000"/>
                <w:sz w:val="20"/>
              </w:rPr>
              <w:t xml:space="preserve">
статочном </w:t>
            </w:r>
            <w:r>
              <w:br/>
            </w:r>
            <w:r>
              <w:rPr>
                <w:rFonts w:ascii="Times New Roman"/>
                <w:b w:val="false"/>
                <w:i w:val="false"/>
                <w:color w:val="000000"/>
                <w:sz w:val="20"/>
              </w:rPr>
              <w:t xml:space="preserve">
возоб- </w:t>
            </w:r>
            <w:r>
              <w:br/>
            </w:r>
            <w:r>
              <w:rPr>
                <w:rFonts w:ascii="Times New Roman"/>
                <w:b w:val="false"/>
                <w:i w:val="false"/>
                <w:color w:val="000000"/>
                <w:sz w:val="20"/>
              </w:rPr>
              <w:t xml:space="preserve">
новлении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 СЗ, </w:t>
            </w:r>
            <w:r>
              <w:br/>
            </w:r>
            <w:r>
              <w:rPr>
                <w:rFonts w:ascii="Times New Roman"/>
                <w:b w:val="false"/>
                <w:i w:val="false"/>
                <w:color w:val="000000"/>
                <w:sz w:val="20"/>
              </w:rPr>
              <w:t xml:space="preserve">
СВ, 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С, СЗ, </w:t>
            </w:r>
            <w:r>
              <w:br/>
            </w:r>
            <w:r>
              <w:rPr>
                <w:rFonts w:ascii="Times New Roman"/>
                <w:b w:val="false"/>
                <w:i w:val="false"/>
                <w:color w:val="000000"/>
                <w:sz w:val="20"/>
              </w:rPr>
              <w:t xml:space="preserve">
СВ, 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С, СЗ, СВ, 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хорошего (по шкале) возобновле- </w:t>
            </w:r>
            <w:r>
              <w:br/>
            </w:r>
            <w:r>
              <w:rPr>
                <w:rFonts w:ascii="Times New Roman"/>
                <w:b w:val="false"/>
                <w:i w:val="false"/>
                <w:color w:val="000000"/>
                <w:sz w:val="20"/>
              </w:rPr>
              <w:t xml:space="preserve">
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недоста- </w:t>
            </w:r>
            <w:r>
              <w:br/>
            </w:r>
            <w:r>
              <w:rPr>
                <w:rFonts w:ascii="Times New Roman"/>
                <w:b w:val="false"/>
                <w:i w:val="false"/>
                <w:color w:val="000000"/>
                <w:sz w:val="20"/>
              </w:rPr>
              <w:t xml:space="preserve">
точном во- </w:t>
            </w:r>
            <w:r>
              <w:br/>
            </w:r>
            <w:r>
              <w:rPr>
                <w:rFonts w:ascii="Times New Roman"/>
                <w:b w:val="false"/>
                <w:i w:val="false"/>
                <w:color w:val="000000"/>
                <w:sz w:val="20"/>
              </w:rPr>
              <w:t xml:space="preserve">
зобновлении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С, СЗ, СВ, 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w:t>
            </w:r>
            <w:r>
              <w:br/>
            </w:r>
            <w:r>
              <w:rPr>
                <w:rFonts w:ascii="Times New Roman"/>
                <w:b w:val="false"/>
                <w:i w:val="false"/>
                <w:color w:val="000000"/>
                <w:sz w:val="20"/>
              </w:rPr>
              <w:t xml:space="preserve">
возрас- </w:t>
            </w:r>
            <w:r>
              <w:br/>
            </w:r>
            <w:r>
              <w:rPr>
                <w:rFonts w:ascii="Times New Roman"/>
                <w:b w:val="false"/>
                <w:i w:val="false"/>
                <w:color w:val="000000"/>
                <w:sz w:val="20"/>
              </w:rPr>
              <w:t xml:space="preserve">
тные, </w:t>
            </w:r>
            <w:r>
              <w:br/>
            </w:r>
            <w:r>
              <w:rPr>
                <w:rFonts w:ascii="Times New Roman"/>
                <w:b w:val="false"/>
                <w:i w:val="false"/>
                <w:color w:val="000000"/>
                <w:sz w:val="20"/>
              </w:rPr>
              <w:t xml:space="preserve">
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С, СЗ, СВ, 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Ю, ЮВ, ЮЗ, 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тые, 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r>
              <w:br/>
            </w:r>
            <w:r>
              <w:rPr>
                <w:rFonts w:ascii="Times New Roman"/>
                <w:b w:val="false"/>
                <w:i w:val="false"/>
                <w:color w:val="000000"/>
                <w:sz w:val="20"/>
              </w:rPr>
              <w:t xml:space="preserve">
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Ю, ЮВ, ЮЗ, 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тые, 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r>
              <w:br/>
            </w:r>
            <w:r>
              <w:rPr>
                <w:rFonts w:ascii="Times New Roman"/>
                <w:b w:val="false"/>
                <w:i w:val="false"/>
                <w:color w:val="000000"/>
                <w:sz w:val="20"/>
              </w:rPr>
              <w:t xml:space="preserve">
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Еловые и пихтовые леса </w:t>
            </w:r>
            <w:r>
              <w:br/>
            </w:r>
            <w:r>
              <w:rPr>
                <w:rFonts w:ascii="Times New Roman"/>
                <w:b w:val="false"/>
                <w:i w:val="false"/>
                <w:color w:val="000000"/>
                <w:sz w:val="20"/>
              </w:rPr>
              <w:t xml:space="preserve">
Северного Тянь-Шаня и Жонгарского Алатау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(Шр)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хорошего (по шкале) возобновле- </w:t>
            </w:r>
            <w:r>
              <w:br/>
            </w:r>
            <w:r>
              <w:rPr>
                <w:rFonts w:ascii="Times New Roman"/>
                <w:b w:val="false"/>
                <w:i w:val="false"/>
                <w:color w:val="000000"/>
                <w:sz w:val="20"/>
              </w:rPr>
              <w:t xml:space="preserve">
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 </w:t>
            </w:r>
            <w:r>
              <w:br/>
            </w:r>
            <w:r>
              <w:rPr>
                <w:rFonts w:ascii="Times New Roman"/>
                <w:b w:val="false"/>
                <w:i w:val="false"/>
                <w:color w:val="000000"/>
                <w:sz w:val="20"/>
              </w:rPr>
              <w:t xml:space="preserve">
таточном </w:t>
            </w:r>
            <w:r>
              <w:br/>
            </w:r>
            <w:r>
              <w:rPr>
                <w:rFonts w:ascii="Times New Roman"/>
                <w:b w:val="false"/>
                <w:i w:val="false"/>
                <w:color w:val="000000"/>
                <w:sz w:val="20"/>
              </w:rPr>
              <w:t xml:space="preserve">
возобновле- </w:t>
            </w:r>
            <w:r>
              <w:br/>
            </w:r>
            <w:r>
              <w:rPr>
                <w:rFonts w:ascii="Times New Roman"/>
                <w:b w:val="false"/>
                <w:i w:val="false"/>
                <w:color w:val="000000"/>
                <w:sz w:val="20"/>
              </w:rPr>
              <w:t xml:space="preserve">
нии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(Шр)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w:t>
            </w:r>
            <w:r>
              <w:br/>
            </w:r>
            <w:r>
              <w:rPr>
                <w:rFonts w:ascii="Times New Roman"/>
                <w:b w:val="false"/>
                <w:i w:val="false"/>
                <w:color w:val="000000"/>
                <w:sz w:val="20"/>
              </w:rPr>
              <w:t xml:space="preserve">
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r>
              <w:br/>
            </w:r>
            <w:r>
              <w:rPr>
                <w:rFonts w:ascii="Times New Roman"/>
                <w:b w:val="false"/>
                <w:i w:val="false"/>
                <w:color w:val="000000"/>
                <w:sz w:val="20"/>
              </w:rPr>
              <w:t xml:space="preserve">
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(Шр)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r>
              <w:br/>
            </w:r>
            <w:r>
              <w:rPr>
                <w:rFonts w:ascii="Times New Roman"/>
                <w:b w:val="false"/>
                <w:i w:val="false"/>
                <w:color w:val="000000"/>
                <w:sz w:val="20"/>
              </w:rPr>
              <w:t xml:space="preserve">
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r>
              <w:br/>
            </w:r>
            <w:r>
              <w:rPr>
                <w:rFonts w:ascii="Times New Roman"/>
                <w:b w:val="false"/>
                <w:i w:val="false"/>
                <w:color w:val="000000"/>
                <w:sz w:val="20"/>
              </w:rPr>
              <w:t xml:space="preserve">
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Лиственничные леса Южного Алтая и Саура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хорошего (по шкале) возобновле- </w:t>
            </w:r>
            <w:r>
              <w:br/>
            </w:r>
            <w:r>
              <w:rPr>
                <w:rFonts w:ascii="Times New Roman"/>
                <w:b w:val="false"/>
                <w:i w:val="false"/>
                <w:color w:val="000000"/>
                <w:sz w:val="20"/>
              </w:rPr>
              <w:t xml:space="preserve">
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 </w:t>
            </w:r>
            <w:r>
              <w:br/>
            </w:r>
            <w:r>
              <w:rPr>
                <w:rFonts w:ascii="Times New Roman"/>
                <w:b w:val="false"/>
                <w:i w:val="false"/>
                <w:color w:val="000000"/>
                <w:sz w:val="20"/>
              </w:rPr>
              <w:t xml:space="preserve">
таточном возобнов- </w:t>
            </w:r>
            <w:r>
              <w:br/>
            </w:r>
            <w:r>
              <w:rPr>
                <w:rFonts w:ascii="Times New Roman"/>
                <w:b w:val="false"/>
                <w:i w:val="false"/>
                <w:color w:val="000000"/>
                <w:sz w:val="20"/>
              </w:rPr>
              <w:t xml:space="preserve">
лении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хорошего (по шкале) возобновле- </w:t>
            </w:r>
            <w:r>
              <w:br/>
            </w:r>
            <w:r>
              <w:rPr>
                <w:rFonts w:ascii="Times New Roman"/>
                <w:b w:val="false"/>
                <w:i w:val="false"/>
                <w:color w:val="000000"/>
                <w:sz w:val="20"/>
              </w:rPr>
              <w:t xml:space="preserve">
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 </w:t>
            </w:r>
            <w:r>
              <w:br/>
            </w:r>
            <w:r>
              <w:rPr>
                <w:rFonts w:ascii="Times New Roman"/>
                <w:b w:val="false"/>
                <w:i w:val="false"/>
                <w:color w:val="000000"/>
                <w:sz w:val="20"/>
              </w:rPr>
              <w:t xml:space="preserve">
таточном возобновле- </w:t>
            </w:r>
            <w:r>
              <w:br/>
            </w:r>
            <w:r>
              <w:rPr>
                <w:rFonts w:ascii="Times New Roman"/>
                <w:b w:val="false"/>
                <w:i w:val="false"/>
                <w:color w:val="000000"/>
                <w:sz w:val="20"/>
              </w:rPr>
              <w:t xml:space="preserve">
нии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С, СЗ, СВ, 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хорошего (по шкале) возобновле- </w:t>
            </w:r>
            <w:r>
              <w:br/>
            </w:r>
            <w:r>
              <w:rPr>
                <w:rFonts w:ascii="Times New Roman"/>
                <w:b w:val="false"/>
                <w:i w:val="false"/>
                <w:color w:val="000000"/>
                <w:sz w:val="20"/>
              </w:rPr>
              <w:t xml:space="preserve">
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 </w:t>
            </w:r>
            <w:r>
              <w:br/>
            </w:r>
            <w:r>
              <w:rPr>
                <w:rFonts w:ascii="Times New Roman"/>
                <w:b w:val="false"/>
                <w:i w:val="false"/>
                <w:color w:val="000000"/>
                <w:sz w:val="20"/>
              </w:rPr>
              <w:t xml:space="preserve">
таточном возобновле- </w:t>
            </w:r>
            <w:r>
              <w:br/>
            </w:r>
            <w:r>
              <w:rPr>
                <w:rFonts w:ascii="Times New Roman"/>
                <w:b w:val="false"/>
                <w:i w:val="false"/>
                <w:color w:val="000000"/>
                <w:sz w:val="20"/>
              </w:rPr>
              <w:t xml:space="preserve">
нии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С, СЗ, СВ, 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Ю, ЮВ, ЮЗ, 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хорошего (по шкале) возобновле- </w:t>
            </w:r>
            <w:r>
              <w:br/>
            </w:r>
            <w:r>
              <w:rPr>
                <w:rFonts w:ascii="Times New Roman"/>
                <w:b w:val="false"/>
                <w:i w:val="false"/>
                <w:color w:val="000000"/>
                <w:sz w:val="20"/>
              </w:rPr>
              <w:t xml:space="preserve">
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 </w:t>
            </w:r>
            <w:r>
              <w:br/>
            </w:r>
            <w:r>
              <w:rPr>
                <w:rFonts w:ascii="Times New Roman"/>
                <w:b w:val="false"/>
                <w:i w:val="false"/>
                <w:color w:val="000000"/>
                <w:sz w:val="20"/>
              </w:rPr>
              <w:t xml:space="preserve">
таточном возобновле- </w:t>
            </w:r>
            <w:r>
              <w:br/>
            </w:r>
            <w:r>
              <w:rPr>
                <w:rFonts w:ascii="Times New Roman"/>
                <w:b w:val="false"/>
                <w:i w:val="false"/>
                <w:color w:val="000000"/>
                <w:sz w:val="20"/>
              </w:rPr>
              <w:t xml:space="preserve">
нии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Ю, ЮВ, ЮЗ, 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Ю, ЮВ, ЮЗ, 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w:t>
            </w:r>
            <w:r>
              <w:br/>
            </w:r>
            <w:r>
              <w:rPr>
                <w:rFonts w:ascii="Times New Roman"/>
                <w:b w:val="false"/>
                <w:i w:val="false"/>
                <w:color w:val="000000"/>
                <w:sz w:val="20"/>
              </w:rPr>
              <w:t xml:space="preserve">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r>
              <w:br/>
            </w:r>
            <w:r>
              <w:rPr>
                <w:rFonts w:ascii="Times New Roman"/>
                <w:b w:val="false"/>
                <w:i w:val="false"/>
                <w:color w:val="000000"/>
                <w:sz w:val="20"/>
              </w:rPr>
              <w:t xml:space="preserve">
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10)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r>
              <w:br/>
            </w:r>
            <w:r>
              <w:rPr>
                <w:rFonts w:ascii="Times New Roman"/>
                <w:b w:val="false"/>
                <w:i w:val="false"/>
                <w:color w:val="000000"/>
                <w:sz w:val="20"/>
              </w:rPr>
              <w:t xml:space="preserve">
разно- </w:t>
            </w:r>
            <w:r>
              <w:br/>
            </w:r>
            <w:r>
              <w:rPr>
                <w:rFonts w:ascii="Times New Roman"/>
                <w:b w:val="false"/>
                <w:i w:val="false"/>
                <w:color w:val="000000"/>
                <w:sz w:val="20"/>
              </w:rPr>
              <w:t xml:space="preserve">
возра- </w:t>
            </w:r>
            <w:r>
              <w:br/>
            </w:r>
            <w:r>
              <w:rPr>
                <w:rFonts w:ascii="Times New Roman"/>
                <w:b w:val="false"/>
                <w:i w:val="false"/>
                <w:color w:val="000000"/>
                <w:sz w:val="20"/>
              </w:rPr>
              <w:t xml:space="preserve">
стные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Лиственные леса Калбинских нагорий, </w:t>
            </w:r>
            <w:r>
              <w:br/>
            </w:r>
            <w:r>
              <w:rPr>
                <w:rFonts w:ascii="Times New Roman"/>
                <w:b w:val="false"/>
                <w:i w:val="false"/>
                <w:color w:val="000000"/>
                <w:sz w:val="20"/>
              </w:rPr>
              <w:t xml:space="preserve">
Рудного Алтая, Южного Алтая, Саура, Северного </w:t>
            </w:r>
            <w:r>
              <w:br/>
            </w:r>
            <w:r>
              <w:rPr>
                <w:rFonts w:ascii="Times New Roman"/>
                <w:b w:val="false"/>
                <w:i w:val="false"/>
                <w:color w:val="000000"/>
                <w:sz w:val="20"/>
              </w:rPr>
              <w:t xml:space="preserve">
Тянь-Шаня и Жонгарского Алатау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тые, </w:t>
            </w:r>
            <w:r>
              <w:br/>
            </w:r>
            <w:r>
              <w:rPr>
                <w:rFonts w:ascii="Times New Roman"/>
                <w:b w:val="false"/>
                <w:i w:val="false"/>
                <w:color w:val="000000"/>
                <w:sz w:val="20"/>
              </w:rPr>
              <w:t xml:space="preserve">
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рен- </w:t>
            </w:r>
            <w:r>
              <w:br/>
            </w:r>
            <w:r>
              <w:rPr>
                <w:rFonts w:ascii="Times New Roman"/>
                <w:b w:val="false"/>
                <w:i w:val="false"/>
                <w:color w:val="000000"/>
                <w:sz w:val="20"/>
              </w:rPr>
              <w:t xml:space="preserve">
ные и </w:t>
            </w:r>
            <w:r>
              <w:br/>
            </w:r>
            <w:r>
              <w:rPr>
                <w:rFonts w:ascii="Times New Roman"/>
                <w:b w:val="false"/>
                <w:i w:val="false"/>
                <w:color w:val="000000"/>
                <w:sz w:val="20"/>
              </w:rPr>
              <w:t xml:space="preserve">
про- </w:t>
            </w:r>
            <w:r>
              <w:br/>
            </w:r>
            <w:r>
              <w:rPr>
                <w:rFonts w:ascii="Times New Roman"/>
                <w:b w:val="false"/>
                <w:i w:val="false"/>
                <w:color w:val="000000"/>
                <w:sz w:val="20"/>
              </w:rPr>
              <w:t xml:space="preserve">
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ные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хорошего (по шкале) возобновле- </w:t>
            </w:r>
            <w:r>
              <w:br/>
            </w:r>
            <w:r>
              <w:rPr>
                <w:rFonts w:ascii="Times New Roman"/>
                <w:b w:val="false"/>
                <w:i w:val="false"/>
                <w:color w:val="000000"/>
                <w:sz w:val="20"/>
              </w:rPr>
              <w:t xml:space="preserve">
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 </w:t>
            </w:r>
            <w:r>
              <w:br/>
            </w:r>
            <w:r>
              <w:rPr>
                <w:rFonts w:ascii="Times New Roman"/>
                <w:b w:val="false"/>
                <w:i w:val="false"/>
                <w:color w:val="000000"/>
                <w:sz w:val="20"/>
              </w:rPr>
              <w:t xml:space="preserve">
таточном возобновле- </w:t>
            </w:r>
            <w:r>
              <w:br/>
            </w:r>
            <w:r>
              <w:rPr>
                <w:rFonts w:ascii="Times New Roman"/>
                <w:b w:val="false"/>
                <w:i w:val="false"/>
                <w:color w:val="000000"/>
                <w:sz w:val="20"/>
              </w:rPr>
              <w:t xml:space="preserve">
нии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тые, 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рен- </w:t>
            </w:r>
            <w:r>
              <w:br/>
            </w:r>
            <w:r>
              <w:rPr>
                <w:rFonts w:ascii="Times New Roman"/>
                <w:b w:val="false"/>
                <w:i w:val="false"/>
                <w:color w:val="000000"/>
                <w:sz w:val="20"/>
              </w:rPr>
              <w:t xml:space="preserve">
ные и </w:t>
            </w:r>
            <w:r>
              <w:br/>
            </w:r>
            <w:r>
              <w:rPr>
                <w:rFonts w:ascii="Times New Roman"/>
                <w:b w:val="false"/>
                <w:i w:val="false"/>
                <w:color w:val="000000"/>
                <w:sz w:val="20"/>
              </w:rPr>
              <w:t xml:space="preserve">
про- </w:t>
            </w:r>
            <w:r>
              <w:br/>
            </w:r>
            <w:r>
              <w:rPr>
                <w:rFonts w:ascii="Times New Roman"/>
                <w:b w:val="false"/>
                <w:i w:val="false"/>
                <w:color w:val="000000"/>
                <w:sz w:val="20"/>
              </w:rPr>
              <w:t xml:space="preserve">
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ные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 </w:t>
            </w:r>
            <w:r>
              <w:br/>
            </w:r>
            <w:r>
              <w:rPr>
                <w:rFonts w:ascii="Times New Roman"/>
                <w:b w:val="false"/>
                <w:i w:val="false"/>
                <w:color w:val="000000"/>
                <w:sz w:val="20"/>
              </w:rPr>
              <w:t xml:space="preserve">
тойчи- 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рен- </w:t>
            </w:r>
            <w:r>
              <w:br/>
            </w:r>
            <w:r>
              <w:rPr>
                <w:rFonts w:ascii="Times New Roman"/>
                <w:b w:val="false"/>
                <w:i w:val="false"/>
                <w:color w:val="000000"/>
                <w:sz w:val="20"/>
              </w:rPr>
              <w:t xml:space="preserve">
ные и </w:t>
            </w:r>
            <w:r>
              <w:br/>
            </w:r>
            <w:r>
              <w:rPr>
                <w:rFonts w:ascii="Times New Roman"/>
                <w:b w:val="false"/>
                <w:i w:val="false"/>
                <w:color w:val="000000"/>
                <w:sz w:val="20"/>
              </w:rPr>
              <w:t xml:space="preserve">
про- </w:t>
            </w:r>
            <w:r>
              <w:br/>
            </w:r>
            <w:r>
              <w:rPr>
                <w:rFonts w:ascii="Times New Roman"/>
                <w:b w:val="false"/>
                <w:i w:val="false"/>
                <w:color w:val="000000"/>
                <w:sz w:val="20"/>
              </w:rPr>
              <w:t xml:space="preserve">
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ные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тые, 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ные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хорошего (по шкале) возобновле- </w:t>
            </w:r>
            <w:r>
              <w:br/>
            </w:r>
            <w:r>
              <w:rPr>
                <w:rFonts w:ascii="Times New Roman"/>
                <w:b w:val="false"/>
                <w:i w:val="false"/>
                <w:color w:val="000000"/>
                <w:sz w:val="20"/>
              </w:rPr>
              <w:t xml:space="preserve">
ния хвойных </w:t>
            </w:r>
            <w:r>
              <w:br/>
            </w:r>
            <w:r>
              <w:rPr>
                <w:rFonts w:ascii="Times New Roman"/>
                <w:b w:val="false"/>
                <w:i w:val="false"/>
                <w:color w:val="000000"/>
                <w:sz w:val="20"/>
              </w:rPr>
              <w:t xml:space="preserve">
пород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 </w:t>
            </w:r>
            <w:r>
              <w:br/>
            </w:r>
            <w:r>
              <w:rPr>
                <w:rFonts w:ascii="Times New Roman"/>
                <w:b w:val="false"/>
                <w:i w:val="false"/>
                <w:color w:val="000000"/>
                <w:sz w:val="20"/>
              </w:rPr>
              <w:t xml:space="preserve">
таточном возобновле- </w:t>
            </w:r>
            <w:r>
              <w:br/>
            </w:r>
            <w:r>
              <w:rPr>
                <w:rFonts w:ascii="Times New Roman"/>
                <w:b w:val="false"/>
                <w:i w:val="false"/>
                <w:color w:val="000000"/>
                <w:sz w:val="20"/>
              </w:rPr>
              <w:t xml:space="preserve">
нии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ные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хорошего (по шкале) возобновле- </w:t>
            </w:r>
            <w:r>
              <w:br/>
            </w:r>
            <w:r>
              <w:rPr>
                <w:rFonts w:ascii="Times New Roman"/>
                <w:b w:val="false"/>
                <w:i w:val="false"/>
                <w:color w:val="000000"/>
                <w:sz w:val="20"/>
              </w:rPr>
              <w:t xml:space="preserve">
ния хвойных </w:t>
            </w:r>
            <w:r>
              <w:br/>
            </w:r>
            <w:r>
              <w:rPr>
                <w:rFonts w:ascii="Times New Roman"/>
                <w:b w:val="false"/>
                <w:i w:val="false"/>
                <w:color w:val="000000"/>
                <w:sz w:val="20"/>
              </w:rPr>
              <w:t xml:space="preserve">
пород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недос- </w:t>
            </w:r>
            <w:r>
              <w:br/>
            </w:r>
            <w:r>
              <w:rPr>
                <w:rFonts w:ascii="Times New Roman"/>
                <w:b w:val="false"/>
                <w:i w:val="false"/>
                <w:color w:val="000000"/>
                <w:sz w:val="20"/>
              </w:rPr>
              <w:t xml:space="preserve">
таточном возобновле- </w:t>
            </w:r>
            <w:r>
              <w:br/>
            </w:r>
            <w:r>
              <w:rPr>
                <w:rFonts w:ascii="Times New Roman"/>
                <w:b w:val="false"/>
                <w:i w:val="false"/>
                <w:color w:val="000000"/>
                <w:sz w:val="20"/>
              </w:rPr>
              <w:t xml:space="preserve">
нии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тые, 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Т, </w:t>
            </w:r>
            <w:r>
              <w:br/>
            </w:r>
            <w:r>
              <w:rPr>
                <w:rFonts w:ascii="Times New Roman"/>
                <w:b w:val="false"/>
                <w:i w:val="false"/>
                <w:color w:val="000000"/>
                <w:sz w:val="20"/>
              </w:rPr>
              <w:t xml:space="preserve">
Ид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r>
              <w:br/>
            </w:r>
            <w:r>
              <w:rPr>
                <w:rFonts w:ascii="Times New Roman"/>
                <w:b w:val="false"/>
                <w:i w:val="false"/>
                <w:color w:val="000000"/>
                <w:sz w:val="20"/>
              </w:rPr>
              <w:t xml:space="preserve">
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рен- </w:t>
            </w:r>
            <w:r>
              <w:br/>
            </w:r>
            <w:r>
              <w:rPr>
                <w:rFonts w:ascii="Times New Roman"/>
                <w:b w:val="false"/>
                <w:i w:val="false"/>
                <w:color w:val="000000"/>
                <w:sz w:val="20"/>
              </w:rPr>
              <w:t xml:space="preserve">
ные и </w:t>
            </w:r>
            <w:r>
              <w:br/>
            </w:r>
            <w:r>
              <w:rPr>
                <w:rFonts w:ascii="Times New Roman"/>
                <w:b w:val="false"/>
                <w:i w:val="false"/>
                <w:color w:val="000000"/>
                <w:sz w:val="20"/>
              </w:rPr>
              <w:t xml:space="preserve">
про- </w:t>
            </w:r>
            <w:r>
              <w:br/>
            </w:r>
            <w:r>
              <w:rPr>
                <w:rFonts w:ascii="Times New Roman"/>
                <w:b w:val="false"/>
                <w:i w:val="false"/>
                <w:color w:val="000000"/>
                <w:sz w:val="20"/>
              </w:rPr>
              <w:t xml:space="preserve">
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ные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 </w:t>
            </w:r>
            <w:r>
              <w:br/>
            </w:r>
            <w:r>
              <w:rPr>
                <w:rFonts w:ascii="Times New Roman"/>
                <w:b w:val="false"/>
                <w:i w:val="false"/>
                <w:color w:val="000000"/>
                <w:sz w:val="20"/>
              </w:rPr>
              <w:t xml:space="preserve">
Акж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Пойменные лиственные древостои, возобновляющиеся </w:t>
            </w:r>
            <w:r>
              <w:br/>
            </w:r>
            <w:r>
              <w:rPr>
                <w:rFonts w:ascii="Times New Roman"/>
                <w:b w:val="false"/>
                <w:i w:val="false"/>
                <w:color w:val="000000"/>
                <w:sz w:val="20"/>
              </w:rPr>
              <w:t xml:space="preserve">
порослевым способом, категории государственного лесного фонда "запретные полосы лесов по берегам рек, озер, водохранилищ и других водных объектов"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тые, 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Ос, </w:t>
            </w:r>
            <w:r>
              <w:br/>
            </w:r>
            <w:r>
              <w:rPr>
                <w:rFonts w:ascii="Times New Roman"/>
                <w:b w:val="false"/>
                <w:i w:val="false"/>
                <w:color w:val="000000"/>
                <w:sz w:val="20"/>
              </w:rPr>
              <w:t xml:space="preserve">
Тп, Ид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r>
              <w:br/>
            </w:r>
            <w:r>
              <w:rPr>
                <w:rFonts w:ascii="Times New Roman"/>
                <w:b w:val="false"/>
                <w:i w:val="false"/>
                <w:color w:val="000000"/>
                <w:sz w:val="20"/>
              </w:rPr>
              <w:t xml:space="preserve">
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w:t>
            </w:r>
            <w:r>
              <w:br/>
            </w:r>
            <w:r>
              <w:rPr>
                <w:rFonts w:ascii="Times New Roman"/>
                <w:b w:val="false"/>
                <w:i w:val="false"/>
                <w:color w:val="000000"/>
                <w:sz w:val="20"/>
              </w:rPr>
              <w:t xml:space="preserve">
рен-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про- </w:t>
            </w:r>
            <w:r>
              <w:br/>
            </w:r>
            <w:r>
              <w:rPr>
                <w:rFonts w:ascii="Times New Roman"/>
                <w:b w:val="false"/>
                <w:i w:val="false"/>
                <w:color w:val="000000"/>
                <w:sz w:val="20"/>
              </w:rPr>
              <w:t xml:space="preserve">
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ные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Все экспозиции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 </w:t>
            </w:r>
            <w:r>
              <w:br/>
            </w:r>
            <w:r>
              <w:rPr>
                <w:rFonts w:ascii="Times New Roman"/>
                <w:b w:val="false"/>
                <w:i w:val="false"/>
                <w:color w:val="000000"/>
                <w:sz w:val="20"/>
              </w:rPr>
              <w:t xml:space="preserve">
гие, пока- тые, крутые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 </w:t>
            </w:r>
            <w:r>
              <w:br/>
            </w:r>
            <w:r>
              <w:rPr>
                <w:rFonts w:ascii="Times New Roman"/>
                <w:b w:val="false"/>
                <w:i w:val="false"/>
                <w:color w:val="000000"/>
                <w:sz w:val="20"/>
              </w:rPr>
              <w:t xml:space="preserve">
Акж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чивые, </w:t>
            </w:r>
            <w:r>
              <w:br/>
            </w:r>
            <w:r>
              <w:rPr>
                <w:rFonts w:ascii="Times New Roman"/>
                <w:b w:val="false"/>
                <w:i w:val="false"/>
                <w:color w:val="000000"/>
                <w:sz w:val="20"/>
              </w:rPr>
              <w:t xml:space="preserve">
неус- </w:t>
            </w:r>
            <w:r>
              <w:br/>
            </w:r>
            <w:r>
              <w:rPr>
                <w:rFonts w:ascii="Times New Roman"/>
                <w:b w:val="false"/>
                <w:i w:val="false"/>
                <w:color w:val="000000"/>
                <w:sz w:val="20"/>
              </w:rPr>
              <w:t xml:space="preserve">
тойчивые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594"/>
        <w:gridCol w:w="1837"/>
        <w:gridCol w:w="1695"/>
        <w:gridCol w:w="1768"/>
        <w:gridCol w:w="1695"/>
        <w:gridCol w:w="1728"/>
        <w:gridCol w:w="1696"/>
      </w:tblGrid>
      <w:tr>
        <w:trPr>
          <w:trHeight w:val="45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r>
              <w:br/>
            </w:r>
            <w:r>
              <w:rPr>
                <w:rFonts w:ascii="Times New Roman"/>
                <w:b w:val="false"/>
                <w:i w:val="false"/>
                <w:color w:val="000000"/>
                <w:sz w:val="20"/>
              </w:rPr>
              <w:t xml:space="preserve">
нота </w:t>
            </w:r>
            <w:r>
              <w:br/>
            </w:r>
            <w:r>
              <w:rPr>
                <w:rFonts w:ascii="Times New Roman"/>
                <w:b w:val="false"/>
                <w:i w:val="false"/>
                <w:color w:val="000000"/>
                <w:sz w:val="20"/>
              </w:rPr>
              <w:t xml:space="preserve">
до </w:t>
            </w:r>
            <w:r>
              <w:br/>
            </w:r>
            <w:r>
              <w:rPr>
                <w:rFonts w:ascii="Times New Roman"/>
                <w:b w:val="false"/>
                <w:i w:val="false"/>
                <w:color w:val="000000"/>
                <w:sz w:val="20"/>
              </w:rPr>
              <w:t xml:space="preserve">
рубки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Выборка </w:t>
            </w:r>
            <w:r>
              <w:br/>
            </w:r>
            <w:r>
              <w:rPr>
                <w:rFonts w:ascii="Times New Roman"/>
                <w:b w:val="false"/>
                <w:i w:val="false"/>
                <w:color w:val="000000"/>
                <w:sz w:val="20"/>
              </w:rPr>
              <w:t xml:space="preserve">
по запасу </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 </w:t>
            </w:r>
            <w:r>
              <w:br/>
            </w:r>
            <w:r>
              <w:rPr>
                <w:rFonts w:ascii="Times New Roman"/>
                <w:b w:val="false"/>
                <w:i w:val="false"/>
                <w:color w:val="000000"/>
                <w:sz w:val="20"/>
              </w:rPr>
              <w:t xml:space="preserve">
то- </w:t>
            </w:r>
            <w:r>
              <w:br/>
            </w:r>
            <w:r>
              <w:rPr>
                <w:rFonts w:ascii="Times New Roman"/>
                <w:b w:val="false"/>
                <w:i w:val="false"/>
                <w:color w:val="000000"/>
                <w:sz w:val="20"/>
              </w:rPr>
              <w:t xml:space="preserve">
ряе-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(при- </w:t>
            </w:r>
            <w:r>
              <w:br/>
            </w:r>
            <w:r>
              <w:rPr>
                <w:rFonts w:ascii="Times New Roman"/>
                <w:b w:val="false"/>
                <w:i w:val="false"/>
                <w:color w:val="000000"/>
                <w:sz w:val="20"/>
              </w:rPr>
              <w:t xml:space="preserve">
мыка- </w:t>
            </w:r>
            <w:r>
              <w:br/>
            </w:r>
            <w:r>
              <w:rPr>
                <w:rFonts w:ascii="Times New Roman"/>
                <w:b w:val="false"/>
                <w:i w:val="false"/>
                <w:color w:val="000000"/>
                <w:sz w:val="20"/>
              </w:rPr>
              <w:t xml:space="preserve">
ние),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лесосеки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рубки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пол- </w:t>
            </w:r>
            <w:r>
              <w:br/>
            </w:r>
            <w:r>
              <w:rPr>
                <w:rFonts w:ascii="Times New Roman"/>
                <w:b w:val="false"/>
                <w:i w:val="false"/>
                <w:color w:val="000000"/>
                <w:sz w:val="20"/>
              </w:rPr>
              <w:t xml:space="preserve">
ноте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вы- </w:t>
            </w:r>
            <w:r>
              <w:br/>
            </w:r>
            <w:r>
              <w:rPr>
                <w:rFonts w:ascii="Times New Roman"/>
                <w:b w:val="false"/>
                <w:i w:val="false"/>
                <w:color w:val="000000"/>
                <w:sz w:val="20"/>
              </w:rPr>
              <w:t xml:space="preserve">
руб- </w:t>
            </w:r>
            <w:r>
              <w:br/>
            </w:r>
            <w:r>
              <w:rPr>
                <w:rFonts w:ascii="Times New Roman"/>
                <w:b w:val="false"/>
                <w:i w:val="false"/>
                <w:color w:val="000000"/>
                <w:sz w:val="20"/>
              </w:rPr>
              <w:t xml:space="preserve">
ки </w:t>
            </w: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 </w:t>
            </w:r>
            <w:r>
              <w:br/>
            </w:r>
            <w:r>
              <w:rPr>
                <w:rFonts w:ascii="Times New Roman"/>
                <w:b w:val="false"/>
                <w:i w:val="false"/>
                <w:color w:val="000000"/>
                <w:sz w:val="20"/>
              </w:rPr>
              <w:t xml:space="preserve">
ри- </w:t>
            </w:r>
            <w:r>
              <w:br/>
            </w:r>
            <w:r>
              <w:rPr>
                <w:rFonts w:ascii="Times New Roman"/>
                <w:b w:val="false"/>
                <w:i w:val="false"/>
                <w:color w:val="000000"/>
                <w:sz w:val="20"/>
              </w:rPr>
              <w:t xml:space="preserve">
на, </w:t>
            </w:r>
            <w:r>
              <w:br/>
            </w:r>
            <w:r>
              <w:rPr>
                <w:rFonts w:ascii="Times New Roman"/>
                <w:b w:val="false"/>
                <w:i w:val="false"/>
                <w:color w:val="000000"/>
                <w:sz w:val="20"/>
              </w:rPr>
              <w:t xml:space="preserve">
м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 </w:t>
            </w:r>
            <w:r>
              <w:br/>
            </w:r>
            <w:r>
              <w:rPr>
                <w:rFonts w:ascii="Times New Roman"/>
                <w:b w:val="false"/>
                <w:i w:val="false"/>
                <w:color w:val="000000"/>
                <w:sz w:val="20"/>
              </w:rPr>
              <w:t xml:space="preserve">
си- </w:t>
            </w:r>
            <w:r>
              <w:br/>
            </w:r>
            <w:r>
              <w:rPr>
                <w:rFonts w:ascii="Times New Roman"/>
                <w:b w:val="false"/>
                <w:i w:val="false"/>
                <w:color w:val="000000"/>
                <w:sz w:val="20"/>
              </w:rPr>
              <w:t xml:space="preserve">
маль-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0" w:type="auto"/>
            <w:vMerge/>
            <w:tcBorders>
              <w:top w:val="nil"/>
              <w:left w:val="single" w:color="cfcfcf" w:sz="5"/>
              <w:bottom w:val="single" w:color="cfcfcf" w:sz="5"/>
              <w:right w:val="single" w:color="cfcfcf" w:sz="5"/>
            </w:tcBorders>
          </w:tcP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10 </w:t>
            </w:r>
            <w:r>
              <w:br/>
            </w:r>
            <w:r>
              <w:rPr>
                <w:rFonts w:ascii="Times New Roman"/>
                <w:b w:val="false"/>
                <w:i w:val="false"/>
                <w:color w:val="000000"/>
                <w:sz w:val="20"/>
              </w:rPr>
              <w:t xml:space="preserve">
10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w:t>
            </w:r>
            <w:r>
              <w:br/>
            </w:r>
            <w:r>
              <w:rPr>
                <w:rFonts w:ascii="Times New Roman"/>
                <w:b w:val="false"/>
                <w:i w:val="false"/>
                <w:color w:val="000000"/>
                <w:sz w:val="20"/>
              </w:rPr>
              <w:t xml:space="preserve">
0,9-1,02 прием </w:t>
            </w:r>
            <w:r>
              <w:br/>
            </w:r>
            <w:r>
              <w:rPr>
                <w:rFonts w:ascii="Times New Roman"/>
                <w:b w:val="false"/>
                <w:i w:val="false"/>
                <w:color w:val="000000"/>
                <w:sz w:val="20"/>
              </w:rPr>
              <w:t xml:space="preserve">
0,6-0,8 </w:t>
            </w:r>
            <w:r>
              <w:br/>
            </w:r>
            <w:r>
              <w:rPr>
                <w:rFonts w:ascii="Times New Roman"/>
                <w:b w:val="false"/>
                <w:i w:val="false"/>
                <w:color w:val="000000"/>
                <w:sz w:val="20"/>
              </w:rPr>
              <w:t xml:space="preserve">
3 прием </w:t>
            </w:r>
            <w:r>
              <w:br/>
            </w:r>
            <w:r>
              <w:rPr>
                <w:rFonts w:ascii="Times New Roman"/>
                <w:b w:val="false"/>
                <w:i w:val="false"/>
                <w:color w:val="000000"/>
                <w:sz w:val="20"/>
              </w:rPr>
              <w:t xml:space="preserve">
0,3-0,5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xml:space="preserve">
   40 </w:t>
            </w:r>
            <w:r>
              <w:br/>
            </w:r>
            <w:r>
              <w:rPr>
                <w:rFonts w:ascii="Times New Roman"/>
                <w:b w:val="false"/>
                <w:i w:val="false"/>
                <w:color w:val="000000"/>
                <w:sz w:val="20"/>
              </w:rPr>
              <w:t xml:space="preserve">
   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10-15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20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перво- </w:t>
            </w:r>
            <w:r>
              <w:br/>
            </w:r>
            <w:r>
              <w:rPr>
                <w:rFonts w:ascii="Times New Roman"/>
                <w:b w:val="false"/>
                <w:i w:val="false"/>
                <w:color w:val="000000"/>
                <w:sz w:val="20"/>
              </w:rPr>
              <w:t xml:space="preserve">
началь-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полноте </w:t>
            </w:r>
            <w:r>
              <w:br/>
            </w:r>
            <w:r>
              <w:rPr>
                <w:rFonts w:ascii="Times New Roman"/>
                <w:b w:val="false"/>
                <w:i w:val="false"/>
                <w:color w:val="000000"/>
                <w:sz w:val="20"/>
              </w:rPr>
              <w:t xml:space="preserve">
0,9-1,0- </w:t>
            </w:r>
            <w:r>
              <w:br/>
            </w:r>
            <w:r>
              <w:rPr>
                <w:rFonts w:ascii="Times New Roman"/>
                <w:b w:val="false"/>
                <w:i w:val="false"/>
                <w:color w:val="000000"/>
                <w:sz w:val="20"/>
              </w:rPr>
              <w:t xml:space="preserve">
трехпри- </w:t>
            </w:r>
            <w:r>
              <w:br/>
            </w:r>
            <w:r>
              <w:rPr>
                <w:rFonts w:ascii="Times New Roman"/>
                <w:b w:val="false"/>
                <w:i w:val="false"/>
                <w:color w:val="000000"/>
                <w:sz w:val="20"/>
              </w:rPr>
              <w:t xml:space="preserve">
емные ПР, </w:t>
            </w:r>
            <w:r>
              <w:br/>
            </w:r>
            <w:r>
              <w:rPr>
                <w:rFonts w:ascii="Times New Roman"/>
                <w:b w:val="false"/>
                <w:i w:val="false"/>
                <w:color w:val="000000"/>
                <w:sz w:val="20"/>
              </w:rPr>
              <w:t xml:space="preserve">
0,6-0,8 </w:t>
            </w:r>
            <w:r>
              <w:br/>
            </w:r>
            <w:r>
              <w:rPr>
                <w:rFonts w:ascii="Times New Roman"/>
                <w:b w:val="false"/>
                <w:i w:val="false"/>
                <w:color w:val="000000"/>
                <w:sz w:val="20"/>
              </w:rPr>
              <w:t xml:space="preserve">
- двух- </w:t>
            </w:r>
            <w:r>
              <w:br/>
            </w:r>
            <w:r>
              <w:rPr>
                <w:rFonts w:ascii="Times New Roman"/>
                <w:b w:val="false"/>
                <w:i w:val="false"/>
                <w:color w:val="000000"/>
                <w:sz w:val="20"/>
              </w:rPr>
              <w:t xml:space="preserve">
приемные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w:t>
            </w:r>
            <w:r>
              <w:br/>
            </w:r>
            <w:r>
              <w:rPr>
                <w:rFonts w:ascii="Times New Roman"/>
                <w:b w:val="false"/>
                <w:i w:val="false"/>
                <w:color w:val="000000"/>
                <w:sz w:val="20"/>
              </w:rPr>
              <w:t xml:space="preserve">
0,6-1,02 прием </w:t>
            </w:r>
            <w:r>
              <w:br/>
            </w:r>
            <w:r>
              <w:rPr>
                <w:rFonts w:ascii="Times New Roman"/>
                <w:b w:val="false"/>
                <w:i w:val="false"/>
                <w:color w:val="000000"/>
                <w:sz w:val="20"/>
              </w:rPr>
              <w:t xml:space="preserve">
0,3-0,5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по- </w:t>
            </w:r>
            <w:r>
              <w:br/>
            </w:r>
            <w:r>
              <w:rPr>
                <w:rFonts w:ascii="Times New Roman"/>
                <w:b w:val="false"/>
                <w:i w:val="false"/>
                <w:color w:val="000000"/>
                <w:sz w:val="20"/>
              </w:rPr>
              <w:t xml:space="preserve">
коления, </w:t>
            </w:r>
            <w:r>
              <w:br/>
            </w:r>
            <w:r>
              <w:rPr>
                <w:rFonts w:ascii="Times New Roman"/>
                <w:b w:val="false"/>
                <w:i w:val="false"/>
                <w:color w:val="000000"/>
                <w:sz w:val="20"/>
              </w:rPr>
              <w:t xml:space="preserve">
не достиг- </w:t>
            </w:r>
            <w:r>
              <w:br/>
            </w:r>
            <w:r>
              <w:rPr>
                <w:rFonts w:ascii="Times New Roman"/>
                <w:b w:val="false"/>
                <w:i w:val="false"/>
                <w:color w:val="000000"/>
                <w:sz w:val="20"/>
              </w:rPr>
              <w:t xml:space="preserve">
шие воз- </w:t>
            </w:r>
            <w:r>
              <w:br/>
            </w:r>
            <w:r>
              <w:rPr>
                <w:rFonts w:ascii="Times New Roman"/>
                <w:b w:val="false"/>
                <w:i w:val="false"/>
                <w:color w:val="000000"/>
                <w:sz w:val="20"/>
              </w:rPr>
              <w:t xml:space="preserve">
раста спе- </w:t>
            </w:r>
            <w:r>
              <w:br/>
            </w:r>
            <w:r>
              <w:rPr>
                <w:rFonts w:ascii="Times New Roman"/>
                <w:b w:val="false"/>
                <w:i w:val="false"/>
                <w:color w:val="000000"/>
                <w:sz w:val="20"/>
              </w:rPr>
              <w:t xml:space="preserve">
лости, </w:t>
            </w:r>
            <w:r>
              <w:br/>
            </w:r>
            <w:r>
              <w:rPr>
                <w:rFonts w:ascii="Times New Roman"/>
                <w:b w:val="false"/>
                <w:i w:val="false"/>
                <w:color w:val="000000"/>
                <w:sz w:val="20"/>
              </w:rPr>
              <w:t xml:space="preserve">
имеют полноту не менее 0,4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поко- </w:t>
            </w:r>
            <w:r>
              <w:br/>
            </w:r>
            <w:r>
              <w:rPr>
                <w:rFonts w:ascii="Times New Roman"/>
                <w:b w:val="false"/>
                <w:i w:val="false"/>
                <w:color w:val="000000"/>
                <w:sz w:val="20"/>
              </w:rPr>
              <w:t xml:space="preserve">
ления, не </w:t>
            </w:r>
            <w:r>
              <w:br/>
            </w:r>
            <w:r>
              <w:rPr>
                <w:rFonts w:ascii="Times New Roman"/>
                <w:b w:val="false"/>
                <w:i w:val="false"/>
                <w:color w:val="000000"/>
                <w:sz w:val="20"/>
              </w:rPr>
              <w:t xml:space="preserve">
достиг- </w:t>
            </w:r>
            <w:r>
              <w:br/>
            </w:r>
            <w:r>
              <w:rPr>
                <w:rFonts w:ascii="Times New Roman"/>
                <w:b w:val="false"/>
                <w:i w:val="false"/>
                <w:color w:val="000000"/>
                <w:sz w:val="20"/>
              </w:rPr>
              <w:t xml:space="preserve">
шие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спелос- </w:t>
            </w:r>
            <w:r>
              <w:br/>
            </w:r>
            <w:r>
              <w:rPr>
                <w:rFonts w:ascii="Times New Roman"/>
                <w:b w:val="false"/>
                <w:i w:val="false"/>
                <w:color w:val="000000"/>
                <w:sz w:val="20"/>
              </w:rPr>
              <w:t xml:space="preserve">
ти, </w:t>
            </w:r>
            <w:r>
              <w:br/>
            </w:r>
            <w:r>
              <w:rPr>
                <w:rFonts w:ascii="Times New Roman"/>
                <w:b w:val="false"/>
                <w:i w:val="false"/>
                <w:color w:val="000000"/>
                <w:sz w:val="20"/>
              </w:rPr>
              <w:t xml:space="preserve">
имеют полноту менее </w:t>
            </w:r>
            <w:r>
              <w:br/>
            </w:r>
            <w:r>
              <w:rPr>
                <w:rFonts w:ascii="Times New Roman"/>
                <w:b w:val="false"/>
                <w:i w:val="false"/>
                <w:color w:val="000000"/>
                <w:sz w:val="20"/>
              </w:rPr>
              <w:t xml:space="preserve">
0,4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w:t>
            </w:r>
            <w:r>
              <w:br/>
            </w:r>
            <w:r>
              <w:rPr>
                <w:rFonts w:ascii="Times New Roman"/>
                <w:b w:val="false"/>
                <w:i w:val="false"/>
                <w:color w:val="000000"/>
                <w:sz w:val="20"/>
              </w:rPr>
              <w:t xml:space="preserve">
0,6-1,0 </w:t>
            </w:r>
            <w:r>
              <w:br/>
            </w:r>
            <w:r>
              <w:rPr>
                <w:rFonts w:ascii="Times New Roman"/>
                <w:b w:val="false"/>
                <w:i w:val="false"/>
                <w:color w:val="000000"/>
                <w:sz w:val="20"/>
              </w:rPr>
              <w:t xml:space="preserve">
2 прием </w:t>
            </w:r>
            <w:r>
              <w:br/>
            </w:r>
            <w:r>
              <w:rPr>
                <w:rFonts w:ascii="Times New Roman"/>
                <w:b w:val="false"/>
                <w:i w:val="false"/>
                <w:color w:val="000000"/>
                <w:sz w:val="20"/>
              </w:rPr>
              <w:t xml:space="preserve">
0,3-0,5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поко- </w:t>
            </w:r>
            <w:r>
              <w:br/>
            </w:r>
            <w:r>
              <w:rPr>
                <w:rFonts w:ascii="Times New Roman"/>
                <w:b w:val="false"/>
                <w:i w:val="false"/>
                <w:color w:val="000000"/>
                <w:sz w:val="20"/>
              </w:rPr>
              <w:t xml:space="preserve">
ления, не </w:t>
            </w:r>
            <w:r>
              <w:br/>
            </w:r>
            <w:r>
              <w:rPr>
                <w:rFonts w:ascii="Times New Roman"/>
                <w:b w:val="false"/>
                <w:i w:val="false"/>
                <w:color w:val="000000"/>
                <w:sz w:val="20"/>
              </w:rPr>
              <w:t xml:space="preserve">
достиг- </w:t>
            </w:r>
            <w:r>
              <w:br/>
            </w:r>
            <w:r>
              <w:rPr>
                <w:rFonts w:ascii="Times New Roman"/>
                <w:b w:val="false"/>
                <w:i w:val="false"/>
                <w:color w:val="000000"/>
                <w:sz w:val="20"/>
              </w:rPr>
              <w:t xml:space="preserve">
шие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спелос- </w:t>
            </w:r>
            <w:r>
              <w:br/>
            </w:r>
            <w:r>
              <w:rPr>
                <w:rFonts w:ascii="Times New Roman"/>
                <w:b w:val="false"/>
                <w:i w:val="false"/>
                <w:color w:val="000000"/>
                <w:sz w:val="20"/>
              </w:rPr>
              <w:t xml:space="preserve">
ти, </w:t>
            </w:r>
            <w:r>
              <w:br/>
            </w:r>
            <w:r>
              <w:rPr>
                <w:rFonts w:ascii="Times New Roman"/>
                <w:b w:val="false"/>
                <w:i w:val="false"/>
                <w:color w:val="000000"/>
                <w:sz w:val="20"/>
              </w:rPr>
              <w:t xml:space="preserve">
имеют полноту не менее 0,4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поко- </w:t>
            </w:r>
            <w:r>
              <w:br/>
            </w:r>
            <w:r>
              <w:rPr>
                <w:rFonts w:ascii="Times New Roman"/>
                <w:b w:val="false"/>
                <w:i w:val="false"/>
                <w:color w:val="000000"/>
                <w:sz w:val="20"/>
              </w:rPr>
              <w:t xml:space="preserve">
ления, не </w:t>
            </w:r>
            <w:r>
              <w:br/>
            </w:r>
            <w:r>
              <w:rPr>
                <w:rFonts w:ascii="Times New Roman"/>
                <w:b w:val="false"/>
                <w:i w:val="false"/>
                <w:color w:val="000000"/>
                <w:sz w:val="20"/>
              </w:rPr>
              <w:t xml:space="preserve">
достиг- </w:t>
            </w:r>
            <w:r>
              <w:br/>
            </w:r>
            <w:r>
              <w:rPr>
                <w:rFonts w:ascii="Times New Roman"/>
                <w:b w:val="false"/>
                <w:i w:val="false"/>
                <w:color w:val="000000"/>
                <w:sz w:val="20"/>
              </w:rPr>
              <w:t xml:space="preserve">
шие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спелос- </w:t>
            </w:r>
            <w:r>
              <w:br/>
            </w:r>
            <w:r>
              <w:rPr>
                <w:rFonts w:ascii="Times New Roman"/>
                <w:b w:val="false"/>
                <w:i w:val="false"/>
                <w:color w:val="000000"/>
                <w:sz w:val="20"/>
              </w:rPr>
              <w:t xml:space="preserve">
ти, </w:t>
            </w:r>
            <w:r>
              <w:br/>
            </w:r>
            <w:r>
              <w:rPr>
                <w:rFonts w:ascii="Times New Roman"/>
                <w:b w:val="false"/>
                <w:i w:val="false"/>
                <w:color w:val="000000"/>
                <w:sz w:val="20"/>
              </w:rPr>
              <w:t xml:space="preserve">
имеют </w:t>
            </w:r>
            <w:r>
              <w:br/>
            </w:r>
            <w:r>
              <w:rPr>
                <w:rFonts w:ascii="Times New Roman"/>
                <w:b w:val="false"/>
                <w:i w:val="false"/>
                <w:color w:val="000000"/>
                <w:sz w:val="20"/>
              </w:rPr>
              <w:t xml:space="preserve">
полноту </w:t>
            </w:r>
            <w:r>
              <w:br/>
            </w:r>
            <w:r>
              <w:rPr>
                <w:rFonts w:ascii="Times New Roman"/>
                <w:b w:val="false"/>
                <w:i w:val="false"/>
                <w:color w:val="000000"/>
                <w:sz w:val="20"/>
              </w:rPr>
              <w:t xml:space="preserve">
менее 0,4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w:t>
            </w:r>
            <w:r>
              <w:br/>
            </w:r>
            <w:r>
              <w:rPr>
                <w:rFonts w:ascii="Times New Roman"/>
                <w:b w:val="false"/>
                <w:i w:val="false"/>
                <w:color w:val="000000"/>
                <w:sz w:val="20"/>
              </w:rPr>
              <w:t xml:space="preserve">
0,9-1,0 </w:t>
            </w:r>
            <w:r>
              <w:br/>
            </w:r>
            <w:r>
              <w:rPr>
                <w:rFonts w:ascii="Times New Roman"/>
                <w:b w:val="false"/>
                <w:i w:val="false"/>
                <w:color w:val="000000"/>
                <w:sz w:val="20"/>
              </w:rPr>
              <w:t xml:space="preserve">
2 прием </w:t>
            </w:r>
            <w:r>
              <w:br/>
            </w:r>
            <w:r>
              <w:rPr>
                <w:rFonts w:ascii="Times New Roman"/>
                <w:b w:val="false"/>
                <w:i w:val="false"/>
                <w:color w:val="000000"/>
                <w:sz w:val="20"/>
              </w:rPr>
              <w:t xml:space="preserve">
0,6-0,8 </w:t>
            </w:r>
            <w:r>
              <w:br/>
            </w:r>
            <w:r>
              <w:rPr>
                <w:rFonts w:ascii="Times New Roman"/>
                <w:b w:val="false"/>
                <w:i w:val="false"/>
                <w:color w:val="000000"/>
                <w:sz w:val="20"/>
              </w:rPr>
              <w:t xml:space="preserve">
3 прием </w:t>
            </w:r>
            <w:r>
              <w:br/>
            </w:r>
            <w:r>
              <w:rPr>
                <w:rFonts w:ascii="Times New Roman"/>
                <w:b w:val="false"/>
                <w:i w:val="false"/>
                <w:color w:val="000000"/>
                <w:sz w:val="20"/>
              </w:rPr>
              <w:t xml:space="preserve">
0,3-0,5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перво- </w:t>
            </w:r>
            <w:r>
              <w:br/>
            </w:r>
            <w:r>
              <w:rPr>
                <w:rFonts w:ascii="Times New Roman"/>
                <w:b w:val="false"/>
                <w:i w:val="false"/>
                <w:color w:val="000000"/>
                <w:sz w:val="20"/>
              </w:rPr>
              <w:t xml:space="preserve">
началь-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полноте </w:t>
            </w:r>
            <w:r>
              <w:br/>
            </w:r>
            <w:r>
              <w:rPr>
                <w:rFonts w:ascii="Times New Roman"/>
                <w:b w:val="false"/>
                <w:i w:val="false"/>
                <w:color w:val="000000"/>
                <w:sz w:val="20"/>
              </w:rPr>
              <w:t xml:space="preserve">
0,9-1,0 - трех- </w:t>
            </w:r>
            <w:r>
              <w:br/>
            </w:r>
            <w:r>
              <w:rPr>
                <w:rFonts w:ascii="Times New Roman"/>
                <w:b w:val="false"/>
                <w:i w:val="false"/>
                <w:color w:val="000000"/>
                <w:sz w:val="20"/>
              </w:rPr>
              <w:t xml:space="preserve">
приемныеПР, </w:t>
            </w:r>
            <w:r>
              <w:br/>
            </w:r>
            <w:r>
              <w:rPr>
                <w:rFonts w:ascii="Times New Roman"/>
                <w:b w:val="false"/>
                <w:i w:val="false"/>
                <w:color w:val="000000"/>
                <w:sz w:val="20"/>
              </w:rPr>
              <w:t xml:space="preserve">
0,6-0,8 - двух- </w:t>
            </w:r>
            <w:r>
              <w:br/>
            </w:r>
            <w:r>
              <w:rPr>
                <w:rFonts w:ascii="Times New Roman"/>
                <w:b w:val="false"/>
                <w:i w:val="false"/>
                <w:color w:val="000000"/>
                <w:sz w:val="20"/>
              </w:rPr>
              <w:t xml:space="preserve">
приемные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20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10/15 </w:t>
            </w:r>
            <w:r>
              <w:br/>
            </w:r>
            <w:r>
              <w:rPr>
                <w:rFonts w:ascii="Times New Roman"/>
                <w:b w:val="false"/>
                <w:i w:val="false"/>
                <w:color w:val="000000"/>
                <w:sz w:val="20"/>
              </w:rPr>
              <w:t xml:space="preserve">
10/15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 </w:t>
            </w:r>
            <w:r>
              <w:br/>
            </w:r>
            <w:r>
              <w:rPr>
                <w:rFonts w:ascii="Times New Roman"/>
                <w:b w:val="false"/>
                <w:i w:val="false"/>
                <w:color w:val="000000"/>
                <w:sz w:val="20"/>
              </w:rPr>
              <w:t xml:space="preserve">
мость: в </w:t>
            </w:r>
            <w:r>
              <w:br/>
            </w:r>
            <w:r>
              <w:rPr>
                <w:rFonts w:ascii="Times New Roman"/>
                <w:b w:val="false"/>
                <w:i w:val="false"/>
                <w:color w:val="000000"/>
                <w:sz w:val="20"/>
              </w:rPr>
              <w:t xml:space="preserve">
числите- </w:t>
            </w:r>
            <w:r>
              <w:br/>
            </w:r>
            <w:r>
              <w:rPr>
                <w:rFonts w:ascii="Times New Roman"/>
                <w:b w:val="false"/>
                <w:i w:val="false"/>
                <w:color w:val="000000"/>
                <w:sz w:val="20"/>
              </w:rPr>
              <w:t xml:space="preserve">
ле - одновоз- </w:t>
            </w:r>
            <w:r>
              <w:br/>
            </w:r>
            <w:r>
              <w:rPr>
                <w:rFonts w:ascii="Times New Roman"/>
                <w:b w:val="false"/>
                <w:i w:val="false"/>
                <w:color w:val="000000"/>
                <w:sz w:val="20"/>
              </w:rPr>
              <w:t xml:space="preserve">
растные,в </w:t>
            </w:r>
            <w:r>
              <w:br/>
            </w:r>
            <w:r>
              <w:rPr>
                <w:rFonts w:ascii="Times New Roman"/>
                <w:b w:val="false"/>
                <w:i w:val="false"/>
                <w:color w:val="000000"/>
                <w:sz w:val="20"/>
              </w:rPr>
              <w:t xml:space="preserve">
знамена- </w:t>
            </w:r>
            <w:r>
              <w:br/>
            </w:r>
            <w:r>
              <w:rPr>
                <w:rFonts w:ascii="Times New Roman"/>
                <w:b w:val="false"/>
                <w:i w:val="false"/>
                <w:color w:val="000000"/>
                <w:sz w:val="20"/>
              </w:rPr>
              <w:t xml:space="preserve">
теле - разно-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ные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10/20 </w:t>
            </w:r>
            <w:r>
              <w:br/>
            </w:r>
            <w:r>
              <w:rPr>
                <w:rFonts w:ascii="Times New Roman"/>
                <w:b w:val="false"/>
                <w:i w:val="false"/>
                <w:color w:val="000000"/>
                <w:sz w:val="20"/>
              </w:rPr>
              <w:t xml:space="preserve">
10/20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Повторя- </w:t>
            </w:r>
            <w:r>
              <w:br/>
            </w:r>
            <w:r>
              <w:rPr>
                <w:rFonts w:ascii="Times New Roman"/>
                <w:b w:val="false"/>
                <w:i w:val="false"/>
                <w:color w:val="000000"/>
                <w:sz w:val="20"/>
              </w:rPr>
              <w:t xml:space="preserve">
емость: в числи- </w:t>
            </w:r>
            <w:r>
              <w:br/>
            </w:r>
            <w:r>
              <w:rPr>
                <w:rFonts w:ascii="Times New Roman"/>
                <w:b w:val="false"/>
                <w:i w:val="false"/>
                <w:color w:val="000000"/>
                <w:sz w:val="20"/>
              </w:rPr>
              <w:t xml:space="preserve">
теле - одновоз- </w:t>
            </w:r>
            <w:r>
              <w:br/>
            </w:r>
            <w:r>
              <w:rPr>
                <w:rFonts w:ascii="Times New Roman"/>
                <w:b w:val="false"/>
                <w:i w:val="false"/>
                <w:color w:val="000000"/>
                <w:sz w:val="20"/>
              </w:rPr>
              <w:t xml:space="preserve">
растные,в знаме- </w:t>
            </w:r>
            <w:r>
              <w:br/>
            </w:r>
            <w:r>
              <w:rPr>
                <w:rFonts w:ascii="Times New Roman"/>
                <w:b w:val="false"/>
                <w:i w:val="false"/>
                <w:color w:val="000000"/>
                <w:sz w:val="20"/>
              </w:rPr>
              <w:t xml:space="preserve">
нателе - разно-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ные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15 </w:t>
            </w:r>
            <w:r>
              <w:br/>
            </w:r>
            <w:r>
              <w:rPr>
                <w:rFonts w:ascii="Times New Roman"/>
                <w:b w:val="false"/>
                <w:i w:val="false"/>
                <w:color w:val="000000"/>
                <w:sz w:val="20"/>
              </w:rPr>
              <w:t xml:space="preserve">
10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10/20 </w:t>
            </w:r>
            <w:r>
              <w:br/>
            </w:r>
            <w:r>
              <w:rPr>
                <w:rFonts w:ascii="Times New Roman"/>
                <w:b w:val="false"/>
                <w:i w:val="false"/>
                <w:color w:val="000000"/>
                <w:sz w:val="20"/>
              </w:rPr>
              <w:t xml:space="preserve">
10/20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Повторя- </w:t>
            </w:r>
            <w:r>
              <w:br/>
            </w:r>
            <w:r>
              <w:rPr>
                <w:rFonts w:ascii="Times New Roman"/>
                <w:b w:val="false"/>
                <w:i w:val="false"/>
                <w:color w:val="000000"/>
                <w:sz w:val="20"/>
              </w:rPr>
              <w:t xml:space="preserve">
емость: в числи- </w:t>
            </w:r>
            <w:r>
              <w:br/>
            </w:r>
            <w:r>
              <w:rPr>
                <w:rFonts w:ascii="Times New Roman"/>
                <w:b w:val="false"/>
                <w:i w:val="false"/>
                <w:color w:val="000000"/>
                <w:sz w:val="20"/>
              </w:rPr>
              <w:t xml:space="preserve">
теле - одновоз- </w:t>
            </w:r>
            <w:r>
              <w:br/>
            </w:r>
            <w:r>
              <w:rPr>
                <w:rFonts w:ascii="Times New Roman"/>
                <w:b w:val="false"/>
                <w:i w:val="false"/>
                <w:color w:val="000000"/>
                <w:sz w:val="20"/>
              </w:rPr>
              <w:t xml:space="preserve">
растные,в знаме- </w:t>
            </w:r>
            <w:r>
              <w:br/>
            </w:r>
            <w:r>
              <w:rPr>
                <w:rFonts w:ascii="Times New Roman"/>
                <w:b w:val="false"/>
                <w:i w:val="false"/>
                <w:color w:val="000000"/>
                <w:sz w:val="20"/>
              </w:rPr>
              <w:t xml:space="preserve">
нателе - разно-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ные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w:t>
            </w:r>
            <w:r>
              <w:br/>
            </w:r>
            <w:r>
              <w:rPr>
                <w:rFonts w:ascii="Times New Roman"/>
                <w:b w:val="false"/>
                <w:i w:val="false"/>
                <w:color w:val="000000"/>
                <w:sz w:val="20"/>
              </w:rPr>
              <w:t xml:space="preserve">
0,9-1,0 </w:t>
            </w:r>
            <w:r>
              <w:br/>
            </w:r>
            <w:r>
              <w:rPr>
                <w:rFonts w:ascii="Times New Roman"/>
                <w:b w:val="false"/>
                <w:i w:val="false"/>
                <w:color w:val="000000"/>
                <w:sz w:val="20"/>
              </w:rPr>
              <w:t xml:space="preserve">
2 прием </w:t>
            </w:r>
            <w:r>
              <w:br/>
            </w:r>
            <w:r>
              <w:rPr>
                <w:rFonts w:ascii="Times New Roman"/>
                <w:b w:val="false"/>
                <w:i w:val="false"/>
                <w:color w:val="000000"/>
                <w:sz w:val="20"/>
              </w:rPr>
              <w:t xml:space="preserve">
0,6-0,8 </w:t>
            </w:r>
            <w:r>
              <w:br/>
            </w:r>
            <w:r>
              <w:rPr>
                <w:rFonts w:ascii="Times New Roman"/>
                <w:b w:val="false"/>
                <w:i w:val="false"/>
                <w:color w:val="000000"/>
                <w:sz w:val="20"/>
              </w:rPr>
              <w:t xml:space="preserve">
3 прием </w:t>
            </w:r>
            <w:r>
              <w:br/>
            </w:r>
            <w:r>
              <w:rPr>
                <w:rFonts w:ascii="Times New Roman"/>
                <w:b w:val="false"/>
                <w:i w:val="false"/>
                <w:color w:val="000000"/>
                <w:sz w:val="20"/>
              </w:rPr>
              <w:t xml:space="preserve">
0,3-0,5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25-30 </w:t>
            </w:r>
            <w:r>
              <w:br/>
            </w:r>
            <w:r>
              <w:rPr>
                <w:rFonts w:ascii="Times New Roman"/>
                <w:b w:val="false"/>
                <w:i w:val="false"/>
                <w:color w:val="000000"/>
                <w:sz w:val="20"/>
              </w:rPr>
              <w:t xml:space="preserve">
  </w:t>
            </w:r>
            <w:r>
              <w:br/>
            </w:r>
            <w:r>
              <w:rPr>
                <w:rFonts w:ascii="Times New Roman"/>
                <w:b w:val="false"/>
                <w:i w:val="false"/>
                <w:color w:val="000000"/>
                <w:sz w:val="20"/>
              </w:rPr>
              <w:t xml:space="preserve">
25-30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перво- </w:t>
            </w:r>
            <w:r>
              <w:br/>
            </w:r>
            <w:r>
              <w:rPr>
                <w:rFonts w:ascii="Times New Roman"/>
                <w:b w:val="false"/>
                <w:i w:val="false"/>
                <w:color w:val="000000"/>
                <w:sz w:val="20"/>
              </w:rPr>
              <w:t xml:space="preserve">
началь-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полноте </w:t>
            </w:r>
            <w:r>
              <w:br/>
            </w:r>
            <w:r>
              <w:rPr>
                <w:rFonts w:ascii="Times New Roman"/>
                <w:b w:val="false"/>
                <w:i w:val="false"/>
                <w:color w:val="000000"/>
                <w:sz w:val="20"/>
              </w:rPr>
              <w:t xml:space="preserve">
0,9-1,0 - трех- </w:t>
            </w:r>
            <w:r>
              <w:br/>
            </w:r>
            <w:r>
              <w:rPr>
                <w:rFonts w:ascii="Times New Roman"/>
                <w:b w:val="false"/>
                <w:i w:val="false"/>
                <w:color w:val="000000"/>
                <w:sz w:val="20"/>
              </w:rPr>
              <w:t xml:space="preserve">
приемныеПР, </w:t>
            </w:r>
            <w:r>
              <w:br/>
            </w:r>
            <w:r>
              <w:rPr>
                <w:rFonts w:ascii="Times New Roman"/>
                <w:b w:val="false"/>
                <w:i w:val="false"/>
                <w:color w:val="000000"/>
                <w:sz w:val="20"/>
              </w:rPr>
              <w:t xml:space="preserve">
0,6-0,8 - двух- </w:t>
            </w:r>
            <w:r>
              <w:br/>
            </w:r>
            <w:r>
              <w:rPr>
                <w:rFonts w:ascii="Times New Roman"/>
                <w:b w:val="false"/>
                <w:i w:val="false"/>
                <w:color w:val="000000"/>
                <w:sz w:val="20"/>
              </w:rPr>
              <w:t xml:space="preserve">
приемные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r>
              <w:br/>
            </w:r>
            <w:r>
              <w:rPr>
                <w:rFonts w:ascii="Times New Roman"/>
                <w:b w:val="false"/>
                <w:i w:val="false"/>
                <w:color w:val="000000"/>
                <w:sz w:val="20"/>
              </w:rPr>
              <w:t xml:space="preserve">
25-30 </w:t>
            </w:r>
            <w:r>
              <w:br/>
            </w:r>
            <w:r>
              <w:rPr>
                <w:rFonts w:ascii="Times New Roman"/>
                <w:b w:val="false"/>
                <w:i w:val="false"/>
                <w:color w:val="000000"/>
                <w:sz w:val="20"/>
              </w:rPr>
              <w:t xml:space="preserve">
25-30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10-15 </w:t>
            </w:r>
            <w:r>
              <w:br/>
            </w:r>
            <w:r>
              <w:rPr>
                <w:rFonts w:ascii="Times New Roman"/>
                <w:b w:val="false"/>
                <w:i w:val="false"/>
                <w:color w:val="000000"/>
                <w:sz w:val="20"/>
              </w:rPr>
              <w:t xml:space="preserve">
10-15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r>
              <w:br/>
            </w:r>
            <w:r>
              <w:rPr>
                <w:rFonts w:ascii="Times New Roman"/>
                <w:b w:val="false"/>
                <w:i w:val="false"/>
                <w:color w:val="000000"/>
                <w:sz w:val="20"/>
              </w:rPr>
              <w:t xml:space="preserve">
20/15 </w:t>
            </w:r>
            <w:r>
              <w:br/>
            </w:r>
            <w:r>
              <w:rPr>
                <w:rFonts w:ascii="Times New Roman"/>
                <w:b w:val="false"/>
                <w:i w:val="false"/>
                <w:color w:val="000000"/>
                <w:sz w:val="20"/>
              </w:rPr>
              <w:t xml:space="preserve">
15/10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r>
              <w:br/>
            </w:r>
            <w:r>
              <w:rPr>
                <w:rFonts w:ascii="Times New Roman"/>
                <w:b w:val="false"/>
                <w:i w:val="false"/>
                <w:color w:val="000000"/>
                <w:sz w:val="20"/>
              </w:rPr>
              <w:t xml:space="preserve">
25-30 </w:t>
            </w:r>
            <w:r>
              <w:br/>
            </w:r>
            <w:r>
              <w:rPr>
                <w:rFonts w:ascii="Times New Roman"/>
                <w:b w:val="false"/>
                <w:i w:val="false"/>
                <w:color w:val="000000"/>
                <w:sz w:val="20"/>
              </w:rPr>
              <w:t xml:space="preserve">
25-30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Повторя-емость: в числи- </w:t>
            </w:r>
            <w:r>
              <w:br/>
            </w:r>
            <w:r>
              <w:rPr>
                <w:rFonts w:ascii="Times New Roman"/>
                <w:b w:val="false"/>
                <w:i w:val="false"/>
                <w:color w:val="000000"/>
                <w:sz w:val="20"/>
              </w:rPr>
              <w:t xml:space="preserve">
теле - устойчи- </w:t>
            </w:r>
            <w:r>
              <w:br/>
            </w:r>
            <w:r>
              <w:rPr>
                <w:rFonts w:ascii="Times New Roman"/>
                <w:b w:val="false"/>
                <w:i w:val="false"/>
                <w:color w:val="000000"/>
                <w:sz w:val="20"/>
              </w:rPr>
              <w:t xml:space="preserve">
вые, в </w:t>
            </w:r>
            <w:r>
              <w:br/>
            </w:r>
            <w:r>
              <w:rPr>
                <w:rFonts w:ascii="Times New Roman"/>
                <w:b w:val="false"/>
                <w:i w:val="false"/>
                <w:color w:val="000000"/>
                <w:sz w:val="20"/>
              </w:rPr>
              <w:t xml:space="preserve">
знамена- </w:t>
            </w:r>
            <w:r>
              <w:br/>
            </w:r>
            <w:r>
              <w:rPr>
                <w:rFonts w:ascii="Times New Roman"/>
                <w:b w:val="false"/>
                <w:i w:val="false"/>
                <w:color w:val="000000"/>
                <w:sz w:val="20"/>
              </w:rPr>
              <w:t xml:space="preserve">
теле - неустой- </w:t>
            </w:r>
            <w:r>
              <w:br/>
            </w:r>
            <w:r>
              <w:rPr>
                <w:rFonts w:ascii="Times New Roman"/>
                <w:b w:val="false"/>
                <w:i w:val="false"/>
                <w:color w:val="000000"/>
                <w:sz w:val="20"/>
              </w:rPr>
              <w:t xml:space="preserve">
чивые </w:t>
            </w:r>
            <w:r>
              <w:br/>
            </w:r>
            <w:r>
              <w:rPr>
                <w:rFonts w:ascii="Times New Roman"/>
                <w:b w:val="false"/>
                <w:i w:val="false"/>
                <w:color w:val="000000"/>
                <w:sz w:val="20"/>
              </w:rPr>
              <w:t xml:space="preserve">
почвы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r>
              <w:br/>
            </w:r>
            <w:r>
              <w:rPr>
                <w:rFonts w:ascii="Times New Roman"/>
                <w:b w:val="false"/>
                <w:i w:val="false"/>
                <w:color w:val="000000"/>
                <w:sz w:val="20"/>
              </w:rPr>
              <w:t xml:space="preserve">
20/15 </w:t>
            </w:r>
            <w:r>
              <w:br/>
            </w:r>
            <w:r>
              <w:rPr>
                <w:rFonts w:ascii="Times New Roman"/>
                <w:b w:val="false"/>
                <w:i w:val="false"/>
                <w:color w:val="000000"/>
                <w:sz w:val="20"/>
              </w:rPr>
              <w:t xml:space="preserve">
15/10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10-15 </w:t>
            </w:r>
            <w:r>
              <w:br/>
            </w:r>
            <w:r>
              <w:rPr>
                <w:rFonts w:ascii="Times New Roman"/>
                <w:b w:val="false"/>
                <w:i w:val="false"/>
                <w:color w:val="000000"/>
                <w:sz w:val="20"/>
              </w:rPr>
              <w:t xml:space="preserve">
10-15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Повторя- </w:t>
            </w:r>
            <w:r>
              <w:br/>
            </w:r>
            <w:r>
              <w:rPr>
                <w:rFonts w:ascii="Times New Roman"/>
                <w:b w:val="false"/>
                <w:i w:val="false"/>
                <w:color w:val="000000"/>
                <w:sz w:val="20"/>
              </w:rPr>
              <w:t xml:space="preserve">
емость: в числи- </w:t>
            </w:r>
            <w:r>
              <w:br/>
            </w:r>
            <w:r>
              <w:rPr>
                <w:rFonts w:ascii="Times New Roman"/>
                <w:b w:val="false"/>
                <w:i w:val="false"/>
                <w:color w:val="000000"/>
                <w:sz w:val="20"/>
              </w:rPr>
              <w:t xml:space="preserve">
теле - устойчи- </w:t>
            </w:r>
            <w:r>
              <w:br/>
            </w:r>
            <w:r>
              <w:rPr>
                <w:rFonts w:ascii="Times New Roman"/>
                <w:b w:val="false"/>
                <w:i w:val="false"/>
                <w:color w:val="000000"/>
                <w:sz w:val="20"/>
              </w:rPr>
              <w:t xml:space="preserve">
вые, в </w:t>
            </w:r>
            <w:r>
              <w:br/>
            </w:r>
            <w:r>
              <w:rPr>
                <w:rFonts w:ascii="Times New Roman"/>
                <w:b w:val="false"/>
                <w:i w:val="false"/>
                <w:color w:val="000000"/>
                <w:sz w:val="20"/>
              </w:rPr>
              <w:t xml:space="preserve">
знамена- </w:t>
            </w:r>
            <w:r>
              <w:br/>
            </w:r>
            <w:r>
              <w:rPr>
                <w:rFonts w:ascii="Times New Roman"/>
                <w:b w:val="false"/>
                <w:i w:val="false"/>
                <w:color w:val="000000"/>
                <w:sz w:val="20"/>
              </w:rPr>
              <w:t xml:space="preserve">
теле - неустой- </w:t>
            </w:r>
            <w:r>
              <w:br/>
            </w:r>
            <w:r>
              <w:rPr>
                <w:rFonts w:ascii="Times New Roman"/>
                <w:b w:val="false"/>
                <w:i w:val="false"/>
                <w:color w:val="000000"/>
                <w:sz w:val="20"/>
              </w:rPr>
              <w:t xml:space="preserve">
чивые </w:t>
            </w:r>
            <w:r>
              <w:br/>
            </w:r>
            <w:r>
              <w:rPr>
                <w:rFonts w:ascii="Times New Roman"/>
                <w:b w:val="false"/>
                <w:i w:val="false"/>
                <w:color w:val="000000"/>
                <w:sz w:val="20"/>
              </w:rPr>
              <w:t xml:space="preserve">
почвы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w:t>
            </w:r>
            <w:r>
              <w:br/>
            </w:r>
            <w:r>
              <w:rPr>
                <w:rFonts w:ascii="Times New Roman"/>
                <w:b w:val="false"/>
                <w:i w:val="false"/>
                <w:color w:val="000000"/>
                <w:sz w:val="20"/>
              </w:rPr>
              <w:t xml:space="preserve">
0,9-1,0 </w:t>
            </w:r>
            <w:r>
              <w:br/>
            </w:r>
            <w:r>
              <w:rPr>
                <w:rFonts w:ascii="Times New Roman"/>
                <w:b w:val="false"/>
                <w:i w:val="false"/>
                <w:color w:val="000000"/>
                <w:sz w:val="20"/>
              </w:rPr>
              <w:t xml:space="preserve">
2 прием </w:t>
            </w:r>
            <w:r>
              <w:br/>
            </w:r>
            <w:r>
              <w:rPr>
                <w:rFonts w:ascii="Times New Roman"/>
                <w:b w:val="false"/>
                <w:i w:val="false"/>
                <w:color w:val="000000"/>
                <w:sz w:val="20"/>
              </w:rPr>
              <w:t xml:space="preserve">
0,6-0,8 </w:t>
            </w:r>
            <w:r>
              <w:br/>
            </w:r>
            <w:r>
              <w:rPr>
                <w:rFonts w:ascii="Times New Roman"/>
                <w:b w:val="false"/>
                <w:i w:val="false"/>
                <w:color w:val="000000"/>
                <w:sz w:val="20"/>
              </w:rPr>
              <w:t xml:space="preserve">
3 прием </w:t>
            </w:r>
            <w:r>
              <w:br/>
            </w:r>
            <w:r>
              <w:rPr>
                <w:rFonts w:ascii="Times New Roman"/>
                <w:b w:val="false"/>
                <w:i w:val="false"/>
                <w:color w:val="000000"/>
                <w:sz w:val="20"/>
              </w:rPr>
              <w:t xml:space="preserve">
0,3-0,5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перво- </w:t>
            </w:r>
            <w:r>
              <w:br/>
            </w:r>
            <w:r>
              <w:rPr>
                <w:rFonts w:ascii="Times New Roman"/>
                <w:b w:val="false"/>
                <w:i w:val="false"/>
                <w:color w:val="000000"/>
                <w:sz w:val="20"/>
              </w:rPr>
              <w:t xml:space="preserve">
началь-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полноте </w:t>
            </w:r>
            <w:r>
              <w:br/>
            </w:r>
            <w:r>
              <w:rPr>
                <w:rFonts w:ascii="Times New Roman"/>
                <w:b w:val="false"/>
                <w:i w:val="false"/>
                <w:color w:val="000000"/>
                <w:sz w:val="20"/>
              </w:rPr>
              <w:t xml:space="preserve">
0,9-1,0 - трех- </w:t>
            </w:r>
            <w:r>
              <w:br/>
            </w:r>
            <w:r>
              <w:rPr>
                <w:rFonts w:ascii="Times New Roman"/>
                <w:b w:val="false"/>
                <w:i w:val="false"/>
                <w:color w:val="000000"/>
                <w:sz w:val="20"/>
              </w:rPr>
              <w:t xml:space="preserve">
приемныеПР, </w:t>
            </w:r>
            <w:r>
              <w:br/>
            </w:r>
            <w:r>
              <w:rPr>
                <w:rFonts w:ascii="Times New Roman"/>
                <w:b w:val="false"/>
                <w:i w:val="false"/>
                <w:color w:val="000000"/>
                <w:sz w:val="20"/>
              </w:rPr>
              <w:t xml:space="preserve">
0,6-0,8 - двух- </w:t>
            </w:r>
            <w:r>
              <w:br/>
            </w:r>
            <w:r>
              <w:rPr>
                <w:rFonts w:ascii="Times New Roman"/>
                <w:b w:val="false"/>
                <w:i w:val="false"/>
                <w:color w:val="000000"/>
                <w:sz w:val="20"/>
              </w:rPr>
              <w:t xml:space="preserve">
приемные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w:t>
            </w:r>
            <w:r>
              <w:br/>
            </w:r>
            <w:r>
              <w:rPr>
                <w:rFonts w:ascii="Times New Roman"/>
                <w:b w:val="false"/>
                <w:i w:val="false"/>
                <w:color w:val="000000"/>
                <w:sz w:val="20"/>
              </w:rPr>
              <w:t xml:space="preserve">
0,9-1,0 </w:t>
            </w:r>
            <w:r>
              <w:br/>
            </w:r>
            <w:r>
              <w:rPr>
                <w:rFonts w:ascii="Times New Roman"/>
                <w:b w:val="false"/>
                <w:i w:val="false"/>
                <w:color w:val="000000"/>
                <w:sz w:val="20"/>
              </w:rPr>
              <w:t xml:space="preserve">
2 прием </w:t>
            </w:r>
            <w:r>
              <w:br/>
            </w:r>
            <w:r>
              <w:rPr>
                <w:rFonts w:ascii="Times New Roman"/>
                <w:b w:val="false"/>
                <w:i w:val="false"/>
                <w:color w:val="000000"/>
                <w:sz w:val="20"/>
              </w:rPr>
              <w:t xml:space="preserve">
0,6-0,8 </w:t>
            </w:r>
            <w:r>
              <w:br/>
            </w:r>
            <w:r>
              <w:rPr>
                <w:rFonts w:ascii="Times New Roman"/>
                <w:b w:val="false"/>
                <w:i w:val="false"/>
                <w:color w:val="000000"/>
                <w:sz w:val="20"/>
              </w:rPr>
              <w:t xml:space="preserve">
3 прием </w:t>
            </w:r>
            <w:r>
              <w:br/>
            </w:r>
            <w:r>
              <w:rPr>
                <w:rFonts w:ascii="Times New Roman"/>
                <w:b w:val="false"/>
                <w:i w:val="false"/>
                <w:color w:val="000000"/>
                <w:sz w:val="20"/>
              </w:rPr>
              <w:t xml:space="preserve">
0,3-0,5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10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перво- </w:t>
            </w:r>
            <w:r>
              <w:br/>
            </w:r>
            <w:r>
              <w:rPr>
                <w:rFonts w:ascii="Times New Roman"/>
                <w:b w:val="false"/>
                <w:i w:val="false"/>
                <w:color w:val="000000"/>
                <w:sz w:val="20"/>
              </w:rPr>
              <w:t xml:space="preserve">
началь-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полноте </w:t>
            </w:r>
            <w:r>
              <w:br/>
            </w:r>
            <w:r>
              <w:rPr>
                <w:rFonts w:ascii="Times New Roman"/>
                <w:b w:val="false"/>
                <w:i w:val="false"/>
                <w:color w:val="000000"/>
                <w:sz w:val="20"/>
              </w:rPr>
              <w:t xml:space="preserve">
0,9-1,0 - трех- </w:t>
            </w:r>
            <w:r>
              <w:br/>
            </w:r>
            <w:r>
              <w:rPr>
                <w:rFonts w:ascii="Times New Roman"/>
                <w:b w:val="false"/>
                <w:i w:val="false"/>
                <w:color w:val="000000"/>
                <w:sz w:val="20"/>
              </w:rPr>
              <w:t xml:space="preserve">
приемные ПР, </w:t>
            </w:r>
            <w:r>
              <w:br/>
            </w:r>
            <w:r>
              <w:rPr>
                <w:rFonts w:ascii="Times New Roman"/>
                <w:b w:val="false"/>
                <w:i w:val="false"/>
                <w:color w:val="000000"/>
                <w:sz w:val="20"/>
              </w:rPr>
              <w:t xml:space="preserve">
0,6-0,8 - двух- </w:t>
            </w:r>
            <w:r>
              <w:br/>
            </w:r>
            <w:r>
              <w:rPr>
                <w:rFonts w:ascii="Times New Roman"/>
                <w:b w:val="false"/>
                <w:i w:val="false"/>
                <w:color w:val="000000"/>
                <w:sz w:val="20"/>
              </w:rPr>
              <w:t xml:space="preserve">
приемные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w:t>
            </w:r>
            <w:r>
              <w:br/>
            </w:r>
            <w:r>
              <w:rPr>
                <w:rFonts w:ascii="Times New Roman"/>
                <w:b w:val="false"/>
                <w:i w:val="false"/>
                <w:color w:val="000000"/>
                <w:sz w:val="20"/>
              </w:rPr>
              <w:t xml:space="preserve">
0,6-1,0 </w:t>
            </w:r>
            <w:r>
              <w:br/>
            </w:r>
            <w:r>
              <w:rPr>
                <w:rFonts w:ascii="Times New Roman"/>
                <w:b w:val="false"/>
                <w:i w:val="false"/>
                <w:color w:val="000000"/>
                <w:sz w:val="20"/>
              </w:rPr>
              <w:t xml:space="preserve">
2 прием </w:t>
            </w:r>
            <w:r>
              <w:br/>
            </w:r>
            <w:r>
              <w:rPr>
                <w:rFonts w:ascii="Times New Roman"/>
                <w:b w:val="false"/>
                <w:i w:val="false"/>
                <w:color w:val="000000"/>
                <w:sz w:val="20"/>
              </w:rPr>
              <w:t xml:space="preserve">
0,3-0,5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поко- </w:t>
            </w:r>
            <w:r>
              <w:br/>
            </w:r>
            <w:r>
              <w:rPr>
                <w:rFonts w:ascii="Times New Roman"/>
                <w:b w:val="false"/>
                <w:i w:val="false"/>
                <w:color w:val="000000"/>
                <w:sz w:val="20"/>
              </w:rPr>
              <w:t xml:space="preserve">
ления, не дос- </w:t>
            </w:r>
            <w:r>
              <w:br/>
            </w:r>
            <w:r>
              <w:rPr>
                <w:rFonts w:ascii="Times New Roman"/>
                <w:b w:val="false"/>
                <w:i w:val="false"/>
                <w:color w:val="000000"/>
                <w:sz w:val="20"/>
              </w:rPr>
              <w:t xml:space="preserve">
тигшие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спелос- </w:t>
            </w:r>
            <w:r>
              <w:br/>
            </w:r>
            <w:r>
              <w:rPr>
                <w:rFonts w:ascii="Times New Roman"/>
                <w:b w:val="false"/>
                <w:i w:val="false"/>
                <w:color w:val="000000"/>
                <w:sz w:val="20"/>
              </w:rPr>
              <w:t xml:space="preserve">
ти, </w:t>
            </w:r>
            <w:r>
              <w:br/>
            </w:r>
            <w:r>
              <w:rPr>
                <w:rFonts w:ascii="Times New Roman"/>
                <w:b w:val="false"/>
                <w:i w:val="false"/>
                <w:color w:val="000000"/>
                <w:sz w:val="20"/>
              </w:rPr>
              <w:t xml:space="preserve">
имеют </w:t>
            </w:r>
            <w:r>
              <w:br/>
            </w:r>
            <w:r>
              <w:rPr>
                <w:rFonts w:ascii="Times New Roman"/>
                <w:b w:val="false"/>
                <w:i w:val="false"/>
                <w:color w:val="000000"/>
                <w:sz w:val="20"/>
              </w:rPr>
              <w:t xml:space="preserve">
полноту </w:t>
            </w:r>
            <w:r>
              <w:br/>
            </w:r>
            <w:r>
              <w:rPr>
                <w:rFonts w:ascii="Times New Roman"/>
                <w:b w:val="false"/>
                <w:i w:val="false"/>
                <w:color w:val="000000"/>
                <w:sz w:val="20"/>
              </w:rPr>
              <w:t xml:space="preserve">
менее 0,4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поко- </w:t>
            </w:r>
            <w:r>
              <w:br/>
            </w:r>
            <w:r>
              <w:rPr>
                <w:rFonts w:ascii="Times New Roman"/>
                <w:b w:val="false"/>
                <w:i w:val="false"/>
                <w:color w:val="000000"/>
                <w:sz w:val="20"/>
              </w:rPr>
              <w:t xml:space="preserve">
ления, не дос- </w:t>
            </w:r>
            <w:r>
              <w:br/>
            </w:r>
            <w:r>
              <w:rPr>
                <w:rFonts w:ascii="Times New Roman"/>
                <w:b w:val="false"/>
                <w:i w:val="false"/>
                <w:color w:val="000000"/>
                <w:sz w:val="20"/>
              </w:rPr>
              <w:t xml:space="preserve">
тигшие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спелос- </w:t>
            </w:r>
            <w:r>
              <w:br/>
            </w:r>
            <w:r>
              <w:rPr>
                <w:rFonts w:ascii="Times New Roman"/>
                <w:b w:val="false"/>
                <w:i w:val="false"/>
                <w:color w:val="000000"/>
                <w:sz w:val="20"/>
              </w:rPr>
              <w:t xml:space="preserve">
ти, </w:t>
            </w:r>
            <w:r>
              <w:br/>
            </w:r>
            <w:r>
              <w:rPr>
                <w:rFonts w:ascii="Times New Roman"/>
                <w:b w:val="false"/>
                <w:i w:val="false"/>
                <w:color w:val="000000"/>
                <w:sz w:val="20"/>
              </w:rPr>
              <w:t xml:space="preserve">
имеют </w:t>
            </w:r>
            <w:r>
              <w:br/>
            </w:r>
            <w:r>
              <w:rPr>
                <w:rFonts w:ascii="Times New Roman"/>
                <w:b w:val="false"/>
                <w:i w:val="false"/>
                <w:color w:val="000000"/>
                <w:sz w:val="20"/>
              </w:rPr>
              <w:t xml:space="preserve">
полноту </w:t>
            </w:r>
            <w:r>
              <w:br/>
            </w:r>
            <w:r>
              <w:rPr>
                <w:rFonts w:ascii="Times New Roman"/>
                <w:b w:val="false"/>
                <w:i w:val="false"/>
                <w:color w:val="000000"/>
                <w:sz w:val="20"/>
              </w:rPr>
              <w:t xml:space="preserve">
менее 0,4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w:t>
            </w:r>
            <w:r>
              <w:br/>
            </w:r>
            <w:r>
              <w:rPr>
                <w:rFonts w:ascii="Times New Roman"/>
                <w:b w:val="false"/>
                <w:i w:val="false"/>
                <w:color w:val="000000"/>
                <w:sz w:val="20"/>
              </w:rPr>
              <w:t xml:space="preserve">
0,6-1,0 </w:t>
            </w:r>
            <w:r>
              <w:br/>
            </w:r>
            <w:r>
              <w:rPr>
                <w:rFonts w:ascii="Times New Roman"/>
                <w:b w:val="false"/>
                <w:i w:val="false"/>
                <w:color w:val="000000"/>
                <w:sz w:val="20"/>
              </w:rPr>
              <w:t xml:space="preserve">
2 прием </w:t>
            </w:r>
            <w:r>
              <w:br/>
            </w:r>
            <w:r>
              <w:rPr>
                <w:rFonts w:ascii="Times New Roman"/>
                <w:b w:val="false"/>
                <w:i w:val="false"/>
                <w:color w:val="000000"/>
                <w:sz w:val="20"/>
              </w:rPr>
              <w:t xml:space="preserve">
0,3-0,5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поко- </w:t>
            </w:r>
            <w:r>
              <w:br/>
            </w:r>
            <w:r>
              <w:rPr>
                <w:rFonts w:ascii="Times New Roman"/>
                <w:b w:val="false"/>
                <w:i w:val="false"/>
                <w:color w:val="000000"/>
                <w:sz w:val="20"/>
              </w:rPr>
              <w:t xml:space="preserve">
ления, не дос- </w:t>
            </w:r>
            <w:r>
              <w:br/>
            </w:r>
            <w:r>
              <w:rPr>
                <w:rFonts w:ascii="Times New Roman"/>
                <w:b w:val="false"/>
                <w:i w:val="false"/>
                <w:color w:val="000000"/>
                <w:sz w:val="20"/>
              </w:rPr>
              <w:t xml:space="preserve">
тигшие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спелос- </w:t>
            </w:r>
            <w:r>
              <w:br/>
            </w:r>
            <w:r>
              <w:rPr>
                <w:rFonts w:ascii="Times New Roman"/>
                <w:b w:val="false"/>
                <w:i w:val="false"/>
                <w:color w:val="000000"/>
                <w:sz w:val="20"/>
              </w:rPr>
              <w:t xml:space="preserve">
ти, </w:t>
            </w:r>
            <w:r>
              <w:br/>
            </w:r>
            <w:r>
              <w:rPr>
                <w:rFonts w:ascii="Times New Roman"/>
                <w:b w:val="false"/>
                <w:i w:val="false"/>
                <w:color w:val="000000"/>
                <w:sz w:val="20"/>
              </w:rPr>
              <w:t xml:space="preserve">
имеют </w:t>
            </w:r>
            <w:r>
              <w:br/>
            </w:r>
            <w:r>
              <w:rPr>
                <w:rFonts w:ascii="Times New Roman"/>
                <w:b w:val="false"/>
                <w:i w:val="false"/>
                <w:color w:val="000000"/>
                <w:sz w:val="20"/>
              </w:rPr>
              <w:t xml:space="preserve">
полноту </w:t>
            </w:r>
            <w:r>
              <w:br/>
            </w:r>
            <w:r>
              <w:rPr>
                <w:rFonts w:ascii="Times New Roman"/>
                <w:b w:val="false"/>
                <w:i w:val="false"/>
                <w:color w:val="000000"/>
                <w:sz w:val="20"/>
              </w:rPr>
              <w:t xml:space="preserve">
менее 0,4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поко- </w:t>
            </w:r>
            <w:r>
              <w:br/>
            </w:r>
            <w:r>
              <w:rPr>
                <w:rFonts w:ascii="Times New Roman"/>
                <w:b w:val="false"/>
                <w:i w:val="false"/>
                <w:color w:val="000000"/>
                <w:sz w:val="20"/>
              </w:rPr>
              <w:t xml:space="preserve">
ления, не дос- </w:t>
            </w:r>
            <w:r>
              <w:br/>
            </w:r>
            <w:r>
              <w:rPr>
                <w:rFonts w:ascii="Times New Roman"/>
                <w:b w:val="false"/>
                <w:i w:val="false"/>
                <w:color w:val="000000"/>
                <w:sz w:val="20"/>
              </w:rPr>
              <w:t xml:space="preserve">
тигшие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спелос- </w:t>
            </w:r>
            <w:r>
              <w:br/>
            </w:r>
            <w:r>
              <w:rPr>
                <w:rFonts w:ascii="Times New Roman"/>
                <w:b w:val="false"/>
                <w:i w:val="false"/>
                <w:color w:val="000000"/>
                <w:sz w:val="20"/>
              </w:rPr>
              <w:t xml:space="preserve">
ти, </w:t>
            </w:r>
            <w:r>
              <w:br/>
            </w:r>
            <w:r>
              <w:rPr>
                <w:rFonts w:ascii="Times New Roman"/>
                <w:b w:val="false"/>
                <w:i w:val="false"/>
                <w:color w:val="000000"/>
                <w:sz w:val="20"/>
              </w:rPr>
              <w:t xml:space="preserve">
имеют </w:t>
            </w:r>
            <w:r>
              <w:br/>
            </w:r>
            <w:r>
              <w:rPr>
                <w:rFonts w:ascii="Times New Roman"/>
                <w:b w:val="false"/>
                <w:i w:val="false"/>
                <w:color w:val="000000"/>
                <w:sz w:val="20"/>
              </w:rPr>
              <w:t xml:space="preserve">
полноту </w:t>
            </w:r>
            <w:r>
              <w:br/>
            </w:r>
            <w:r>
              <w:rPr>
                <w:rFonts w:ascii="Times New Roman"/>
                <w:b w:val="false"/>
                <w:i w:val="false"/>
                <w:color w:val="000000"/>
                <w:sz w:val="20"/>
              </w:rPr>
              <w:t xml:space="preserve">
менее 0,4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20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25 </w:t>
            </w:r>
            <w:r>
              <w:br/>
            </w:r>
            <w:r>
              <w:rPr>
                <w:rFonts w:ascii="Times New Roman"/>
                <w:b w:val="false"/>
                <w:i w:val="false"/>
                <w:color w:val="000000"/>
                <w:sz w:val="20"/>
              </w:rPr>
              <w:t xml:space="preserve">
15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10/20 </w:t>
            </w:r>
            <w:r>
              <w:br/>
            </w:r>
            <w:r>
              <w:rPr>
                <w:rFonts w:ascii="Times New Roman"/>
                <w:b w:val="false"/>
                <w:i w:val="false"/>
                <w:color w:val="000000"/>
                <w:sz w:val="20"/>
              </w:rPr>
              <w:t xml:space="preserve">
10/20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Повторя- </w:t>
            </w:r>
            <w:r>
              <w:br/>
            </w:r>
            <w:r>
              <w:rPr>
                <w:rFonts w:ascii="Times New Roman"/>
                <w:b w:val="false"/>
                <w:i w:val="false"/>
                <w:color w:val="000000"/>
                <w:sz w:val="20"/>
              </w:rPr>
              <w:t xml:space="preserve">
емость: в числи- </w:t>
            </w:r>
            <w:r>
              <w:br/>
            </w:r>
            <w:r>
              <w:rPr>
                <w:rFonts w:ascii="Times New Roman"/>
                <w:b w:val="false"/>
                <w:i w:val="false"/>
                <w:color w:val="000000"/>
                <w:sz w:val="20"/>
              </w:rPr>
              <w:t xml:space="preserve">
теле - одновоз- </w:t>
            </w:r>
            <w:r>
              <w:br/>
            </w:r>
            <w:r>
              <w:rPr>
                <w:rFonts w:ascii="Times New Roman"/>
                <w:b w:val="false"/>
                <w:i w:val="false"/>
                <w:color w:val="000000"/>
                <w:sz w:val="20"/>
              </w:rPr>
              <w:t xml:space="preserve">
растные,в знаме- </w:t>
            </w:r>
            <w:r>
              <w:br/>
            </w:r>
            <w:r>
              <w:rPr>
                <w:rFonts w:ascii="Times New Roman"/>
                <w:b w:val="false"/>
                <w:i w:val="false"/>
                <w:color w:val="000000"/>
                <w:sz w:val="20"/>
              </w:rPr>
              <w:t xml:space="preserve">
нателе - разно-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ные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r>
              <w:br/>
            </w:r>
            <w:r>
              <w:rPr>
                <w:rFonts w:ascii="Times New Roman"/>
                <w:b w:val="false"/>
                <w:i w:val="false"/>
                <w:color w:val="000000"/>
                <w:sz w:val="20"/>
              </w:rPr>
              <w:t xml:space="preserve">
0,7 </w:t>
            </w:r>
            <w:r>
              <w:br/>
            </w:r>
            <w:r>
              <w:rPr>
                <w:rFonts w:ascii="Times New Roman"/>
                <w:b w:val="false"/>
                <w:i w:val="false"/>
                <w:color w:val="000000"/>
                <w:sz w:val="20"/>
              </w:rPr>
              <w:t xml:space="preserve">
0,6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15 </w:t>
            </w:r>
            <w:r>
              <w:br/>
            </w:r>
            <w:r>
              <w:rPr>
                <w:rFonts w:ascii="Times New Roman"/>
                <w:b w:val="false"/>
                <w:i w:val="false"/>
                <w:color w:val="000000"/>
                <w:sz w:val="20"/>
              </w:rPr>
              <w:t xml:space="preserve">
10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r>
              <w:br/>
            </w:r>
            <w:r>
              <w:rPr>
                <w:rFonts w:ascii="Times New Roman"/>
                <w:b w:val="false"/>
                <w:i w:val="false"/>
                <w:color w:val="000000"/>
                <w:sz w:val="20"/>
              </w:rPr>
              <w:t xml:space="preserve">
10/20 </w:t>
            </w:r>
            <w:r>
              <w:br/>
            </w:r>
            <w:r>
              <w:rPr>
                <w:rFonts w:ascii="Times New Roman"/>
                <w:b w:val="false"/>
                <w:i w:val="false"/>
                <w:color w:val="000000"/>
                <w:sz w:val="20"/>
              </w:rPr>
              <w:t xml:space="preserve">
10/20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Повторя- </w:t>
            </w:r>
            <w:r>
              <w:br/>
            </w:r>
            <w:r>
              <w:rPr>
                <w:rFonts w:ascii="Times New Roman"/>
                <w:b w:val="false"/>
                <w:i w:val="false"/>
                <w:color w:val="000000"/>
                <w:sz w:val="20"/>
              </w:rPr>
              <w:t xml:space="preserve">
емость: в числи- </w:t>
            </w:r>
            <w:r>
              <w:br/>
            </w:r>
            <w:r>
              <w:rPr>
                <w:rFonts w:ascii="Times New Roman"/>
                <w:b w:val="false"/>
                <w:i w:val="false"/>
                <w:color w:val="000000"/>
                <w:sz w:val="20"/>
              </w:rPr>
              <w:t xml:space="preserve">
теле - одновоз- </w:t>
            </w:r>
            <w:r>
              <w:br/>
            </w:r>
            <w:r>
              <w:rPr>
                <w:rFonts w:ascii="Times New Roman"/>
                <w:b w:val="false"/>
                <w:i w:val="false"/>
                <w:color w:val="000000"/>
                <w:sz w:val="20"/>
              </w:rPr>
              <w:t xml:space="preserve">
растные,в знаме- </w:t>
            </w:r>
            <w:r>
              <w:br/>
            </w:r>
            <w:r>
              <w:rPr>
                <w:rFonts w:ascii="Times New Roman"/>
                <w:b w:val="false"/>
                <w:i w:val="false"/>
                <w:color w:val="000000"/>
                <w:sz w:val="20"/>
              </w:rPr>
              <w:t xml:space="preserve">
нателе - разно-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ные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w:t>
            </w:r>
            <w:r>
              <w:br/>
            </w:r>
            <w:r>
              <w:rPr>
                <w:rFonts w:ascii="Times New Roman"/>
                <w:b w:val="false"/>
                <w:i w:val="false"/>
                <w:color w:val="000000"/>
                <w:sz w:val="20"/>
              </w:rPr>
              <w:t xml:space="preserve">
0,6-1,0 </w:t>
            </w:r>
            <w:r>
              <w:br/>
            </w:r>
            <w:r>
              <w:rPr>
                <w:rFonts w:ascii="Times New Roman"/>
                <w:b w:val="false"/>
                <w:i w:val="false"/>
                <w:color w:val="000000"/>
                <w:sz w:val="20"/>
              </w:rPr>
              <w:t xml:space="preserve">
2 прием </w:t>
            </w:r>
            <w:r>
              <w:br/>
            </w:r>
            <w:r>
              <w:rPr>
                <w:rFonts w:ascii="Times New Roman"/>
                <w:b w:val="false"/>
                <w:i w:val="false"/>
                <w:color w:val="000000"/>
                <w:sz w:val="20"/>
              </w:rPr>
              <w:t xml:space="preserve">
0,3-0,5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Коренные </w:t>
            </w:r>
            <w:r>
              <w:br/>
            </w:r>
            <w:r>
              <w:rPr>
                <w:rFonts w:ascii="Times New Roman"/>
                <w:b w:val="false"/>
                <w:i w:val="false"/>
                <w:color w:val="000000"/>
                <w:sz w:val="20"/>
              </w:rPr>
              <w:t xml:space="preserve">
и произво- </w:t>
            </w:r>
            <w:r>
              <w:br/>
            </w:r>
            <w:r>
              <w:rPr>
                <w:rFonts w:ascii="Times New Roman"/>
                <w:b w:val="false"/>
                <w:i w:val="false"/>
                <w:color w:val="000000"/>
                <w:sz w:val="20"/>
              </w:rPr>
              <w:t xml:space="preserve">
дствен-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не- </w:t>
            </w:r>
            <w:r>
              <w:br/>
            </w:r>
            <w:r>
              <w:rPr>
                <w:rFonts w:ascii="Times New Roman"/>
                <w:b w:val="false"/>
                <w:i w:val="false"/>
                <w:color w:val="000000"/>
                <w:sz w:val="20"/>
              </w:rPr>
              <w:t xml:space="preserve">
зависимо </w:t>
            </w:r>
            <w:r>
              <w:br/>
            </w:r>
            <w:r>
              <w:rPr>
                <w:rFonts w:ascii="Times New Roman"/>
                <w:b w:val="false"/>
                <w:i w:val="false"/>
                <w:color w:val="000000"/>
                <w:sz w:val="20"/>
              </w:rPr>
              <w:t xml:space="preserve">
от возоб- </w:t>
            </w:r>
            <w:r>
              <w:br/>
            </w:r>
            <w:r>
              <w:rPr>
                <w:rFonts w:ascii="Times New Roman"/>
                <w:b w:val="false"/>
                <w:i w:val="false"/>
                <w:color w:val="000000"/>
                <w:sz w:val="20"/>
              </w:rPr>
              <w:t xml:space="preserve">
новления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Коренные- неза- </w:t>
            </w:r>
            <w:r>
              <w:br/>
            </w:r>
            <w:r>
              <w:rPr>
                <w:rFonts w:ascii="Times New Roman"/>
                <w:b w:val="false"/>
                <w:i w:val="false"/>
                <w:color w:val="000000"/>
                <w:sz w:val="20"/>
              </w:rPr>
              <w:t xml:space="preserve">
висимо </w:t>
            </w:r>
            <w:r>
              <w:br/>
            </w:r>
            <w:r>
              <w:rPr>
                <w:rFonts w:ascii="Times New Roman"/>
                <w:b w:val="false"/>
                <w:i w:val="false"/>
                <w:color w:val="000000"/>
                <w:sz w:val="20"/>
              </w:rPr>
              <w:t xml:space="preserve">
от во- </w:t>
            </w:r>
            <w:r>
              <w:br/>
            </w:r>
            <w:r>
              <w:rPr>
                <w:rFonts w:ascii="Times New Roman"/>
                <w:b w:val="false"/>
                <w:i w:val="false"/>
                <w:color w:val="000000"/>
                <w:sz w:val="20"/>
              </w:rPr>
              <w:t xml:space="preserve">
зобнов-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водные - при </w:t>
            </w:r>
            <w:r>
              <w:br/>
            </w:r>
            <w:r>
              <w:rPr>
                <w:rFonts w:ascii="Times New Roman"/>
                <w:b w:val="false"/>
                <w:i w:val="false"/>
                <w:color w:val="000000"/>
                <w:sz w:val="20"/>
              </w:rPr>
              <w:t xml:space="preserve">
недоста- </w:t>
            </w:r>
            <w:r>
              <w:br/>
            </w:r>
            <w:r>
              <w:rPr>
                <w:rFonts w:ascii="Times New Roman"/>
                <w:b w:val="false"/>
                <w:i w:val="false"/>
                <w:color w:val="000000"/>
                <w:sz w:val="20"/>
              </w:rPr>
              <w:t xml:space="preserve">
точном </w:t>
            </w:r>
            <w:r>
              <w:br/>
            </w:r>
            <w:r>
              <w:rPr>
                <w:rFonts w:ascii="Times New Roman"/>
                <w:b w:val="false"/>
                <w:i w:val="false"/>
                <w:color w:val="000000"/>
                <w:sz w:val="20"/>
              </w:rPr>
              <w:t xml:space="preserve">
(по шкале) </w:t>
            </w:r>
            <w:r>
              <w:br/>
            </w:r>
            <w:r>
              <w:rPr>
                <w:rFonts w:ascii="Times New Roman"/>
                <w:b w:val="false"/>
                <w:i w:val="false"/>
                <w:color w:val="000000"/>
                <w:sz w:val="20"/>
              </w:rPr>
              <w:t xml:space="preserve">
возоб- </w:t>
            </w:r>
            <w:r>
              <w:br/>
            </w:r>
            <w:r>
              <w:rPr>
                <w:rFonts w:ascii="Times New Roman"/>
                <w:b w:val="false"/>
                <w:i w:val="false"/>
                <w:color w:val="000000"/>
                <w:sz w:val="20"/>
              </w:rPr>
              <w:t xml:space="preserve">
новлении </w:t>
            </w:r>
            <w:r>
              <w:br/>
            </w:r>
            <w:r>
              <w:rPr>
                <w:rFonts w:ascii="Times New Roman"/>
                <w:b w:val="false"/>
                <w:i w:val="false"/>
                <w:color w:val="000000"/>
                <w:sz w:val="20"/>
              </w:rPr>
              <w:t xml:space="preserve">
хвойных </w:t>
            </w:r>
            <w:r>
              <w:br/>
            </w:r>
            <w:r>
              <w:rPr>
                <w:rFonts w:ascii="Times New Roman"/>
                <w:b w:val="false"/>
                <w:i w:val="false"/>
                <w:color w:val="000000"/>
                <w:sz w:val="20"/>
              </w:rPr>
              <w:t xml:space="preserve">
пород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Коренные- неза- </w:t>
            </w:r>
            <w:r>
              <w:br/>
            </w:r>
            <w:r>
              <w:rPr>
                <w:rFonts w:ascii="Times New Roman"/>
                <w:b w:val="false"/>
                <w:i w:val="false"/>
                <w:color w:val="000000"/>
                <w:sz w:val="20"/>
              </w:rPr>
              <w:t xml:space="preserve">
висимо </w:t>
            </w:r>
            <w:r>
              <w:br/>
            </w:r>
            <w:r>
              <w:rPr>
                <w:rFonts w:ascii="Times New Roman"/>
                <w:b w:val="false"/>
                <w:i w:val="false"/>
                <w:color w:val="000000"/>
                <w:sz w:val="20"/>
              </w:rPr>
              <w:t xml:space="preserve">
от во- </w:t>
            </w:r>
            <w:r>
              <w:br/>
            </w:r>
            <w:r>
              <w:rPr>
                <w:rFonts w:ascii="Times New Roman"/>
                <w:b w:val="false"/>
                <w:i w:val="false"/>
                <w:color w:val="000000"/>
                <w:sz w:val="20"/>
              </w:rPr>
              <w:t xml:space="preserve">
зобнов-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водные - при </w:t>
            </w:r>
            <w:r>
              <w:br/>
            </w:r>
            <w:r>
              <w:rPr>
                <w:rFonts w:ascii="Times New Roman"/>
                <w:b w:val="false"/>
                <w:i w:val="false"/>
                <w:color w:val="000000"/>
                <w:sz w:val="20"/>
              </w:rPr>
              <w:t xml:space="preserve">
недоста- </w:t>
            </w:r>
            <w:r>
              <w:br/>
            </w:r>
            <w:r>
              <w:rPr>
                <w:rFonts w:ascii="Times New Roman"/>
                <w:b w:val="false"/>
                <w:i w:val="false"/>
                <w:color w:val="000000"/>
                <w:sz w:val="20"/>
              </w:rPr>
              <w:t xml:space="preserve">
точном </w:t>
            </w:r>
            <w:r>
              <w:br/>
            </w:r>
            <w:r>
              <w:rPr>
                <w:rFonts w:ascii="Times New Roman"/>
                <w:b w:val="false"/>
                <w:i w:val="false"/>
                <w:color w:val="000000"/>
                <w:sz w:val="20"/>
              </w:rPr>
              <w:t xml:space="preserve">
(по шкале) </w:t>
            </w:r>
            <w:r>
              <w:br/>
            </w:r>
            <w:r>
              <w:rPr>
                <w:rFonts w:ascii="Times New Roman"/>
                <w:b w:val="false"/>
                <w:i w:val="false"/>
                <w:color w:val="000000"/>
                <w:sz w:val="20"/>
              </w:rPr>
              <w:t xml:space="preserve">
возоб- </w:t>
            </w:r>
            <w:r>
              <w:br/>
            </w:r>
            <w:r>
              <w:rPr>
                <w:rFonts w:ascii="Times New Roman"/>
                <w:b w:val="false"/>
                <w:i w:val="false"/>
                <w:color w:val="000000"/>
                <w:sz w:val="20"/>
              </w:rPr>
              <w:t xml:space="preserve">
новлении </w:t>
            </w:r>
            <w:r>
              <w:br/>
            </w:r>
            <w:r>
              <w:rPr>
                <w:rFonts w:ascii="Times New Roman"/>
                <w:b w:val="false"/>
                <w:i w:val="false"/>
                <w:color w:val="000000"/>
                <w:sz w:val="20"/>
              </w:rPr>
              <w:t xml:space="preserve">
хвойных </w:t>
            </w:r>
            <w:r>
              <w:br/>
            </w:r>
            <w:r>
              <w:rPr>
                <w:rFonts w:ascii="Times New Roman"/>
                <w:b w:val="false"/>
                <w:i w:val="false"/>
                <w:color w:val="000000"/>
                <w:sz w:val="20"/>
              </w:rPr>
              <w:t xml:space="preserve">
пород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w:t>
            </w:r>
            <w:r>
              <w:br/>
            </w:r>
            <w:r>
              <w:rPr>
                <w:rFonts w:ascii="Times New Roman"/>
                <w:b w:val="false"/>
                <w:i w:val="false"/>
                <w:color w:val="000000"/>
                <w:sz w:val="20"/>
              </w:rPr>
              <w:t xml:space="preserve">
0,6-1,0 </w:t>
            </w:r>
            <w:r>
              <w:br/>
            </w:r>
            <w:r>
              <w:rPr>
                <w:rFonts w:ascii="Times New Roman"/>
                <w:b w:val="false"/>
                <w:i w:val="false"/>
                <w:color w:val="000000"/>
                <w:sz w:val="20"/>
              </w:rPr>
              <w:t xml:space="preserve">
2 прием </w:t>
            </w:r>
            <w:r>
              <w:br/>
            </w:r>
            <w:r>
              <w:rPr>
                <w:rFonts w:ascii="Times New Roman"/>
                <w:b w:val="false"/>
                <w:i w:val="false"/>
                <w:color w:val="000000"/>
                <w:sz w:val="20"/>
              </w:rPr>
              <w:t xml:space="preserve">
0,3-0,5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w:t>
            </w:r>
            <w:r>
              <w:br/>
            </w:r>
            <w:r>
              <w:rPr>
                <w:rFonts w:ascii="Times New Roman"/>
                <w:b w:val="false"/>
                <w:i w:val="false"/>
                <w:color w:val="000000"/>
                <w:sz w:val="20"/>
              </w:rPr>
              <w:t xml:space="preserve">
0,6-1,0 </w:t>
            </w:r>
            <w:r>
              <w:br/>
            </w:r>
            <w:r>
              <w:rPr>
                <w:rFonts w:ascii="Times New Roman"/>
                <w:b w:val="false"/>
                <w:i w:val="false"/>
                <w:color w:val="000000"/>
                <w:sz w:val="20"/>
              </w:rPr>
              <w:t xml:space="preserve">
2 прием </w:t>
            </w:r>
            <w:r>
              <w:br/>
            </w:r>
            <w:r>
              <w:rPr>
                <w:rFonts w:ascii="Times New Roman"/>
                <w:b w:val="false"/>
                <w:i w:val="false"/>
                <w:color w:val="000000"/>
                <w:sz w:val="20"/>
              </w:rPr>
              <w:t xml:space="preserve">
0,3-0,5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не проводятся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 </w:t>
            </w:r>
            <w:r>
              <w:br/>
            </w:r>
            <w:r>
              <w:rPr>
                <w:rFonts w:ascii="Times New Roman"/>
                <w:b w:val="false"/>
                <w:i w:val="false"/>
                <w:color w:val="000000"/>
                <w:sz w:val="20"/>
              </w:rPr>
              <w:t xml:space="preserve">
житель-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лесоза- </w:t>
            </w:r>
            <w:r>
              <w:br/>
            </w:r>
            <w:r>
              <w:rPr>
                <w:rFonts w:ascii="Times New Roman"/>
                <w:b w:val="false"/>
                <w:i w:val="false"/>
                <w:color w:val="000000"/>
                <w:sz w:val="20"/>
              </w:rPr>
              <w:t xml:space="preserve">
готови- </w:t>
            </w:r>
            <w:r>
              <w:br/>
            </w:r>
            <w:r>
              <w:rPr>
                <w:rFonts w:ascii="Times New Roman"/>
                <w:b w:val="false"/>
                <w:i w:val="false"/>
                <w:color w:val="000000"/>
                <w:sz w:val="20"/>
              </w:rPr>
              <w:t xml:space="preserve">
тельных работ в весенне- </w:t>
            </w:r>
            <w:r>
              <w:br/>
            </w:r>
            <w:r>
              <w:rPr>
                <w:rFonts w:ascii="Times New Roman"/>
                <w:b w:val="false"/>
                <w:i w:val="false"/>
                <w:color w:val="000000"/>
                <w:sz w:val="20"/>
              </w:rPr>
              <w:t xml:space="preserve">
летний </w:t>
            </w:r>
            <w:r>
              <w:br/>
            </w:r>
            <w:r>
              <w:rPr>
                <w:rFonts w:ascii="Times New Roman"/>
                <w:b w:val="false"/>
                <w:i w:val="false"/>
                <w:color w:val="000000"/>
                <w:sz w:val="20"/>
              </w:rPr>
              <w:t xml:space="preserve">
период на отдель-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лесосеке </w:t>
            </w:r>
            <w:r>
              <w:br/>
            </w:r>
            <w:r>
              <w:rPr>
                <w:rFonts w:ascii="Times New Roman"/>
                <w:b w:val="false"/>
                <w:i w:val="false"/>
                <w:color w:val="000000"/>
                <w:sz w:val="20"/>
              </w:rPr>
              <w:t xml:space="preserve">
не должна </w:t>
            </w:r>
            <w:r>
              <w:br/>
            </w:r>
            <w:r>
              <w:rPr>
                <w:rFonts w:ascii="Times New Roman"/>
                <w:b w:val="false"/>
                <w:i w:val="false"/>
                <w:color w:val="000000"/>
                <w:sz w:val="20"/>
              </w:rPr>
              <w:t xml:space="preserve">
превы- </w:t>
            </w:r>
            <w:r>
              <w:br/>
            </w:r>
            <w:r>
              <w:rPr>
                <w:rFonts w:ascii="Times New Roman"/>
                <w:b w:val="false"/>
                <w:i w:val="false"/>
                <w:color w:val="000000"/>
                <w:sz w:val="20"/>
              </w:rPr>
              <w:t xml:space="preserve">
шать 20 дн.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ПР - постепенные рубки, </w:t>
      </w:r>
      <w:r>
        <w:br/>
      </w:r>
      <w:r>
        <w:rPr>
          <w:rFonts w:ascii="Times New Roman"/>
          <w:b w:val="false"/>
          <w:i w:val="false"/>
          <w:color w:val="000000"/>
          <w:sz w:val="28"/>
        </w:rPr>
        <w:t xml:space="preserve">
      ДПР - длительно-постепенные рубки, </w:t>
      </w:r>
      <w:r>
        <w:br/>
      </w:r>
      <w:r>
        <w:rPr>
          <w:rFonts w:ascii="Times New Roman"/>
          <w:b w:val="false"/>
          <w:i w:val="false"/>
          <w:color w:val="000000"/>
          <w:sz w:val="28"/>
        </w:rPr>
        <w:t xml:space="preserve">
      СР - сплошные рубки; </w:t>
      </w:r>
      <w:r>
        <w:br/>
      </w:r>
      <w:r>
        <w:rPr>
          <w:rFonts w:ascii="Times New Roman"/>
          <w:b w:val="false"/>
          <w:i w:val="false"/>
          <w:color w:val="000000"/>
          <w:sz w:val="28"/>
        </w:rPr>
        <w:t xml:space="preserve">
      Б - береза, Е - ель, Е (Шр) - ель Шренка, Л - лиственница, Ос - осина, П - Пихта, </w:t>
      </w:r>
      <w:r>
        <w:br/>
      </w:r>
      <w:r>
        <w:rPr>
          <w:rFonts w:ascii="Times New Roman"/>
          <w:b w:val="false"/>
          <w:i w:val="false"/>
          <w:color w:val="000000"/>
          <w:sz w:val="28"/>
        </w:rPr>
        <w:t xml:space="preserve">
С - сосна, Т - тополь, Ид - ива древовидная, Ивк - ива кустарниковая (тальниковая), Акж - акация желтая. </w:t>
      </w:r>
    </w:p>
    <w:p>
      <w:pPr>
        <w:spacing w:after="0"/>
        <w:ind w:left="0"/>
        <w:jc w:val="both"/>
      </w:pPr>
      <w:r>
        <w:rPr>
          <w:rFonts w:ascii="Times New Roman"/>
          <w:b w:val="false"/>
          <w:i w:val="false"/>
          <w:color w:val="000000"/>
          <w:sz w:val="28"/>
        </w:rPr>
        <w:t xml:space="preserve">Таблица 7                               </w:t>
      </w:r>
    </w:p>
    <w:bookmarkStart w:name="z43" w:id="429"/>
    <w:p>
      <w:pPr>
        <w:spacing w:after="0"/>
        <w:ind w:left="0"/>
        <w:jc w:val="left"/>
      </w:pPr>
      <w:r>
        <w:rPr>
          <w:rFonts w:ascii="Times New Roman"/>
          <w:b/>
          <w:i w:val="false"/>
          <w:color w:val="000000"/>
        </w:rPr>
        <w:t xml:space="preserve"> 
Нормативные показатели сохранения подроста на вырубках </w:t>
      </w:r>
      <w:r>
        <w:br/>
      </w:r>
      <w:r>
        <w:rPr>
          <w:rFonts w:ascii="Times New Roman"/>
          <w:b/>
          <w:i w:val="false"/>
          <w:color w:val="000000"/>
        </w:rPr>
        <w:t xml:space="preserve">
      в горных, равнинных лесах и лесах Казахского мелкосопочника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2873"/>
        <w:gridCol w:w="3853"/>
      </w:tblGrid>
      <w:tr>
        <w:trPr>
          <w:trHeight w:val="450" w:hRule="atLeast"/>
        </w:trPr>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рубки и крутизна склонов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Сохранность подроста и </w:t>
            </w:r>
            <w:r>
              <w:br/>
            </w:r>
            <w:r>
              <w:rPr>
                <w:rFonts w:ascii="Times New Roman"/>
                <w:b w:val="false"/>
                <w:i w:val="false"/>
                <w:color w:val="000000"/>
                <w:sz w:val="20"/>
              </w:rPr>
              <w:t xml:space="preserve">
молодняка, в процентах </w:t>
            </w:r>
          </w:p>
        </w:tc>
      </w:tr>
      <w:tr>
        <w:trPr>
          <w:trHeight w:val="450" w:hRule="atLeast"/>
        </w:trPr>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Зимой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бесснежный период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Сплошные на склонах до 15 градусов Сплошные на склонах более 15 градусов </w:t>
            </w:r>
            <w:r>
              <w:br/>
            </w:r>
            <w:r>
              <w:rPr>
                <w:rFonts w:ascii="Times New Roman"/>
                <w:b w:val="false"/>
                <w:i w:val="false"/>
                <w:color w:val="000000"/>
                <w:sz w:val="20"/>
              </w:rPr>
              <w:t xml:space="preserve">
Постепенные и выборочные на склонах до 15 градусов </w:t>
            </w:r>
            <w:r>
              <w:br/>
            </w:r>
            <w:r>
              <w:rPr>
                <w:rFonts w:ascii="Times New Roman"/>
                <w:b w:val="false"/>
                <w:i w:val="false"/>
                <w:color w:val="000000"/>
                <w:sz w:val="20"/>
              </w:rPr>
              <w:t xml:space="preserve">
Постепенные и выборочные на склонах более 15 градусов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w:t>
            </w:r>
            <w:r>
              <w:br/>
            </w:r>
            <w:r>
              <w:rPr>
                <w:rFonts w:ascii="Times New Roman"/>
                <w:b w:val="false"/>
                <w:i w:val="false"/>
                <w:color w:val="000000"/>
                <w:sz w:val="20"/>
              </w:rPr>
              <w:t xml:space="preserve">
60 </w:t>
            </w:r>
            <w:r>
              <w:br/>
            </w:r>
            <w:r>
              <w:rPr>
                <w:rFonts w:ascii="Times New Roman"/>
                <w:b w:val="false"/>
                <w:i w:val="false"/>
                <w:color w:val="000000"/>
                <w:sz w:val="20"/>
              </w:rPr>
              <w:t xml:space="preserve">
  </w:t>
            </w:r>
            <w:r>
              <w:br/>
            </w:r>
            <w:r>
              <w:rPr>
                <w:rFonts w:ascii="Times New Roman"/>
                <w:b w:val="false"/>
                <w:i w:val="false"/>
                <w:color w:val="000000"/>
                <w:sz w:val="20"/>
              </w:rPr>
              <w:t xml:space="preserve">
80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w:t>
            </w:r>
            <w:r>
              <w:br/>
            </w:r>
            <w:r>
              <w:rPr>
                <w:rFonts w:ascii="Times New Roman"/>
                <w:b w:val="false"/>
                <w:i w:val="false"/>
                <w:color w:val="000000"/>
                <w:sz w:val="20"/>
              </w:rPr>
              <w:t xml:space="preserve">
50 </w:t>
            </w:r>
            <w:r>
              <w:br/>
            </w:r>
            <w:r>
              <w:rPr>
                <w:rFonts w:ascii="Times New Roman"/>
                <w:b w:val="false"/>
                <w:i w:val="false"/>
                <w:color w:val="000000"/>
                <w:sz w:val="20"/>
              </w:rPr>
              <w:t xml:space="preserve">
  </w:t>
            </w:r>
            <w:r>
              <w:br/>
            </w:r>
            <w:r>
              <w:rPr>
                <w:rFonts w:ascii="Times New Roman"/>
                <w:b w:val="false"/>
                <w:i w:val="false"/>
                <w:color w:val="000000"/>
                <w:sz w:val="20"/>
              </w:rPr>
              <w:t xml:space="preserve">
70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60 </w:t>
            </w:r>
          </w:p>
        </w:tc>
      </w:tr>
    </w:tbl>
    <w:p>
      <w:pPr>
        <w:spacing w:after="0"/>
        <w:ind w:left="0"/>
        <w:jc w:val="both"/>
      </w:pPr>
      <w:r>
        <w:rPr>
          <w:rFonts w:ascii="Times New Roman"/>
          <w:b w:val="false"/>
          <w:i w:val="false"/>
          <w:color w:val="000000"/>
          <w:sz w:val="28"/>
        </w:rPr>
        <w:t xml:space="preserve">Таблица 8                             </w:t>
      </w:r>
    </w:p>
    <w:bookmarkStart w:name="z44" w:id="430"/>
    <w:p>
      <w:pPr>
        <w:spacing w:after="0"/>
        <w:ind w:left="0"/>
        <w:jc w:val="left"/>
      </w:pPr>
      <w:r>
        <w:rPr>
          <w:rFonts w:ascii="Times New Roman"/>
          <w:b/>
          <w:i w:val="false"/>
          <w:color w:val="000000"/>
        </w:rPr>
        <w:t xml:space="preserve"> 
Виды рубок ухода и возрастные пределы их проведения </w:t>
      </w:r>
      <w:r>
        <w:br/>
      </w:r>
      <w:r>
        <w:rPr>
          <w:rFonts w:ascii="Times New Roman"/>
          <w:b/>
          <w:i w:val="false"/>
          <w:color w:val="000000"/>
        </w:rPr>
        <w:t xml:space="preserve">
на участках государственного лесного фонда </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1942"/>
        <w:gridCol w:w="1101"/>
        <w:gridCol w:w="1388"/>
        <w:gridCol w:w="1388"/>
        <w:gridCol w:w="1290"/>
        <w:gridCol w:w="1291"/>
        <w:gridCol w:w="1389"/>
        <w:gridCol w:w="1102"/>
      </w:tblGrid>
      <w:tr>
        <w:trPr>
          <w:trHeight w:val="450" w:hRule="atLeast"/>
        </w:trPr>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рубок ухода </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w:t>
            </w:r>
            <w:r>
              <w:br/>
            </w:r>
            <w:r>
              <w:rPr>
                <w:rFonts w:ascii="Times New Roman"/>
                <w:b w:val="false"/>
                <w:i w:val="false"/>
                <w:color w:val="000000"/>
                <w:sz w:val="20"/>
              </w:rPr>
              <w:t xml:space="preserve">
развития древостоя </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бони- </w:t>
            </w:r>
            <w:r>
              <w:br/>
            </w:r>
            <w:r>
              <w:rPr>
                <w:rFonts w:ascii="Times New Roman"/>
                <w:b w:val="false"/>
                <w:i w:val="false"/>
                <w:color w:val="000000"/>
                <w:sz w:val="20"/>
              </w:rPr>
              <w:t xml:space="preserve">
тета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насаждений (лет)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Лиственные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 </w:t>
            </w:r>
            <w:r>
              <w:br/>
            </w:r>
            <w:r>
              <w:rPr>
                <w:rFonts w:ascii="Times New Roman"/>
                <w:b w:val="false"/>
                <w:i w:val="false"/>
                <w:color w:val="000000"/>
                <w:sz w:val="20"/>
              </w:rPr>
              <w:t xml:space="preserve">
ные, кромекедра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кедр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 </w:t>
            </w:r>
            <w:r>
              <w:br/>
            </w:r>
            <w:r>
              <w:rPr>
                <w:rFonts w:ascii="Times New Roman"/>
                <w:b w:val="false"/>
                <w:i w:val="false"/>
                <w:color w:val="000000"/>
                <w:sz w:val="20"/>
              </w:rPr>
              <w:t xml:space="preserve">
но- </w:t>
            </w:r>
            <w:r>
              <w:br/>
            </w:r>
            <w:r>
              <w:rPr>
                <w:rFonts w:ascii="Times New Roman"/>
                <w:b w:val="false"/>
                <w:i w:val="false"/>
                <w:color w:val="000000"/>
                <w:sz w:val="20"/>
              </w:rPr>
              <w:t xml:space="preserve">
лист- </w:t>
            </w:r>
            <w:r>
              <w:br/>
            </w:r>
            <w:r>
              <w:rPr>
                <w:rFonts w:ascii="Times New Roman"/>
                <w:b w:val="false"/>
                <w:i w:val="false"/>
                <w:color w:val="000000"/>
                <w:sz w:val="20"/>
              </w:rPr>
              <w:t xml:space="preserve">
венные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 ясень,вяз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за, осина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 </w:t>
            </w:r>
            <w:r>
              <w:br/>
            </w:r>
            <w:r>
              <w:rPr>
                <w:rFonts w:ascii="Times New Roman"/>
                <w:b w:val="false"/>
                <w:i w:val="false"/>
                <w:color w:val="000000"/>
                <w:sz w:val="20"/>
              </w:rPr>
              <w:t xml:space="preserve">
ла, то- </w:t>
            </w:r>
            <w:r>
              <w:br/>
            </w:r>
            <w:r>
              <w:rPr>
                <w:rFonts w:ascii="Times New Roman"/>
                <w:b w:val="false"/>
                <w:i w:val="false"/>
                <w:color w:val="000000"/>
                <w:sz w:val="20"/>
              </w:rPr>
              <w:t xml:space="preserve">
поль,осо- </w:t>
            </w:r>
            <w:r>
              <w:br/>
            </w:r>
            <w:r>
              <w:rPr>
                <w:rFonts w:ascii="Times New Roman"/>
                <w:b w:val="false"/>
                <w:i w:val="false"/>
                <w:color w:val="000000"/>
                <w:sz w:val="20"/>
              </w:rPr>
              <w:t xml:space="preserve">
корь </w:t>
            </w:r>
          </w:p>
        </w:tc>
      </w:tr>
      <w:tr>
        <w:trPr>
          <w:trHeight w:val="45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Осветле-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w:t>
            </w:r>
            <w:r>
              <w:br/>
            </w:r>
            <w:r>
              <w:rPr>
                <w:rFonts w:ascii="Times New Roman"/>
                <w:b w:val="false"/>
                <w:i w:val="false"/>
                <w:color w:val="000000"/>
                <w:sz w:val="20"/>
              </w:rPr>
              <w:t xml:space="preserve">
Прочистки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Прорежи-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w:t>
            </w:r>
            <w:r>
              <w:br/>
            </w:r>
            <w:r>
              <w:rPr>
                <w:rFonts w:ascii="Times New Roman"/>
                <w:b w:val="false"/>
                <w:i w:val="false"/>
                <w:color w:val="000000"/>
                <w:sz w:val="20"/>
              </w:rPr>
              <w:t xml:space="preserve">
Проходные </w:t>
            </w:r>
            <w:r>
              <w:br/>
            </w:r>
            <w:r>
              <w:rPr>
                <w:rFonts w:ascii="Times New Roman"/>
                <w:b w:val="false"/>
                <w:i w:val="false"/>
                <w:color w:val="000000"/>
                <w:sz w:val="20"/>
              </w:rPr>
              <w:t xml:space="preserve">
рубки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Смыкание крон </w:t>
            </w:r>
            <w:r>
              <w:br/>
            </w:r>
            <w:r>
              <w:rPr>
                <w:rFonts w:ascii="Times New Roman"/>
                <w:b w:val="false"/>
                <w:i w:val="false"/>
                <w:color w:val="000000"/>
                <w:sz w:val="20"/>
              </w:rPr>
              <w:t xml:space="preserve">
  </w:t>
            </w:r>
            <w:r>
              <w:br/>
            </w:r>
            <w:r>
              <w:rPr>
                <w:rFonts w:ascii="Times New Roman"/>
                <w:b w:val="false"/>
                <w:i w:val="false"/>
                <w:color w:val="000000"/>
                <w:sz w:val="20"/>
              </w:rPr>
              <w:t xml:space="preserve">
Чаща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Жердняк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Усилен- ного прироста по объему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4-5 </w:t>
            </w:r>
            <w:r>
              <w:br/>
            </w:r>
            <w:r>
              <w:rPr>
                <w:rFonts w:ascii="Times New Roman"/>
                <w:b w:val="false"/>
                <w:i w:val="false"/>
                <w:color w:val="000000"/>
                <w:sz w:val="20"/>
              </w:rPr>
              <w:t xml:space="preserve">
  </w:t>
            </w:r>
            <w:r>
              <w:br/>
            </w:r>
            <w:r>
              <w:rPr>
                <w:rFonts w:ascii="Times New Roman"/>
                <w:b w:val="false"/>
                <w:i w:val="false"/>
                <w:color w:val="000000"/>
                <w:sz w:val="20"/>
              </w:rPr>
              <w:t xml:space="preserve">
1-3 </w:t>
            </w:r>
            <w:r>
              <w:br/>
            </w:r>
            <w:r>
              <w:rPr>
                <w:rFonts w:ascii="Times New Roman"/>
                <w:b w:val="false"/>
                <w:i w:val="false"/>
                <w:color w:val="000000"/>
                <w:sz w:val="20"/>
              </w:rPr>
              <w:t xml:space="preserve">
4-5 </w:t>
            </w:r>
            <w:r>
              <w:br/>
            </w:r>
            <w:r>
              <w:rPr>
                <w:rFonts w:ascii="Times New Roman"/>
                <w:b w:val="false"/>
                <w:i w:val="false"/>
                <w:color w:val="000000"/>
                <w:sz w:val="20"/>
              </w:rPr>
              <w:t xml:space="preserve">
  </w:t>
            </w:r>
            <w:r>
              <w:br/>
            </w:r>
            <w:r>
              <w:rPr>
                <w:rFonts w:ascii="Times New Roman"/>
                <w:b w:val="false"/>
                <w:i w:val="false"/>
                <w:color w:val="000000"/>
                <w:sz w:val="20"/>
              </w:rPr>
              <w:t xml:space="preserve">
1-3 </w:t>
            </w:r>
            <w:r>
              <w:br/>
            </w:r>
            <w:r>
              <w:rPr>
                <w:rFonts w:ascii="Times New Roman"/>
                <w:b w:val="false"/>
                <w:i w:val="false"/>
                <w:color w:val="000000"/>
                <w:sz w:val="20"/>
              </w:rPr>
              <w:t xml:space="preserve">
4-5 </w:t>
            </w:r>
            <w:r>
              <w:br/>
            </w:r>
            <w:r>
              <w:rPr>
                <w:rFonts w:ascii="Times New Roman"/>
                <w:b w:val="false"/>
                <w:i w:val="false"/>
                <w:color w:val="000000"/>
                <w:sz w:val="20"/>
              </w:rPr>
              <w:t xml:space="preserve">
  </w:t>
            </w:r>
            <w:r>
              <w:br/>
            </w:r>
            <w:r>
              <w:rPr>
                <w:rFonts w:ascii="Times New Roman"/>
                <w:b w:val="false"/>
                <w:i w:val="false"/>
                <w:color w:val="000000"/>
                <w:sz w:val="20"/>
              </w:rPr>
              <w:t xml:space="preserve">
1-3 </w:t>
            </w:r>
            <w:r>
              <w:br/>
            </w:r>
            <w:r>
              <w:rPr>
                <w:rFonts w:ascii="Times New Roman"/>
                <w:b w:val="false"/>
                <w:i w:val="false"/>
                <w:color w:val="000000"/>
                <w:sz w:val="20"/>
              </w:rPr>
              <w:t xml:space="preserve">
  </w:t>
            </w:r>
            <w:r>
              <w:br/>
            </w:r>
            <w:r>
              <w:rPr>
                <w:rFonts w:ascii="Times New Roman"/>
                <w:b w:val="false"/>
                <w:i w:val="false"/>
                <w:color w:val="000000"/>
                <w:sz w:val="20"/>
              </w:rPr>
              <w:t xml:space="preserve">
4-5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11-2015-20 </w:t>
            </w:r>
            <w:r>
              <w:br/>
            </w:r>
            <w:r>
              <w:rPr>
                <w:rFonts w:ascii="Times New Roman"/>
                <w:b w:val="false"/>
                <w:i w:val="false"/>
                <w:color w:val="000000"/>
                <w:sz w:val="20"/>
              </w:rPr>
              <w:t xml:space="preserve">
  </w:t>
            </w:r>
            <w:r>
              <w:br/>
            </w:r>
            <w:r>
              <w:rPr>
                <w:rFonts w:ascii="Times New Roman"/>
                <w:b w:val="false"/>
                <w:i w:val="false"/>
                <w:color w:val="000000"/>
                <w:sz w:val="20"/>
              </w:rPr>
              <w:t xml:space="preserve">
21-4021-60 </w:t>
            </w:r>
            <w:r>
              <w:br/>
            </w:r>
            <w:r>
              <w:rPr>
                <w:rFonts w:ascii="Times New Roman"/>
                <w:b w:val="false"/>
                <w:i w:val="false"/>
                <w:color w:val="000000"/>
                <w:sz w:val="20"/>
              </w:rPr>
              <w:t xml:space="preserve">
  </w:t>
            </w:r>
            <w:r>
              <w:br/>
            </w:r>
            <w:r>
              <w:rPr>
                <w:rFonts w:ascii="Times New Roman"/>
                <w:b w:val="false"/>
                <w:i w:val="false"/>
                <w:color w:val="000000"/>
                <w:sz w:val="20"/>
              </w:rPr>
              <w:t xml:space="preserve">
41 и более61 и более160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r>
              <w:br/>
            </w:r>
            <w:r>
              <w:rPr>
                <w:rFonts w:ascii="Times New Roman"/>
                <w:b w:val="false"/>
                <w:i w:val="false"/>
                <w:color w:val="000000"/>
                <w:sz w:val="20"/>
              </w:rPr>
              <w:t xml:space="preserve">
до 20 </w:t>
            </w:r>
            <w:r>
              <w:br/>
            </w:r>
            <w:r>
              <w:rPr>
                <w:rFonts w:ascii="Times New Roman"/>
                <w:b w:val="false"/>
                <w:i w:val="false"/>
                <w:color w:val="000000"/>
                <w:sz w:val="20"/>
              </w:rPr>
              <w:t xml:space="preserve">
  </w:t>
            </w:r>
            <w:r>
              <w:br/>
            </w:r>
            <w:r>
              <w:rPr>
                <w:rFonts w:ascii="Times New Roman"/>
                <w:b w:val="false"/>
                <w:i w:val="false"/>
                <w:color w:val="000000"/>
                <w:sz w:val="20"/>
              </w:rPr>
              <w:t xml:space="preserve">
11-2021-40 </w:t>
            </w:r>
            <w:r>
              <w:br/>
            </w:r>
            <w:r>
              <w:rPr>
                <w:rFonts w:ascii="Times New Roman"/>
                <w:b w:val="false"/>
                <w:i w:val="false"/>
                <w:color w:val="000000"/>
                <w:sz w:val="20"/>
              </w:rPr>
              <w:t xml:space="preserve">
  </w:t>
            </w:r>
            <w:r>
              <w:br/>
            </w:r>
            <w:r>
              <w:rPr>
                <w:rFonts w:ascii="Times New Roman"/>
                <w:b w:val="false"/>
                <w:i w:val="false"/>
                <w:color w:val="000000"/>
                <w:sz w:val="20"/>
              </w:rPr>
              <w:t xml:space="preserve">
21-6041-60 </w:t>
            </w:r>
            <w:r>
              <w:br/>
            </w:r>
            <w:r>
              <w:rPr>
                <w:rFonts w:ascii="Times New Roman"/>
                <w:b w:val="false"/>
                <w:i w:val="false"/>
                <w:color w:val="000000"/>
                <w:sz w:val="20"/>
              </w:rPr>
              <w:t xml:space="preserve">
  </w:t>
            </w:r>
            <w:r>
              <w:br/>
            </w:r>
            <w:r>
              <w:rPr>
                <w:rFonts w:ascii="Times New Roman"/>
                <w:b w:val="false"/>
                <w:i w:val="false"/>
                <w:color w:val="000000"/>
                <w:sz w:val="20"/>
              </w:rPr>
              <w:t xml:space="preserve">
61- 160 61- </w:t>
            </w:r>
            <w:r>
              <w:br/>
            </w:r>
            <w:r>
              <w:rPr>
                <w:rFonts w:ascii="Times New Roman"/>
                <w:b w:val="false"/>
                <w:i w:val="false"/>
                <w:color w:val="000000"/>
                <w:sz w:val="20"/>
              </w:rPr>
              <w:t xml:space="preserve">
160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r>
              <w:br/>
            </w:r>
            <w:r>
              <w:rPr>
                <w:rFonts w:ascii="Times New Roman"/>
                <w:b w:val="false"/>
                <w:i w:val="false"/>
                <w:color w:val="000000"/>
                <w:sz w:val="20"/>
              </w:rPr>
              <w:t xml:space="preserve">
8-15 </w:t>
            </w:r>
            <w:r>
              <w:br/>
            </w:r>
            <w:r>
              <w:rPr>
                <w:rFonts w:ascii="Times New Roman"/>
                <w:b w:val="false"/>
                <w:i w:val="false"/>
                <w:color w:val="000000"/>
                <w:sz w:val="20"/>
              </w:rPr>
              <w:t xml:space="preserve">
  </w:t>
            </w:r>
            <w:r>
              <w:br/>
            </w:r>
            <w:r>
              <w:rPr>
                <w:rFonts w:ascii="Times New Roman"/>
                <w:b w:val="false"/>
                <w:i w:val="false"/>
                <w:color w:val="000000"/>
                <w:sz w:val="20"/>
              </w:rPr>
              <w:t xml:space="preserve">
11-20 16-30 </w:t>
            </w:r>
            <w:r>
              <w:br/>
            </w:r>
            <w:r>
              <w:rPr>
                <w:rFonts w:ascii="Times New Roman"/>
                <w:b w:val="false"/>
                <w:i w:val="false"/>
                <w:color w:val="000000"/>
                <w:sz w:val="20"/>
              </w:rPr>
              <w:t xml:space="preserve">
  </w:t>
            </w:r>
            <w:r>
              <w:br/>
            </w:r>
            <w:r>
              <w:rPr>
                <w:rFonts w:ascii="Times New Roman"/>
                <w:b w:val="false"/>
                <w:i w:val="false"/>
                <w:color w:val="000000"/>
                <w:sz w:val="20"/>
              </w:rPr>
              <w:t xml:space="preserve">
21-40 31-60 </w:t>
            </w:r>
            <w:r>
              <w:br/>
            </w:r>
            <w:r>
              <w:rPr>
                <w:rFonts w:ascii="Times New Roman"/>
                <w:b w:val="false"/>
                <w:i w:val="false"/>
                <w:color w:val="000000"/>
                <w:sz w:val="20"/>
              </w:rPr>
              <w:t xml:space="preserve">
  </w:t>
            </w:r>
            <w:r>
              <w:br/>
            </w:r>
            <w:r>
              <w:rPr>
                <w:rFonts w:ascii="Times New Roman"/>
                <w:b w:val="false"/>
                <w:i w:val="false"/>
                <w:color w:val="000000"/>
                <w:sz w:val="20"/>
              </w:rPr>
              <w:t xml:space="preserve">
41 и более 61 и более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r>
              <w:br/>
            </w:r>
            <w:r>
              <w:rPr>
                <w:rFonts w:ascii="Times New Roman"/>
                <w:b w:val="false"/>
                <w:i w:val="false"/>
                <w:color w:val="000000"/>
                <w:sz w:val="20"/>
              </w:rPr>
              <w:t xml:space="preserve">
до 15 </w:t>
            </w:r>
            <w:r>
              <w:br/>
            </w:r>
            <w:r>
              <w:rPr>
                <w:rFonts w:ascii="Times New Roman"/>
                <w:b w:val="false"/>
                <w:i w:val="false"/>
                <w:color w:val="000000"/>
                <w:sz w:val="20"/>
              </w:rPr>
              <w:t xml:space="preserve">
  </w:t>
            </w:r>
            <w:r>
              <w:br/>
            </w:r>
            <w:r>
              <w:rPr>
                <w:rFonts w:ascii="Times New Roman"/>
                <w:b w:val="false"/>
                <w:i w:val="false"/>
                <w:color w:val="000000"/>
                <w:sz w:val="20"/>
              </w:rPr>
              <w:t xml:space="preserve">
11-20 16-30 </w:t>
            </w:r>
            <w:r>
              <w:br/>
            </w:r>
            <w:r>
              <w:rPr>
                <w:rFonts w:ascii="Times New Roman"/>
                <w:b w:val="false"/>
                <w:i w:val="false"/>
                <w:color w:val="000000"/>
                <w:sz w:val="20"/>
              </w:rPr>
              <w:t xml:space="preserve">
  </w:t>
            </w:r>
            <w:r>
              <w:br/>
            </w:r>
            <w:r>
              <w:rPr>
                <w:rFonts w:ascii="Times New Roman"/>
                <w:b w:val="false"/>
                <w:i w:val="false"/>
                <w:color w:val="000000"/>
                <w:sz w:val="20"/>
              </w:rPr>
              <w:t xml:space="preserve">
21-40 31-50 </w:t>
            </w:r>
            <w:r>
              <w:br/>
            </w:r>
            <w:r>
              <w:rPr>
                <w:rFonts w:ascii="Times New Roman"/>
                <w:b w:val="false"/>
                <w:i w:val="false"/>
                <w:color w:val="000000"/>
                <w:sz w:val="20"/>
              </w:rPr>
              <w:t xml:space="preserve">
  </w:t>
            </w:r>
            <w:r>
              <w:br/>
            </w:r>
            <w:r>
              <w:rPr>
                <w:rFonts w:ascii="Times New Roman"/>
                <w:b w:val="false"/>
                <w:i w:val="false"/>
                <w:color w:val="000000"/>
                <w:sz w:val="20"/>
              </w:rPr>
              <w:t xml:space="preserve">
41 и более 51 и более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11-2016-30 </w:t>
            </w:r>
            <w:r>
              <w:br/>
            </w:r>
            <w:r>
              <w:rPr>
                <w:rFonts w:ascii="Times New Roman"/>
                <w:b w:val="false"/>
                <w:i w:val="false"/>
                <w:color w:val="000000"/>
                <w:sz w:val="20"/>
              </w:rPr>
              <w:t xml:space="preserve">
  </w:t>
            </w:r>
            <w:r>
              <w:br/>
            </w:r>
            <w:r>
              <w:rPr>
                <w:rFonts w:ascii="Times New Roman"/>
                <w:b w:val="false"/>
                <w:i w:val="false"/>
                <w:color w:val="000000"/>
                <w:sz w:val="20"/>
              </w:rPr>
              <w:t xml:space="preserve">
21-3031-40 </w:t>
            </w:r>
            <w:r>
              <w:br/>
            </w:r>
            <w:r>
              <w:rPr>
                <w:rFonts w:ascii="Times New Roman"/>
                <w:b w:val="false"/>
                <w:i w:val="false"/>
                <w:color w:val="000000"/>
                <w:sz w:val="20"/>
              </w:rPr>
              <w:t xml:space="preserve">
  </w:t>
            </w:r>
            <w:r>
              <w:br/>
            </w:r>
            <w:r>
              <w:rPr>
                <w:rFonts w:ascii="Times New Roman"/>
                <w:b w:val="false"/>
                <w:i w:val="false"/>
                <w:color w:val="000000"/>
                <w:sz w:val="20"/>
              </w:rPr>
              <w:t xml:space="preserve">
31 и более41 и более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6-10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11-15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16 и более </w:t>
            </w:r>
          </w:p>
        </w:tc>
      </w:tr>
    </w:tbl>
    <w:p>
      <w:pPr>
        <w:spacing w:after="0"/>
        <w:ind w:left="0"/>
        <w:jc w:val="both"/>
      </w:pPr>
      <w:r>
        <w:rPr>
          <w:rFonts w:ascii="Times New Roman"/>
          <w:b w:val="false"/>
          <w:i w:val="false"/>
          <w:color w:val="000000"/>
          <w:sz w:val="28"/>
        </w:rPr>
        <w:t xml:space="preserve">Таблица 9                          </w:t>
      </w:r>
    </w:p>
    <w:bookmarkStart w:name="z45" w:id="431"/>
    <w:p>
      <w:pPr>
        <w:spacing w:after="0"/>
        <w:ind w:left="0"/>
        <w:jc w:val="left"/>
      </w:pPr>
      <w:r>
        <w:rPr>
          <w:rFonts w:ascii="Times New Roman"/>
          <w:b/>
          <w:i w:val="false"/>
          <w:color w:val="000000"/>
        </w:rPr>
        <w:t xml:space="preserve"> 
Таблица полнодревесности мелкотоварной </w:t>
      </w:r>
      <w:r>
        <w:br/>
      </w:r>
      <w:r>
        <w:rPr>
          <w:rFonts w:ascii="Times New Roman"/>
          <w:b/>
          <w:i w:val="false"/>
          <w:color w:val="000000"/>
        </w:rPr>
        <w:t xml:space="preserve">
лесопродукции и дров </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gridCol w:w="2173"/>
        <w:gridCol w:w="2573"/>
      </w:tblGrid>
      <w:tr>
        <w:trPr>
          <w:trHeight w:val="30" w:hRule="atLeast"/>
        </w:trPr>
        <w:tc>
          <w:tcPr>
            <w:tcW w:w="7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Сортименты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Переводные </w:t>
            </w:r>
            <w:r>
              <w:br/>
            </w:r>
            <w:r>
              <w:rPr>
                <w:rFonts w:ascii="Times New Roman"/>
                <w:b w:val="false"/>
                <w:i w:val="false"/>
                <w:color w:val="000000"/>
                <w:sz w:val="20"/>
              </w:rPr>
              <w:t xml:space="preserve">
коэффициенты </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пересчета </w:t>
            </w:r>
            <w:r>
              <w:br/>
            </w:r>
            <w:r>
              <w:rPr>
                <w:rFonts w:ascii="Times New Roman"/>
                <w:b w:val="false"/>
                <w:i w:val="false"/>
                <w:color w:val="000000"/>
                <w:sz w:val="20"/>
              </w:rPr>
              <w:t xml:space="preserve">
складочных </w:t>
            </w:r>
            <w:r>
              <w:br/>
            </w:r>
            <w:r>
              <w:rPr>
                <w:rFonts w:ascii="Times New Roman"/>
                <w:b w:val="false"/>
                <w:i w:val="false"/>
                <w:color w:val="000000"/>
                <w:sz w:val="20"/>
              </w:rPr>
              <w:t xml:space="preserve">
кубометров </w:t>
            </w:r>
            <w:r>
              <w:br/>
            </w:r>
            <w:r>
              <w:rPr>
                <w:rFonts w:ascii="Times New Roman"/>
                <w:b w:val="false"/>
                <w:i w:val="false"/>
                <w:color w:val="000000"/>
                <w:sz w:val="20"/>
              </w:rPr>
              <w:t xml:space="preserve">
в плотные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пересчета </w:t>
            </w:r>
            <w:r>
              <w:br/>
            </w:r>
            <w:r>
              <w:rPr>
                <w:rFonts w:ascii="Times New Roman"/>
                <w:b w:val="false"/>
                <w:i w:val="false"/>
                <w:color w:val="000000"/>
                <w:sz w:val="20"/>
              </w:rPr>
              <w:t xml:space="preserve">
плотных </w:t>
            </w:r>
            <w:r>
              <w:br/>
            </w:r>
            <w:r>
              <w:rPr>
                <w:rFonts w:ascii="Times New Roman"/>
                <w:b w:val="false"/>
                <w:i w:val="false"/>
                <w:color w:val="000000"/>
                <w:sz w:val="20"/>
              </w:rPr>
              <w:t xml:space="preserve">
кубометров </w:t>
            </w:r>
            <w:r>
              <w:br/>
            </w:r>
            <w:r>
              <w:rPr>
                <w:rFonts w:ascii="Times New Roman"/>
                <w:b w:val="false"/>
                <w:i w:val="false"/>
                <w:color w:val="000000"/>
                <w:sz w:val="20"/>
              </w:rPr>
              <w:t xml:space="preserve">
в складочные </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Хворост неочищенный, толщиной в </w:t>
            </w:r>
            <w:r>
              <w:br/>
            </w:r>
            <w:r>
              <w:rPr>
                <w:rFonts w:ascii="Times New Roman"/>
                <w:b w:val="false"/>
                <w:i w:val="false"/>
                <w:color w:val="000000"/>
                <w:sz w:val="20"/>
              </w:rPr>
              <w:t xml:space="preserve">
комле до 4 см и при длине ствола, м: </w:t>
            </w:r>
            <w:r>
              <w:br/>
            </w:r>
            <w:r>
              <w:rPr>
                <w:rFonts w:ascii="Times New Roman"/>
                <w:b w:val="false"/>
                <w:i w:val="false"/>
                <w:color w:val="000000"/>
                <w:sz w:val="20"/>
              </w:rPr>
              <w:t xml:space="preserve">
4-6 </w:t>
            </w:r>
            <w:r>
              <w:br/>
            </w:r>
            <w:r>
              <w:rPr>
                <w:rFonts w:ascii="Times New Roman"/>
                <w:b w:val="false"/>
                <w:i w:val="false"/>
                <w:color w:val="000000"/>
                <w:sz w:val="20"/>
              </w:rPr>
              <w:t xml:space="preserve">
2-4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0,20 </w:t>
            </w:r>
            <w:r>
              <w:br/>
            </w:r>
            <w:r>
              <w:rPr>
                <w:rFonts w:ascii="Times New Roman"/>
                <w:b w:val="false"/>
                <w:i w:val="false"/>
                <w:color w:val="000000"/>
                <w:sz w:val="20"/>
              </w:rPr>
              <w:t xml:space="preserve">
0,12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5,00 </w:t>
            </w:r>
            <w:r>
              <w:br/>
            </w:r>
            <w:r>
              <w:rPr>
                <w:rFonts w:ascii="Times New Roman"/>
                <w:b w:val="false"/>
                <w:i w:val="false"/>
                <w:color w:val="000000"/>
                <w:sz w:val="20"/>
              </w:rPr>
              <w:t xml:space="preserve">
8,50 </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Хмыз (сучья, ветки) и мелкий </w:t>
            </w:r>
            <w:r>
              <w:br/>
            </w:r>
            <w:r>
              <w:rPr>
                <w:rFonts w:ascii="Times New Roman"/>
                <w:b w:val="false"/>
                <w:i w:val="false"/>
                <w:color w:val="000000"/>
                <w:sz w:val="20"/>
              </w:rPr>
              <w:t xml:space="preserve">
неочищенный хворост длиной до 2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Хворост очищенный, толщиной в комле </w:t>
            </w:r>
            <w:r>
              <w:br/>
            </w:r>
            <w:r>
              <w:rPr>
                <w:rFonts w:ascii="Times New Roman"/>
                <w:b w:val="false"/>
                <w:i w:val="false"/>
                <w:color w:val="000000"/>
                <w:sz w:val="20"/>
              </w:rPr>
              <w:t xml:space="preserve">
до 4 см при длине ствола, м: </w:t>
            </w:r>
            <w:r>
              <w:br/>
            </w:r>
            <w:r>
              <w:rPr>
                <w:rFonts w:ascii="Times New Roman"/>
                <w:b w:val="false"/>
                <w:i w:val="false"/>
                <w:color w:val="000000"/>
                <w:sz w:val="20"/>
              </w:rPr>
              <w:t xml:space="preserve">
4-6 </w:t>
            </w:r>
            <w:r>
              <w:br/>
            </w:r>
            <w:r>
              <w:rPr>
                <w:rFonts w:ascii="Times New Roman"/>
                <w:b w:val="false"/>
                <w:i w:val="false"/>
                <w:color w:val="000000"/>
                <w:sz w:val="20"/>
              </w:rPr>
              <w:t xml:space="preserve">
2-4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0,25 </w:t>
            </w:r>
            <w:r>
              <w:br/>
            </w:r>
            <w:r>
              <w:rPr>
                <w:rFonts w:ascii="Times New Roman"/>
                <w:b w:val="false"/>
                <w:i w:val="false"/>
                <w:color w:val="000000"/>
                <w:sz w:val="20"/>
              </w:rPr>
              <w:t xml:space="preserve">
0,15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4,00 </w:t>
            </w:r>
            <w:r>
              <w:br/>
            </w:r>
            <w:r>
              <w:rPr>
                <w:rFonts w:ascii="Times New Roman"/>
                <w:b w:val="false"/>
                <w:i w:val="false"/>
                <w:color w:val="000000"/>
                <w:sz w:val="20"/>
              </w:rPr>
              <w:t xml:space="preserve">
  6,70  </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Хворост очищенный, толщиной в комле </w:t>
            </w:r>
            <w:r>
              <w:br/>
            </w:r>
            <w:r>
              <w:rPr>
                <w:rFonts w:ascii="Times New Roman"/>
                <w:b w:val="false"/>
                <w:i w:val="false"/>
                <w:color w:val="000000"/>
                <w:sz w:val="20"/>
              </w:rPr>
              <w:t xml:space="preserve">
4-7 см (на высоте 1,3 м - 3-6 см) при </w:t>
            </w:r>
            <w:r>
              <w:br/>
            </w:r>
            <w:r>
              <w:rPr>
                <w:rFonts w:ascii="Times New Roman"/>
                <w:b w:val="false"/>
                <w:i w:val="false"/>
                <w:color w:val="000000"/>
                <w:sz w:val="20"/>
              </w:rPr>
              <w:t xml:space="preserve">
длине ствола более 4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Дрова для отопления: </w:t>
            </w:r>
            <w:r>
              <w:br/>
            </w:r>
            <w:r>
              <w:rPr>
                <w:rFonts w:ascii="Times New Roman"/>
                <w:b w:val="false"/>
                <w:i w:val="false"/>
                <w:color w:val="000000"/>
                <w:sz w:val="20"/>
              </w:rPr>
              <w:t xml:space="preserve">
топорник </w:t>
            </w:r>
            <w:r>
              <w:br/>
            </w:r>
            <w:r>
              <w:rPr>
                <w:rFonts w:ascii="Times New Roman"/>
                <w:b w:val="false"/>
                <w:i w:val="false"/>
                <w:color w:val="000000"/>
                <w:sz w:val="20"/>
              </w:rPr>
              <w:t xml:space="preserve">
круглые и колотые длиной 1-2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0,50 </w:t>
            </w:r>
            <w:r>
              <w:br/>
            </w:r>
            <w:r>
              <w:rPr>
                <w:rFonts w:ascii="Times New Roman"/>
                <w:b w:val="false"/>
                <w:i w:val="false"/>
                <w:color w:val="000000"/>
                <w:sz w:val="20"/>
              </w:rPr>
              <w:t xml:space="preserve">
0,70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1,43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укладка хвороста и хмыза производится плотно между кольями в одну сторону; </w:t>
      </w:r>
      <w:r>
        <w:br/>
      </w:r>
      <w:r>
        <w:rPr>
          <w:rFonts w:ascii="Times New Roman"/>
          <w:b w:val="false"/>
          <w:i w:val="false"/>
          <w:color w:val="000000"/>
          <w:sz w:val="28"/>
        </w:rPr>
        <w:t xml:space="preserve">
      при обмере свежесложенных штабелей делается неучитываемая прибавка на усушку в размере 10 процентов для хвороста и 20 процентов для хмыза; </w:t>
      </w:r>
      <w:r>
        <w:br/>
      </w:r>
      <w:r>
        <w:rPr>
          <w:rFonts w:ascii="Times New Roman"/>
          <w:b w:val="false"/>
          <w:i w:val="false"/>
          <w:color w:val="000000"/>
          <w:sz w:val="28"/>
        </w:rPr>
        <w:t xml:space="preserve">
      обмер штабеля производится в метрах, ширина и высота измеряются по комлевой выкладке, а за длину берется три четверти общей длины штабеля. </w:t>
      </w:r>
    </w:p>
    <w:p>
      <w:pPr>
        <w:spacing w:after="0"/>
        <w:ind w:left="0"/>
        <w:jc w:val="both"/>
      </w:pPr>
      <w:r>
        <w:rPr>
          <w:rFonts w:ascii="Times New Roman"/>
          <w:b w:val="false"/>
          <w:i w:val="false"/>
          <w:color w:val="000000"/>
          <w:sz w:val="28"/>
        </w:rPr>
        <w:t xml:space="preserve">Таблица 10                        </w:t>
      </w:r>
    </w:p>
    <w:bookmarkStart w:name="z46" w:id="432"/>
    <w:p>
      <w:pPr>
        <w:spacing w:after="0"/>
        <w:ind w:left="0"/>
        <w:jc w:val="left"/>
      </w:pPr>
      <w:r>
        <w:rPr>
          <w:rFonts w:ascii="Times New Roman"/>
          <w:b/>
          <w:i w:val="false"/>
          <w:color w:val="000000"/>
        </w:rPr>
        <w:t xml:space="preserve"> 
Показатели рубок ухода в чистых сосновых насаждениях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1693"/>
        <w:gridCol w:w="1433"/>
        <w:gridCol w:w="1453"/>
        <w:gridCol w:w="1993"/>
        <w:gridCol w:w="1853"/>
      </w:tblGrid>
      <w:tr>
        <w:trPr>
          <w:trHeight w:val="30" w:hRule="atLeast"/>
        </w:trPr>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Прочистки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сомкнутость </w:t>
            </w:r>
            <w:r>
              <w:br/>
            </w:r>
            <w:r>
              <w:rPr>
                <w:rFonts w:ascii="Times New Roman"/>
                <w:b w:val="false"/>
                <w:i w:val="false"/>
                <w:color w:val="000000"/>
                <w:sz w:val="20"/>
              </w:rPr>
              <w:t xml:space="preserve">
крон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Сосняки с достаточным </w:t>
            </w:r>
            <w:r>
              <w:br/>
            </w:r>
            <w:r>
              <w:rPr>
                <w:rFonts w:ascii="Times New Roman"/>
                <w:b w:val="false"/>
                <w:i w:val="false"/>
                <w:color w:val="000000"/>
                <w:sz w:val="20"/>
              </w:rPr>
              <w:t xml:space="preserve">
эдафическим увлажне- </w:t>
            </w:r>
            <w:r>
              <w:br/>
            </w:r>
            <w:r>
              <w:rPr>
                <w:rFonts w:ascii="Times New Roman"/>
                <w:b w:val="false"/>
                <w:i w:val="false"/>
                <w:color w:val="000000"/>
                <w:sz w:val="20"/>
              </w:rPr>
              <w:t xml:space="preserve">
нием и периодически сухие леса (нижние части склонов мелкосопочника, </w:t>
            </w:r>
            <w:r>
              <w:br/>
            </w:r>
            <w:r>
              <w:rPr>
                <w:rFonts w:ascii="Times New Roman"/>
                <w:b w:val="false"/>
                <w:i w:val="false"/>
                <w:color w:val="000000"/>
                <w:sz w:val="20"/>
              </w:rPr>
              <w:t xml:space="preserve">
террасы водотоков, </w:t>
            </w:r>
            <w:r>
              <w:br/>
            </w:r>
            <w:r>
              <w:rPr>
                <w:rFonts w:ascii="Times New Roman"/>
                <w:b w:val="false"/>
                <w:i w:val="false"/>
                <w:color w:val="000000"/>
                <w:sz w:val="20"/>
              </w:rPr>
              <w:t xml:space="preserve">
равнинные и травяные боры на песчаных </w:t>
            </w:r>
            <w:r>
              <w:br/>
            </w:r>
            <w:r>
              <w:rPr>
                <w:rFonts w:ascii="Times New Roman"/>
                <w:b w:val="false"/>
                <w:i w:val="false"/>
                <w:color w:val="000000"/>
                <w:sz w:val="20"/>
              </w:rPr>
              <w:t xml:space="preserve">
почвах) 1-3 класса </w:t>
            </w:r>
            <w:r>
              <w:br/>
            </w:r>
            <w:r>
              <w:rPr>
                <w:rFonts w:ascii="Times New Roman"/>
                <w:b w:val="false"/>
                <w:i w:val="false"/>
                <w:color w:val="000000"/>
                <w:sz w:val="20"/>
              </w:rPr>
              <w:t xml:space="preserve">
бонитета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10-15 </w:t>
            </w:r>
            <w:r>
              <w:br/>
            </w:r>
            <w:r>
              <w:rPr>
                <w:rFonts w:ascii="Times New Roman"/>
                <w:b w:val="false"/>
                <w:i w:val="false"/>
                <w:color w:val="000000"/>
                <w:sz w:val="20"/>
              </w:rPr>
              <w:t xml:space="preserve">
25-30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Сосняки с периоди- </w:t>
            </w:r>
            <w:r>
              <w:br/>
            </w:r>
            <w:r>
              <w:rPr>
                <w:rFonts w:ascii="Times New Roman"/>
                <w:b w:val="false"/>
                <w:i w:val="false"/>
                <w:color w:val="000000"/>
                <w:sz w:val="20"/>
              </w:rPr>
              <w:t xml:space="preserve">
чески недостаточным </w:t>
            </w:r>
            <w:r>
              <w:br/>
            </w:r>
            <w:r>
              <w:rPr>
                <w:rFonts w:ascii="Times New Roman"/>
                <w:b w:val="false"/>
                <w:i w:val="false"/>
                <w:color w:val="000000"/>
                <w:sz w:val="20"/>
              </w:rPr>
              <w:t xml:space="preserve">
эдафическим увлаж- </w:t>
            </w:r>
            <w:r>
              <w:br/>
            </w:r>
            <w:r>
              <w:rPr>
                <w:rFonts w:ascii="Times New Roman"/>
                <w:b w:val="false"/>
                <w:i w:val="false"/>
                <w:color w:val="000000"/>
                <w:sz w:val="20"/>
              </w:rPr>
              <w:t xml:space="preserve">
нением (средние и </w:t>
            </w:r>
            <w:r>
              <w:br/>
            </w:r>
            <w:r>
              <w:rPr>
                <w:rFonts w:ascii="Times New Roman"/>
                <w:b w:val="false"/>
                <w:i w:val="false"/>
                <w:color w:val="000000"/>
                <w:sz w:val="20"/>
              </w:rPr>
              <w:t xml:space="preserve">
верхние части скло- </w:t>
            </w:r>
            <w:r>
              <w:br/>
            </w:r>
            <w:r>
              <w:rPr>
                <w:rFonts w:ascii="Times New Roman"/>
                <w:b w:val="false"/>
                <w:i w:val="false"/>
                <w:color w:val="000000"/>
                <w:sz w:val="20"/>
              </w:rPr>
              <w:t xml:space="preserve">
нов мелкосопочника, </w:t>
            </w:r>
            <w:r>
              <w:br/>
            </w:r>
            <w:r>
              <w:rPr>
                <w:rFonts w:ascii="Times New Roman"/>
                <w:b w:val="false"/>
                <w:i w:val="false"/>
                <w:color w:val="000000"/>
                <w:sz w:val="20"/>
              </w:rPr>
              <w:t xml:space="preserve">
сухие боры на </w:t>
            </w:r>
            <w:r>
              <w:br/>
            </w:r>
            <w:r>
              <w:rPr>
                <w:rFonts w:ascii="Times New Roman"/>
                <w:b w:val="false"/>
                <w:i w:val="false"/>
                <w:color w:val="000000"/>
                <w:sz w:val="20"/>
              </w:rPr>
              <w:t xml:space="preserve">
песчаных почвах) </w:t>
            </w:r>
            <w:r>
              <w:br/>
            </w:r>
            <w:r>
              <w:rPr>
                <w:rFonts w:ascii="Times New Roman"/>
                <w:b w:val="false"/>
                <w:i w:val="false"/>
                <w:color w:val="000000"/>
                <w:sz w:val="20"/>
              </w:rPr>
              <w:t xml:space="preserve">
4-5 класса бонитета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10-15 </w:t>
            </w:r>
            <w:r>
              <w:br/>
            </w:r>
            <w:r>
              <w:rPr>
                <w:rFonts w:ascii="Times New Roman"/>
                <w:b w:val="false"/>
                <w:i w:val="false"/>
                <w:color w:val="000000"/>
                <w:sz w:val="20"/>
              </w:rPr>
              <w:t xml:space="preserve">
25-30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Культуры сосны 1-3 </w:t>
            </w:r>
            <w:r>
              <w:br/>
            </w:r>
            <w:r>
              <w:rPr>
                <w:rFonts w:ascii="Times New Roman"/>
                <w:b w:val="false"/>
                <w:i w:val="false"/>
                <w:color w:val="000000"/>
                <w:sz w:val="20"/>
              </w:rPr>
              <w:t xml:space="preserve">
класса бонитета </w:t>
            </w:r>
            <w:r>
              <w:br/>
            </w:r>
            <w:r>
              <w:rPr>
                <w:rFonts w:ascii="Times New Roman"/>
                <w:b w:val="false"/>
                <w:i w:val="false"/>
                <w:color w:val="000000"/>
                <w:sz w:val="20"/>
              </w:rPr>
              <w:t xml:space="preserve">
сплошные, полосные, </w:t>
            </w:r>
            <w:r>
              <w:br/>
            </w:r>
            <w:r>
              <w:rPr>
                <w:rFonts w:ascii="Times New Roman"/>
                <w:b w:val="false"/>
                <w:i w:val="false"/>
                <w:color w:val="000000"/>
                <w:sz w:val="20"/>
              </w:rPr>
              <w:t xml:space="preserve">
кулисные и групповые. </w:t>
            </w:r>
            <w:r>
              <w:br/>
            </w:r>
            <w:r>
              <w:rPr>
                <w:rFonts w:ascii="Times New Roman"/>
                <w:b w:val="false"/>
                <w:i w:val="false"/>
                <w:color w:val="000000"/>
                <w:sz w:val="20"/>
              </w:rPr>
              <w:t xml:space="preserve">
Изреживание равномерное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15-25 </w:t>
            </w:r>
            <w:r>
              <w:br/>
            </w:r>
            <w:r>
              <w:rPr>
                <w:rFonts w:ascii="Times New Roman"/>
                <w:b w:val="false"/>
                <w:i w:val="false"/>
                <w:color w:val="000000"/>
                <w:sz w:val="20"/>
              </w:rPr>
              <w:t xml:space="preserve">
25-30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1693"/>
        <w:gridCol w:w="1433"/>
        <w:gridCol w:w="1453"/>
        <w:gridCol w:w="1993"/>
        <w:gridCol w:w="1853"/>
      </w:tblGrid>
      <w:tr>
        <w:trPr>
          <w:trHeight w:val="30" w:hRule="atLeast"/>
        </w:trPr>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Прореживания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полнота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Сосняки с достаточным </w:t>
            </w:r>
            <w:r>
              <w:br/>
            </w:r>
            <w:r>
              <w:rPr>
                <w:rFonts w:ascii="Times New Roman"/>
                <w:b w:val="false"/>
                <w:i w:val="false"/>
                <w:color w:val="000000"/>
                <w:sz w:val="20"/>
              </w:rPr>
              <w:t xml:space="preserve">
эдафическим увлажне- </w:t>
            </w:r>
            <w:r>
              <w:br/>
            </w:r>
            <w:r>
              <w:rPr>
                <w:rFonts w:ascii="Times New Roman"/>
                <w:b w:val="false"/>
                <w:i w:val="false"/>
                <w:color w:val="000000"/>
                <w:sz w:val="20"/>
              </w:rPr>
              <w:t xml:space="preserve">
нием и периодически сухие леса (нижние части склонов мелкосопочника, </w:t>
            </w:r>
            <w:r>
              <w:br/>
            </w:r>
            <w:r>
              <w:rPr>
                <w:rFonts w:ascii="Times New Roman"/>
                <w:b w:val="false"/>
                <w:i w:val="false"/>
                <w:color w:val="000000"/>
                <w:sz w:val="20"/>
              </w:rPr>
              <w:t xml:space="preserve">
террасы водотоков, </w:t>
            </w:r>
            <w:r>
              <w:br/>
            </w:r>
            <w:r>
              <w:rPr>
                <w:rFonts w:ascii="Times New Roman"/>
                <w:b w:val="false"/>
                <w:i w:val="false"/>
                <w:color w:val="000000"/>
                <w:sz w:val="20"/>
              </w:rPr>
              <w:t xml:space="preserve">
равнинные и травяные боры на песчаных </w:t>
            </w:r>
            <w:r>
              <w:br/>
            </w:r>
            <w:r>
              <w:rPr>
                <w:rFonts w:ascii="Times New Roman"/>
                <w:b w:val="false"/>
                <w:i w:val="false"/>
                <w:color w:val="000000"/>
                <w:sz w:val="20"/>
              </w:rPr>
              <w:t xml:space="preserve">
почвах) 1-3 класса </w:t>
            </w:r>
            <w:r>
              <w:br/>
            </w:r>
            <w:r>
              <w:rPr>
                <w:rFonts w:ascii="Times New Roman"/>
                <w:b w:val="false"/>
                <w:i w:val="false"/>
                <w:color w:val="000000"/>
                <w:sz w:val="20"/>
              </w:rPr>
              <w:t xml:space="preserve">
бонитета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30-40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23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Сосняки с периодически </w:t>
            </w:r>
            <w:r>
              <w:br/>
            </w:r>
            <w:r>
              <w:rPr>
                <w:rFonts w:ascii="Times New Roman"/>
                <w:b w:val="false"/>
                <w:i w:val="false"/>
                <w:color w:val="000000"/>
                <w:sz w:val="20"/>
              </w:rPr>
              <w:t xml:space="preserve">
недостаточным </w:t>
            </w:r>
            <w:r>
              <w:br/>
            </w:r>
            <w:r>
              <w:rPr>
                <w:rFonts w:ascii="Times New Roman"/>
                <w:b w:val="false"/>
                <w:i w:val="false"/>
                <w:color w:val="000000"/>
                <w:sz w:val="20"/>
              </w:rPr>
              <w:t xml:space="preserve">
эдафическим увлаж- </w:t>
            </w:r>
            <w:r>
              <w:br/>
            </w:r>
            <w:r>
              <w:rPr>
                <w:rFonts w:ascii="Times New Roman"/>
                <w:b w:val="false"/>
                <w:i w:val="false"/>
                <w:color w:val="000000"/>
                <w:sz w:val="20"/>
              </w:rPr>
              <w:t xml:space="preserve">
нением (средние и </w:t>
            </w:r>
            <w:r>
              <w:br/>
            </w:r>
            <w:r>
              <w:rPr>
                <w:rFonts w:ascii="Times New Roman"/>
                <w:b w:val="false"/>
                <w:i w:val="false"/>
                <w:color w:val="000000"/>
                <w:sz w:val="20"/>
              </w:rPr>
              <w:t xml:space="preserve">
верхние части скло- </w:t>
            </w:r>
            <w:r>
              <w:br/>
            </w:r>
            <w:r>
              <w:rPr>
                <w:rFonts w:ascii="Times New Roman"/>
                <w:b w:val="false"/>
                <w:i w:val="false"/>
                <w:color w:val="000000"/>
                <w:sz w:val="20"/>
              </w:rPr>
              <w:t xml:space="preserve">
нов мелкосопочника, </w:t>
            </w:r>
            <w:r>
              <w:br/>
            </w:r>
            <w:r>
              <w:rPr>
                <w:rFonts w:ascii="Times New Roman"/>
                <w:b w:val="false"/>
                <w:i w:val="false"/>
                <w:color w:val="000000"/>
                <w:sz w:val="20"/>
              </w:rPr>
              <w:t xml:space="preserve">
сухие боры на </w:t>
            </w:r>
            <w:r>
              <w:br/>
            </w:r>
            <w:r>
              <w:rPr>
                <w:rFonts w:ascii="Times New Roman"/>
                <w:b w:val="false"/>
                <w:i w:val="false"/>
                <w:color w:val="000000"/>
                <w:sz w:val="20"/>
              </w:rPr>
              <w:t xml:space="preserve">
песчаных почвах) </w:t>
            </w:r>
            <w:r>
              <w:br/>
            </w:r>
            <w:r>
              <w:rPr>
                <w:rFonts w:ascii="Times New Roman"/>
                <w:b w:val="false"/>
                <w:i w:val="false"/>
                <w:color w:val="000000"/>
                <w:sz w:val="20"/>
              </w:rPr>
              <w:t xml:space="preserve">
4-5 класса бонитета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41-60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15-30 </w:t>
            </w:r>
            <w:r>
              <w:br/>
            </w:r>
            <w:r>
              <w:rPr>
                <w:rFonts w:ascii="Times New Roman"/>
                <w:b w:val="false"/>
                <w:i w:val="false"/>
                <w:color w:val="000000"/>
                <w:sz w:val="20"/>
              </w:rPr>
              <w:t xml:space="preserve">
30-50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15-25 </w:t>
            </w:r>
            <w:r>
              <w:br/>
            </w:r>
            <w:r>
              <w:rPr>
                <w:rFonts w:ascii="Times New Roman"/>
                <w:b w:val="false"/>
                <w:i w:val="false"/>
                <w:color w:val="000000"/>
                <w:sz w:val="20"/>
              </w:rPr>
              <w:t xml:space="preserve">
30-50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Культуры сосны 1-3 </w:t>
            </w:r>
            <w:r>
              <w:br/>
            </w:r>
            <w:r>
              <w:rPr>
                <w:rFonts w:ascii="Times New Roman"/>
                <w:b w:val="false"/>
                <w:i w:val="false"/>
                <w:color w:val="000000"/>
                <w:sz w:val="20"/>
              </w:rPr>
              <w:t xml:space="preserve">
класса бонитета </w:t>
            </w:r>
            <w:r>
              <w:br/>
            </w:r>
            <w:r>
              <w:rPr>
                <w:rFonts w:ascii="Times New Roman"/>
                <w:b w:val="false"/>
                <w:i w:val="false"/>
                <w:color w:val="000000"/>
                <w:sz w:val="20"/>
              </w:rPr>
              <w:t xml:space="preserve">
сплошные, полосные, </w:t>
            </w:r>
            <w:r>
              <w:br/>
            </w:r>
            <w:r>
              <w:rPr>
                <w:rFonts w:ascii="Times New Roman"/>
                <w:b w:val="false"/>
                <w:i w:val="false"/>
                <w:color w:val="000000"/>
                <w:sz w:val="20"/>
              </w:rPr>
              <w:t xml:space="preserve">
кулисные и групповые. </w:t>
            </w:r>
            <w:r>
              <w:br/>
            </w:r>
            <w:r>
              <w:rPr>
                <w:rFonts w:ascii="Times New Roman"/>
                <w:b w:val="false"/>
                <w:i w:val="false"/>
                <w:color w:val="000000"/>
                <w:sz w:val="20"/>
              </w:rPr>
              <w:t xml:space="preserve">
Изреживание </w:t>
            </w:r>
            <w:r>
              <w:br/>
            </w:r>
            <w:r>
              <w:rPr>
                <w:rFonts w:ascii="Times New Roman"/>
                <w:b w:val="false"/>
                <w:i w:val="false"/>
                <w:color w:val="000000"/>
                <w:sz w:val="20"/>
              </w:rPr>
              <w:t xml:space="preserve">
равномерное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30-50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1693"/>
        <w:gridCol w:w="1433"/>
        <w:gridCol w:w="1453"/>
        <w:gridCol w:w="1993"/>
        <w:gridCol w:w="1853"/>
      </w:tblGrid>
      <w:tr>
        <w:trPr>
          <w:trHeight w:val="30" w:hRule="atLeast"/>
        </w:trPr>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рубки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полнота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Сосняки с достаточ- </w:t>
            </w:r>
            <w:r>
              <w:br/>
            </w:r>
            <w:r>
              <w:rPr>
                <w:rFonts w:ascii="Times New Roman"/>
                <w:b w:val="false"/>
                <w:i w:val="false"/>
                <w:color w:val="000000"/>
                <w:sz w:val="20"/>
              </w:rPr>
              <w:t xml:space="preserve">
ным эдафическим ув- </w:t>
            </w:r>
            <w:r>
              <w:br/>
            </w:r>
            <w:r>
              <w:rPr>
                <w:rFonts w:ascii="Times New Roman"/>
                <w:b w:val="false"/>
                <w:i w:val="false"/>
                <w:color w:val="000000"/>
                <w:sz w:val="20"/>
              </w:rPr>
              <w:t xml:space="preserve">
лажнением и перио- </w:t>
            </w:r>
            <w:r>
              <w:br/>
            </w:r>
            <w:r>
              <w:rPr>
                <w:rFonts w:ascii="Times New Roman"/>
                <w:b w:val="false"/>
                <w:i w:val="false"/>
                <w:color w:val="000000"/>
                <w:sz w:val="20"/>
              </w:rPr>
              <w:t xml:space="preserve">
дически сухие леса </w:t>
            </w:r>
            <w:r>
              <w:br/>
            </w:r>
            <w:r>
              <w:rPr>
                <w:rFonts w:ascii="Times New Roman"/>
                <w:b w:val="false"/>
                <w:i w:val="false"/>
                <w:color w:val="000000"/>
                <w:sz w:val="20"/>
              </w:rPr>
              <w:t xml:space="preserve">
(нижние части скло- </w:t>
            </w:r>
            <w:r>
              <w:br/>
            </w:r>
            <w:r>
              <w:rPr>
                <w:rFonts w:ascii="Times New Roman"/>
                <w:b w:val="false"/>
                <w:i w:val="false"/>
                <w:color w:val="000000"/>
                <w:sz w:val="20"/>
              </w:rPr>
              <w:t xml:space="preserve">
нов мелкосопочника, </w:t>
            </w:r>
            <w:r>
              <w:br/>
            </w:r>
            <w:r>
              <w:rPr>
                <w:rFonts w:ascii="Times New Roman"/>
                <w:b w:val="false"/>
                <w:i w:val="false"/>
                <w:color w:val="000000"/>
                <w:sz w:val="20"/>
              </w:rPr>
              <w:t xml:space="preserve">
террасы водотоков, </w:t>
            </w:r>
            <w:r>
              <w:br/>
            </w:r>
            <w:r>
              <w:rPr>
                <w:rFonts w:ascii="Times New Roman"/>
                <w:b w:val="false"/>
                <w:i w:val="false"/>
                <w:color w:val="000000"/>
                <w:sz w:val="20"/>
              </w:rPr>
              <w:t xml:space="preserve">
равнинные и травяные боры на песчаных </w:t>
            </w:r>
            <w:r>
              <w:br/>
            </w:r>
            <w:r>
              <w:rPr>
                <w:rFonts w:ascii="Times New Roman"/>
                <w:b w:val="false"/>
                <w:i w:val="false"/>
                <w:color w:val="000000"/>
                <w:sz w:val="20"/>
              </w:rPr>
              <w:t xml:space="preserve">
почвах) 1-3 класса </w:t>
            </w:r>
            <w:r>
              <w:br/>
            </w:r>
            <w:r>
              <w:rPr>
                <w:rFonts w:ascii="Times New Roman"/>
                <w:b w:val="false"/>
                <w:i w:val="false"/>
                <w:color w:val="000000"/>
                <w:sz w:val="20"/>
              </w:rPr>
              <w:t xml:space="preserve">
бонитета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61-80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30-40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15-25 </w:t>
            </w:r>
            <w:r>
              <w:br/>
            </w:r>
            <w:r>
              <w:rPr>
                <w:rFonts w:ascii="Times New Roman"/>
                <w:b w:val="false"/>
                <w:i w:val="false"/>
                <w:color w:val="000000"/>
                <w:sz w:val="20"/>
              </w:rPr>
              <w:t xml:space="preserve">
20-30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Сосняки с периоди- </w:t>
            </w:r>
            <w:r>
              <w:br/>
            </w:r>
            <w:r>
              <w:rPr>
                <w:rFonts w:ascii="Times New Roman"/>
                <w:b w:val="false"/>
                <w:i w:val="false"/>
                <w:color w:val="000000"/>
                <w:sz w:val="20"/>
              </w:rPr>
              <w:t xml:space="preserve">
чески недостаточным </w:t>
            </w:r>
            <w:r>
              <w:br/>
            </w:r>
            <w:r>
              <w:rPr>
                <w:rFonts w:ascii="Times New Roman"/>
                <w:b w:val="false"/>
                <w:i w:val="false"/>
                <w:color w:val="000000"/>
                <w:sz w:val="20"/>
              </w:rPr>
              <w:t xml:space="preserve">
эдафическим увлаж- </w:t>
            </w:r>
            <w:r>
              <w:br/>
            </w:r>
            <w:r>
              <w:rPr>
                <w:rFonts w:ascii="Times New Roman"/>
                <w:b w:val="false"/>
                <w:i w:val="false"/>
                <w:color w:val="000000"/>
                <w:sz w:val="20"/>
              </w:rPr>
              <w:t xml:space="preserve">
нением (средние и </w:t>
            </w:r>
            <w:r>
              <w:br/>
            </w:r>
            <w:r>
              <w:rPr>
                <w:rFonts w:ascii="Times New Roman"/>
                <w:b w:val="false"/>
                <w:i w:val="false"/>
                <w:color w:val="000000"/>
                <w:sz w:val="20"/>
              </w:rPr>
              <w:t xml:space="preserve">
верхние части скло- </w:t>
            </w:r>
            <w:r>
              <w:br/>
            </w:r>
            <w:r>
              <w:rPr>
                <w:rFonts w:ascii="Times New Roman"/>
                <w:b w:val="false"/>
                <w:i w:val="false"/>
                <w:color w:val="000000"/>
                <w:sz w:val="20"/>
              </w:rPr>
              <w:t xml:space="preserve">
нов мелкосопочника, </w:t>
            </w:r>
            <w:r>
              <w:br/>
            </w:r>
            <w:r>
              <w:rPr>
                <w:rFonts w:ascii="Times New Roman"/>
                <w:b w:val="false"/>
                <w:i w:val="false"/>
                <w:color w:val="000000"/>
                <w:sz w:val="20"/>
              </w:rPr>
              <w:t xml:space="preserve">
сухие боры на </w:t>
            </w:r>
            <w:r>
              <w:br/>
            </w:r>
            <w:r>
              <w:rPr>
                <w:rFonts w:ascii="Times New Roman"/>
                <w:b w:val="false"/>
                <w:i w:val="false"/>
                <w:color w:val="000000"/>
                <w:sz w:val="20"/>
              </w:rPr>
              <w:t xml:space="preserve">
песчаных почвах) </w:t>
            </w:r>
            <w:r>
              <w:br/>
            </w:r>
            <w:r>
              <w:rPr>
                <w:rFonts w:ascii="Times New Roman"/>
                <w:b w:val="false"/>
                <w:i w:val="false"/>
                <w:color w:val="000000"/>
                <w:sz w:val="20"/>
              </w:rPr>
              <w:t xml:space="preserve">
4-5 класса бонитета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15-25 </w:t>
            </w:r>
            <w:r>
              <w:br/>
            </w:r>
            <w:r>
              <w:rPr>
                <w:rFonts w:ascii="Times New Roman"/>
                <w:b w:val="false"/>
                <w:i w:val="false"/>
                <w:color w:val="000000"/>
                <w:sz w:val="20"/>
              </w:rPr>
              <w:t xml:space="preserve">
20-35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Культуры сосны 1-3 </w:t>
            </w:r>
            <w:r>
              <w:br/>
            </w:r>
            <w:r>
              <w:rPr>
                <w:rFonts w:ascii="Times New Roman"/>
                <w:b w:val="false"/>
                <w:i w:val="false"/>
                <w:color w:val="000000"/>
                <w:sz w:val="20"/>
              </w:rPr>
              <w:t xml:space="preserve">
класса бонитета </w:t>
            </w:r>
            <w:r>
              <w:br/>
            </w:r>
            <w:r>
              <w:rPr>
                <w:rFonts w:ascii="Times New Roman"/>
                <w:b w:val="false"/>
                <w:i w:val="false"/>
                <w:color w:val="000000"/>
                <w:sz w:val="20"/>
              </w:rPr>
              <w:t xml:space="preserve">
сплошные, полосные, </w:t>
            </w:r>
            <w:r>
              <w:br/>
            </w:r>
            <w:r>
              <w:rPr>
                <w:rFonts w:ascii="Times New Roman"/>
                <w:b w:val="false"/>
                <w:i w:val="false"/>
                <w:color w:val="000000"/>
                <w:sz w:val="20"/>
              </w:rPr>
              <w:t xml:space="preserve">
кулисные и группо- </w:t>
            </w:r>
            <w:r>
              <w:br/>
            </w:r>
            <w:r>
              <w:rPr>
                <w:rFonts w:ascii="Times New Roman"/>
                <w:b w:val="false"/>
                <w:i w:val="false"/>
                <w:color w:val="000000"/>
                <w:sz w:val="20"/>
              </w:rPr>
              <w:t xml:space="preserve">
вые. Изреживание </w:t>
            </w:r>
            <w:r>
              <w:br/>
            </w:r>
            <w:r>
              <w:rPr>
                <w:rFonts w:ascii="Times New Roman"/>
                <w:b w:val="false"/>
                <w:i w:val="false"/>
                <w:color w:val="000000"/>
                <w:sz w:val="20"/>
              </w:rPr>
              <w:t xml:space="preserve">
равномерное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30-50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В графах интенсивности рубок в данной и последующих таблицах приводятся: в числителе проценты выборки по запасу, а в знаменателе - по числу стволов. </w:t>
      </w:r>
      <w:r>
        <w:br/>
      </w:r>
      <w:r>
        <w:rPr>
          <w:rFonts w:ascii="Times New Roman"/>
          <w:b w:val="false"/>
          <w:i w:val="false"/>
          <w:color w:val="000000"/>
          <w:sz w:val="28"/>
        </w:rPr>
        <w:t xml:space="preserve">
      2. Максимальный процент интенсивности рубок проведен для насаждений с сомкнутостью крон и полнотой 1,0 и выше. </w:t>
      </w:r>
      <w:r>
        <w:br/>
      </w:r>
      <w:r>
        <w:rPr>
          <w:rFonts w:ascii="Times New Roman"/>
          <w:b w:val="false"/>
          <w:i w:val="false"/>
          <w:color w:val="000000"/>
          <w:sz w:val="28"/>
        </w:rPr>
        <w:t xml:space="preserve">
      3. При меньших полнотах и повторных уходах интенсивность рубок соответственно снижается. </w:t>
      </w:r>
      <w:r>
        <w:br/>
      </w:r>
      <w:r>
        <w:rPr>
          <w:rFonts w:ascii="Times New Roman"/>
          <w:b w:val="false"/>
          <w:i w:val="false"/>
          <w:color w:val="000000"/>
          <w:sz w:val="28"/>
        </w:rPr>
        <w:t xml:space="preserve">
      4. Показатели сомкнутости крон и интенсивность рубок в молодняках применимы и для куртин в молодняках куртинного характера. </w:t>
      </w:r>
    </w:p>
    <w:p>
      <w:pPr>
        <w:spacing w:after="0"/>
        <w:ind w:left="0"/>
        <w:jc w:val="both"/>
      </w:pPr>
      <w:r>
        <w:rPr>
          <w:rFonts w:ascii="Times New Roman"/>
          <w:b w:val="false"/>
          <w:i w:val="false"/>
          <w:color w:val="000000"/>
          <w:sz w:val="28"/>
        </w:rPr>
        <w:t xml:space="preserve">Таблица 11                        </w:t>
      </w:r>
    </w:p>
    <w:bookmarkStart w:name="z47" w:id="433"/>
    <w:p>
      <w:pPr>
        <w:spacing w:after="0"/>
        <w:ind w:left="0"/>
        <w:jc w:val="left"/>
      </w:pPr>
      <w:r>
        <w:rPr>
          <w:rFonts w:ascii="Times New Roman"/>
          <w:b/>
          <w:i w:val="false"/>
          <w:color w:val="000000"/>
        </w:rPr>
        <w:t xml:space="preserve"> 
Показатели рубок ухода в смешанных сосновых насаждениях </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493"/>
        <w:gridCol w:w="1453"/>
        <w:gridCol w:w="1453"/>
        <w:gridCol w:w="1693"/>
        <w:gridCol w:w="1653"/>
      </w:tblGrid>
      <w:tr>
        <w:trPr>
          <w:trHeight w:val="3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Осветления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сомкнутость </w:t>
            </w:r>
            <w:r>
              <w:br/>
            </w:r>
            <w:r>
              <w:rPr>
                <w:rFonts w:ascii="Times New Roman"/>
                <w:b w:val="false"/>
                <w:i w:val="false"/>
                <w:color w:val="000000"/>
                <w:sz w:val="20"/>
              </w:rPr>
              <w:t xml:space="preserve">
крон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Одноярусные сосново-лиственные насаждения 1-5 классов бонитета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15-25 </w:t>
            </w:r>
            <w:r>
              <w:br/>
            </w:r>
            <w:r>
              <w:rPr>
                <w:rFonts w:ascii="Times New Roman"/>
                <w:b w:val="false"/>
                <w:i w:val="false"/>
                <w:color w:val="000000"/>
                <w:sz w:val="20"/>
              </w:rPr>
              <w:t xml:space="preserve">
30-50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Одноярусные лиственно-сосновые </w:t>
            </w:r>
            <w:r>
              <w:br/>
            </w:r>
            <w:r>
              <w:rPr>
                <w:rFonts w:ascii="Times New Roman"/>
                <w:b w:val="false"/>
                <w:i w:val="false"/>
                <w:color w:val="000000"/>
                <w:sz w:val="20"/>
              </w:rPr>
              <w:t xml:space="preserve">
насаждения 1-4 </w:t>
            </w:r>
            <w:r>
              <w:br/>
            </w:r>
            <w:r>
              <w:rPr>
                <w:rFonts w:ascii="Times New Roman"/>
                <w:b w:val="false"/>
                <w:i w:val="false"/>
                <w:color w:val="000000"/>
                <w:sz w:val="20"/>
              </w:rPr>
              <w:t xml:space="preserve">
классов бонитета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25-50 </w:t>
            </w:r>
            <w:r>
              <w:br/>
            </w:r>
            <w:r>
              <w:rPr>
                <w:rFonts w:ascii="Times New Roman"/>
                <w:b w:val="false"/>
                <w:i w:val="false"/>
                <w:color w:val="000000"/>
                <w:sz w:val="20"/>
              </w:rPr>
              <w:t xml:space="preserve">
50-65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Двуярусные лиственно-сосновые </w:t>
            </w:r>
            <w:r>
              <w:br/>
            </w:r>
            <w:r>
              <w:rPr>
                <w:rFonts w:ascii="Times New Roman"/>
                <w:b w:val="false"/>
                <w:i w:val="false"/>
                <w:color w:val="000000"/>
                <w:sz w:val="20"/>
              </w:rPr>
              <w:t xml:space="preserve">
насаждения с благонадежным подростом сосны 1-4 классов бонитета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Прореживания </w:t>
            </w:r>
            <w:r>
              <w:br/>
            </w:r>
            <w:r>
              <w:rPr>
                <w:rFonts w:ascii="Times New Roman"/>
                <w:b w:val="false"/>
                <w:i w:val="false"/>
                <w:color w:val="000000"/>
                <w:sz w:val="20"/>
              </w:rPr>
              <w:t xml:space="preserve">
минимальная полнота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Одноярусные </w:t>
            </w:r>
            <w:r>
              <w:br/>
            </w:r>
            <w:r>
              <w:rPr>
                <w:rFonts w:ascii="Times New Roman"/>
                <w:b w:val="false"/>
                <w:i w:val="false"/>
                <w:color w:val="000000"/>
                <w:sz w:val="20"/>
              </w:rPr>
              <w:t xml:space="preserve">
сосново-лиственные </w:t>
            </w:r>
            <w:r>
              <w:br/>
            </w:r>
            <w:r>
              <w:rPr>
                <w:rFonts w:ascii="Times New Roman"/>
                <w:b w:val="false"/>
                <w:i w:val="false"/>
                <w:color w:val="000000"/>
                <w:sz w:val="20"/>
              </w:rPr>
              <w:t xml:space="preserve">
насаждения 1-5 </w:t>
            </w:r>
            <w:r>
              <w:br/>
            </w:r>
            <w:r>
              <w:rPr>
                <w:rFonts w:ascii="Times New Roman"/>
                <w:b w:val="false"/>
                <w:i w:val="false"/>
                <w:color w:val="000000"/>
                <w:sz w:val="20"/>
              </w:rPr>
              <w:t xml:space="preserve">
классов бонитета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40-50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Одноярусные </w:t>
            </w:r>
            <w:r>
              <w:br/>
            </w:r>
            <w:r>
              <w:rPr>
                <w:rFonts w:ascii="Times New Roman"/>
                <w:b w:val="false"/>
                <w:i w:val="false"/>
                <w:color w:val="000000"/>
                <w:sz w:val="20"/>
              </w:rPr>
              <w:t xml:space="preserve">
лиственно-сосновые </w:t>
            </w:r>
            <w:r>
              <w:br/>
            </w:r>
            <w:r>
              <w:rPr>
                <w:rFonts w:ascii="Times New Roman"/>
                <w:b w:val="false"/>
                <w:i w:val="false"/>
                <w:color w:val="000000"/>
                <w:sz w:val="20"/>
              </w:rPr>
              <w:t xml:space="preserve">
насаждения 1-4 </w:t>
            </w:r>
            <w:r>
              <w:br/>
            </w:r>
            <w:r>
              <w:rPr>
                <w:rFonts w:ascii="Times New Roman"/>
                <w:b w:val="false"/>
                <w:i w:val="false"/>
                <w:color w:val="000000"/>
                <w:sz w:val="20"/>
              </w:rPr>
              <w:t xml:space="preserve">
классов бонитета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30-35 </w:t>
            </w:r>
            <w:r>
              <w:br/>
            </w:r>
            <w:r>
              <w:rPr>
                <w:rFonts w:ascii="Times New Roman"/>
                <w:b w:val="false"/>
                <w:i w:val="false"/>
                <w:color w:val="000000"/>
                <w:sz w:val="20"/>
              </w:rPr>
              <w:t xml:space="preserve">
50-55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Двуярусные </w:t>
            </w:r>
            <w:r>
              <w:br/>
            </w:r>
            <w:r>
              <w:rPr>
                <w:rFonts w:ascii="Times New Roman"/>
                <w:b w:val="false"/>
                <w:i w:val="false"/>
                <w:color w:val="000000"/>
                <w:sz w:val="20"/>
              </w:rPr>
              <w:t xml:space="preserve">
лиственно-сосновые </w:t>
            </w:r>
            <w:r>
              <w:br/>
            </w:r>
            <w:r>
              <w:rPr>
                <w:rFonts w:ascii="Times New Roman"/>
                <w:b w:val="false"/>
                <w:i w:val="false"/>
                <w:color w:val="000000"/>
                <w:sz w:val="20"/>
              </w:rPr>
              <w:t xml:space="preserve">
насаждения или </w:t>
            </w:r>
            <w:r>
              <w:br/>
            </w:r>
            <w:r>
              <w:rPr>
                <w:rFonts w:ascii="Times New Roman"/>
                <w:b w:val="false"/>
                <w:i w:val="false"/>
                <w:color w:val="000000"/>
                <w:sz w:val="20"/>
              </w:rPr>
              <w:t xml:space="preserve">
с благонадежным </w:t>
            </w:r>
            <w:r>
              <w:br/>
            </w:r>
            <w:r>
              <w:rPr>
                <w:rFonts w:ascii="Times New Roman"/>
                <w:b w:val="false"/>
                <w:i w:val="false"/>
                <w:color w:val="000000"/>
                <w:sz w:val="20"/>
              </w:rPr>
              <w:t xml:space="preserve">
подростом сосны </w:t>
            </w:r>
            <w:r>
              <w:br/>
            </w:r>
            <w:r>
              <w:rPr>
                <w:rFonts w:ascii="Times New Roman"/>
                <w:b w:val="false"/>
                <w:i w:val="false"/>
                <w:color w:val="000000"/>
                <w:sz w:val="20"/>
              </w:rPr>
              <w:t xml:space="preserve">
1-4 классов бонитета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любой </w:t>
            </w:r>
            <w:r>
              <w:br/>
            </w:r>
            <w:r>
              <w:rPr>
                <w:rFonts w:ascii="Times New Roman"/>
                <w:b w:val="false"/>
                <w:i w:val="false"/>
                <w:color w:val="000000"/>
                <w:sz w:val="20"/>
              </w:rPr>
              <w:t xml:space="preserve">
пол- </w:t>
            </w:r>
            <w:r>
              <w:br/>
            </w:r>
            <w:r>
              <w:rPr>
                <w:rFonts w:ascii="Times New Roman"/>
                <w:b w:val="false"/>
                <w:i w:val="false"/>
                <w:color w:val="000000"/>
                <w:sz w:val="20"/>
              </w:rPr>
              <w:t xml:space="preserve">
ноте </w:t>
            </w:r>
            <w:r>
              <w:br/>
            </w:r>
            <w:r>
              <w:rPr>
                <w:rFonts w:ascii="Times New Roman"/>
                <w:b w:val="false"/>
                <w:i w:val="false"/>
                <w:color w:val="000000"/>
                <w:sz w:val="20"/>
              </w:rPr>
              <w:t xml:space="preserve">
лист-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ных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65-100 </w:t>
            </w:r>
            <w:r>
              <w:br/>
            </w:r>
            <w:r>
              <w:rPr>
                <w:rFonts w:ascii="Times New Roman"/>
                <w:b w:val="false"/>
                <w:i w:val="false"/>
                <w:color w:val="000000"/>
                <w:sz w:val="20"/>
              </w:rPr>
              <w:t xml:space="preserve">
65-100 </w:t>
            </w:r>
            <w:r>
              <w:br/>
            </w:r>
            <w:r>
              <w:rPr>
                <w:rFonts w:ascii="Times New Roman"/>
                <w:b w:val="false"/>
                <w:i w:val="false"/>
                <w:color w:val="000000"/>
                <w:sz w:val="20"/>
              </w:rPr>
              <w:t xml:space="preserve">
лист-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полога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1633"/>
        <w:gridCol w:w="1453"/>
        <w:gridCol w:w="1473"/>
        <w:gridCol w:w="1813"/>
        <w:gridCol w:w="1293"/>
      </w:tblGrid>
      <w:tr>
        <w:trPr>
          <w:trHeight w:val="30" w:hRule="atLeast"/>
        </w:trPr>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Прочистки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сомкнутость </w:t>
            </w:r>
            <w:r>
              <w:br/>
            </w:r>
            <w:r>
              <w:rPr>
                <w:rFonts w:ascii="Times New Roman"/>
                <w:b w:val="false"/>
                <w:i w:val="false"/>
                <w:color w:val="000000"/>
                <w:sz w:val="20"/>
              </w:rPr>
              <w:t xml:space="preserve">
крон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Одноярусные сосново-лиственные насаждения 1-5 классов бонитета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15-25 </w:t>
            </w:r>
            <w:r>
              <w:br/>
            </w:r>
            <w:r>
              <w:rPr>
                <w:rFonts w:ascii="Times New Roman"/>
                <w:b w:val="false"/>
                <w:i w:val="false"/>
                <w:color w:val="000000"/>
                <w:sz w:val="20"/>
              </w:rPr>
              <w:t xml:space="preserve">
30-50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Одноярусные лиственно-сосновые </w:t>
            </w:r>
            <w:r>
              <w:br/>
            </w:r>
            <w:r>
              <w:rPr>
                <w:rFonts w:ascii="Times New Roman"/>
                <w:b w:val="false"/>
                <w:i w:val="false"/>
                <w:color w:val="000000"/>
                <w:sz w:val="20"/>
              </w:rPr>
              <w:t xml:space="preserve">
насаждения 1-4 </w:t>
            </w:r>
            <w:r>
              <w:br/>
            </w:r>
            <w:r>
              <w:rPr>
                <w:rFonts w:ascii="Times New Roman"/>
                <w:b w:val="false"/>
                <w:i w:val="false"/>
                <w:color w:val="000000"/>
                <w:sz w:val="20"/>
              </w:rPr>
              <w:t xml:space="preserve">
классов бонитета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30-50 </w:t>
            </w:r>
            <w:r>
              <w:br/>
            </w:r>
            <w:r>
              <w:rPr>
                <w:rFonts w:ascii="Times New Roman"/>
                <w:b w:val="false"/>
                <w:i w:val="false"/>
                <w:color w:val="000000"/>
                <w:sz w:val="20"/>
              </w:rPr>
              <w:t xml:space="preserve">
50-65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Двуярусные лиственно-сосновые </w:t>
            </w:r>
            <w:r>
              <w:br/>
            </w:r>
            <w:r>
              <w:rPr>
                <w:rFonts w:ascii="Times New Roman"/>
                <w:b w:val="false"/>
                <w:i w:val="false"/>
                <w:color w:val="000000"/>
                <w:sz w:val="20"/>
              </w:rPr>
              <w:t xml:space="preserve">
насаждения с благо- </w:t>
            </w:r>
            <w:r>
              <w:br/>
            </w:r>
            <w:r>
              <w:rPr>
                <w:rFonts w:ascii="Times New Roman"/>
                <w:b w:val="false"/>
                <w:i w:val="false"/>
                <w:color w:val="000000"/>
                <w:sz w:val="20"/>
              </w:rPr>
              <w:t xml:space="preserve">
надежным подростом </w:t>
            </w:r>
            <w:r>
              <w:br/>
            </w:r>
            <w:r>
              <w:rPr>
                <w:rFonts w:ascii="Times New Roman"/>
                <w:b w:val="false"/>
                <w:i w:val="false"/>
                <w:color w:val="000000"/>
                <w:sz w:val="20"/>
              </w:rPr>
              <w:t xml:space="preserve">
сосны 1-4 классов </w:t>
            </w:r>
            <w:r>
              <w:br/>
            </w:r>
            <w:r>
              <w:rPr>
                <w:rFonts w:ascii="Times New Roman"/>
                <w:b w:val="false"/>
                <w:i w:val="false"/>
                <w:color w:val="000000"/>
                <w:sz w:val="20"/>
              </w:rPr>
              <w:t xml:space="preserve">
бонитета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рубки </w:t>
            </w:r>
            <w:r>
              <w:br/>
            </w:r>
            <w:r>
              <w:rPr>
                <w:rFonts w:ascii="Times New Roman"/>
                <w:b w:val="false"/>
                <w:i w:val="false"/>
                <w:color w:val="000000"/>
                <w:sz w:val="20"/>
              </w:rPr>
              <w:t xml:space="preserve">
минимальная полнота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Одноярусные </w:t>
            </w:r>
            <w:r>
              <w:br/>
            </w:r>
            <w:r>
              <w:rPr>
                <w:rFonts w:ascii="Times New Roman"/>
                <w:b w:val="false"/>
                <w:i w:val="false"/>
                <w:color w:val="000000"/>
                <w:sz w:val="20"/>
              </w:rPr>
              <w:t xml:space="preserve">
сосново-лиственные </w:t>
            </w:r>
            <w:r>
              <w:br/>
            </w:r>
            <w:r>
              <w:rPr>
                <w:rFonts w:ascii="Times New Roman"/>
                <w:b w:val="false"/>
                <w:i w:val="false"/>
                <w:color w:val="000000"/>
                <w:sz w:val="20"/>
              </w:rPr>
              <w:t xml:space="preserve">
насаждения 1-5 </w:t>
            </w:r>
            <w:r>
              <w:br/>
            </w:r>
            <w:r>
              <w:rPr>
                <w:rFonts w:ascii="Times New Roman"/>
                <w:b w:val="false"/>
                <w:i w:val="false"/>
                <w:color w:val="000000"/>
                <w:sz w:val="20"/>
              </w:rPr>
              <w:t xml:space="preserve">
классов бонитета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40-50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Одноярусные </w:t>
            </w:r>
            <w:r>
              <w:br/>
            </w:r>
            <w:r>
              <w:rPr>
                <w:rFonts w:ascii="Times New Roman"/>
                <w:b w:val="false"/>
                <w:i w:val="false"/>
                <w:color w:val="000000"/>
                <w:sz w:val="20"/>
              </w:rPr>
              <w:t xml:space="preserve">
лиственно-сосновые </w:t>
            </w:r>
            <w:r>
              <w:br/>
            </w:r>
            <w:r>
              <w:rPr>
                <w:rFonts w:ascii="Times New Roman"/>
                <w:b w:val="false"/>
                <w:i w:val="false"/>
                <w:color w:val="000000"/>
                <w:sz w:val="20"/>
              </w:rPr>
              <w:t xml:space="preserve">
насаждения 1-4 </w:t>
            </w:r>
            <w:r>
              <w:br/>
            </w:r>
            <w:r>
              <w:rPr>
                <w:rFonts w:ascii="Times New Roman"/>
                <w:b w:val="false"/>
                <w:i w:val="false"/>
                <w:color w:val="000000"/>
                <w:sz w:val="20"/>
              </w:rPr>
              <w:t xml:space="preserve">
классов бонитета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25-30 </w:t>
            </w:r>
            <w:r>
              <w:br/>
            </w:r>
            <w:r>
              <w:rPr>
                <w:rFonts w:ascii="Times New Roman"/>
                <w:b w:val="false"/>
                <w:i w:val="false"/>
                <w:color w:val="000000"/>
                <w:sz w:val="20"/>
              </w:rPr>
              <w:t xml:space="preserve">
35-45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Двуярусные </w:t>
            </w:r>
            <w:r>
              <w:br/>
            </w:r>
            <w:r>
              <w:rPr>
                <w:rFonts w:ascii="Times New Roman"/>
                <w:b w:val="false"/>
                <w:i w:val="false"/>
                <w:color w:val="000000"/>
                <w:sz w:val="20"/>
              </w:rPr>
              <w:t xml:space="preserve">
лиственно-сосновые </w:t>
            </w:r>
            <w:r>
              <w:br/>
            </w:r>
            <w:r>
              <w:rPr>
                <w:rFonts w:ascii="Times New Roman"/>
                <w:b w:val="false"/>
                <w:i w:val="false"/>
                <w:color w:val="000000"/>
                <w:sz w:val="20"/>
              </w:rPr>
              <w:t xml:space="preserve">
насаждения или </w:t>
            </w:r>
            <w:r>
              <w:br/>
            </w:r>
            <w:r>
              <w:rPr>
                <w:rFonts w:ascii="Times New Roman"/>
                <w:b w:val="false"/>
                <w:i w:val="false"/>
                <w:color w:val="000000"/>
                <w:sz w:val="20"/>
              </w:rPr>
              <w:t xml:space="preserve">
с благонадежным </w:t>
            </w:r>
            <w:r>
              <w:br/>
            </w:r>
            <w:r>
              <w:rPr>
                <w:rFonts w:ascii="Times New Roman"/>
                <w:b w:val="false"/>
                <w:i w:val="false"/>
                <w:color w:val="000000"/>
                <w:sz w:val="20"/>
              </w:rPr>
              <w:t xml:space="preserve">
подростом сосны </w:t>
            </w:r>
            <w:r>
              <w:br/>
            </w:r>
            <w:r>
              <w:rPr>
                <w:rFonts w:ascii="Times New Roman"/>
                <w:b w:val="false"/>
                <w:i w:val="false"/>
                <w:color w:val="000000"/>
                <w:sz w:val="20"/>
              </w:rPr>
              <w:t xml:space="preserve">
1-4 классов бонитета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любой </w:t>
            </w:r>
            <w:r>
              <w:br/>
            </w:r>
            <w:r>
              <w:rPr>
                <w:rFonts w:ascii="Times New Roman"/>
                <w:b w:val="false"/>
                <w:i w:val="false"/>
                <w:color w:val="000000"/>
                <w:sz w:val="20"/>
              </w:rPr>
              <w:t xml:space="preserve">
пол- </w:t>
            </w:r>
            <w:r>
              <w:br/>
            </w:r>
            <w:r>
              <w:rPr>
                <w:rFonts w:ascii="Times New Roman"/>
                <w:b w:val="false"/>
                <w:i w:val="false"/>
                <w:color w:val="000000"/>
                <w:sz w:val="20"/>
              </w:rPr>
              <w:t xml:space="preserve">
ноте </w:t>
            </w:r>
            <w:r>
              <w:br/>
            </w:r>
            <w:r>
              <w:rPr>
                <w:rFonts w:ascii="Times New Roman"/>
                <w:b w:val="false"/>
                <w:i w:val="false"/>
                <w:color w:val="000000"/>
                <w:sz w:val="20"/>
              </w:rPr>
              <w:t xml:space="preserve">
лист-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ных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65-100 </w:t>
            </w:r>
            <w:r>
              <w:br/>
            </w:r>
            <w:r>
              <w:rPr>
                <w:rFonts w:ascii="Times New Roman"/>
                <w:b w:val="false"/>
                <w:i w:val="false"/>
                <w:color w:val="000000"/>
                <w:sz w:val="20"/>
              </w:rPr>
              <w:t xml:space="preserve">
50-100 </w:t>
            </w:r>
            <w:r>
              <w:br/>
            </w:r>
            <w:r>
              <w:rPr>
                <w:rFonts w:ascii="Times New Roman"/>
                <w:b w:val="false"/>
                <w:i w:val="false"/>
                <w:color w:val="000000"/>
                <w:sz w:val="20"/>
              </w:rPr>
              <w:t xml:space="preserve">
лист-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полога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Максимальный процент интенсивности приведен для сомкнутости крон и полноты 1,0. </w:t>
      </w:r>
      <w:r>
        <w:br/>
      </w:r>
      <w:r>
        <w:rPr>
          <w:rFonts w:ascii="Times New Roman"/>
          <w:b w:val="false"/>
          <w:i w:val="false"/>
          <w:color w:val="000000"/>
          <w:sz w:val="28"/>
        </w:rPr>
        <w:t xml:space="preserve">
      2. При меньших полнотах и повторных уходах интенсивность рубок соответственно снижается. </w:t>
      </w:r>
    </w:p>
    <w:p>
      <w:pPr>
        <w:spacing w:after="0"/>
        <w:ind w:left="0"/>
        <w:jc w:val="both"/>
      </w:pPr>
      <w:r>
        <w:rPr>
          <w:rFonts w:ascii="Times New Roman"/>
          <w:b w:val="false"/>
          <w:i w:val="false"/>
          <w:color w:val="000000"/>
          <w:sz w:val="28"/>
        </w:rPr>
        <w:t xml:space="preserve">Таблица 12                        </w:t>
      </w:r>
    </w:p>
    <w:bookmarkStart w:name="z48" w:id="434"/>
    <w:p>
      <w:pPr>
        <w:spacing w:after="0"/>
        <w:ind w:left="0"/>
        <w:jc w:val="left"/>
      </w:pPr>
      <w:r>
        <w:rPr>
          <w:rFonts w:ascii="Times New Roman"/>
          <w:b/>
          <w:i w:val="false"/>
          <w:color w:val="000000"/>
        </w:rPr>
        <w:t xml:space="preserve"> 
Показатели рубок ухода в кедровых насаждениях </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1473"/>
        <w:gridCol w:w="1493"/>
        <w:gridCol w:w="1533"/>
        <w:gridCol w:w="1713"/>
        <w:gridCol w:w="1793"/>
      </w:tblGrid>
      <w:tr>
        <w:trPr>
          <w:trHeight w:val="3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Осветления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сомкнутость </w:t>
            </w:r>
            <w:r>
              <w:br/>
            </w:r>
            <w:r>
              <w:rPr>
                <w:rFonts w:ascii="Times New Roman"/>
                <w:b w:val="false"/>
                <w:i w:val="false"/>
                <w:color w:val="000000"/>
                <w:sz w:val="20"/>
              </w:rPr>
              <w:t xml:space="preserve">
крон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кедровые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кедровые </w:t>
            </w:r>
            <w:r>
              <w:br/>
            </w:r>
            <w:r>
              <w:rPr>
                <w:rFonts w:ascii="Times New Roman"/>
                <w:b w:val="false"/>
                <w:i w:val="false"/>
                <w:color w:val="000000"/>
                <w:sz w:val="20"/>
              </w:rPr>
              <w:t xml:space="preserve">
насаждения с </w:t>
            </w:r>
            <w:r>
              <w:br/>
            </w:r>
            <w:r>
              <w:rPr>
                <w:rFonts w:ascii="Times New Roman"/>
                <w:b w:val="false"/>
                <w:i w:val="false"/>
                <w:color w:val="000000"/>
                <w:sz w:val="20"/>
              </w:rPr>
              <w:t xml:space="preserve">
хвойными породами (ель, пихта, лиственница)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20-40 </w:t>
            </w:r>
            <w:r>
              <w:br/>
            </w:r>
            <w:r>
              <w:rPr>
                <w:rFonts w:ascii="Times New Roman"/>
                <w:b w:val="false"/>
                <w:i w:val="false"/>
                <w:color w:val="000000"/>
                <w:sz w:val="20"/>
              </w:rPr>
              <w:t xml:space="preserve">
20-40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кедровые </w:t>
            </w:r>
            <w:r>
              <w:br/>
            </w:r>
            <w:r>
              <w:rPr>
                <w:rFonts w:ascii="Times New Roman"/>
                <w:b w:val="false"/>
                <w:i w:val="false"/>
                <w:color w:val="000000"/>
                <w:sz w:val="20"/>
              </w:rPr>
              <w:t xml:space="preserve">
насаждения с лист- </w:t>
            </w:r>
            <w:r>
              <w:br/>
            </w:r>
            <w:r>
              <w:rPr>
                <w:rFonts w:ascii="Times New Roman"/>
                <w:b w:val="false"/>
                <w:i w:val="false"/>
                <w:color w:val="000000"/>
                <w:sz w:val="20"/>
              </w:rPr>
              <w:t xml:space="preserve">
венными породами </w:t>
            </w:r>
            <w:r>
              <w:br/>
            </w:r>
            <w:r>
              <w:rPr>
                <w:rFonts w:ascii="Times New Roman"/>
                <w:b w:val="false"/>
                <w:i w:val="false"/>
                <w:color w:val="000000"/>
                <w:sz w:val="20"/>
              </w:rPr>
              <w:t xml:space="preserve">
(береза, осина)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40-50 </w:t>
            </w:r>
            <w:r>
              <w:br/>
            </w:r>
            <w:r>
              <w:rPr>
                <w:rFonts w:ascii="Times New Roman"/>
                <w:b w:val="false"/>
                <w:i w:val="false"/>
                <w:color w:val="000000"/>
                <w:sz w:val="20"/>
              </w:rPr>
              <w:t xml:space="preserve">
50-70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Прореживания </w:t>
            </w:r>
            <w:r>
              <w:br/>
            </w:r>
            <w:r>
              <w:rPr>
                <w:rFonts w:ascii="Times New Roman"/>
                <w:b w:val="false"/>
                <w:i w:val="false"/>
                <w:color w:val="000000"/>
                <w:sz w:val="20"/>
              </w:rPr>
              <w:t xml:space="preserve">
минимальная полнота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кедровые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30-40 </w:t>
            </w:r>
            <w:r>
              <w:br/>
            </w:r>
            <w:r>
              <w:rPr>
                <w:rFonts w:ascii="Times New Roman"/>
                <w:b w:val="false"/>
                <w:i w:val="false"/>
                <w:color w:val="000000"/>
                <w:sz w:val="20"/>
              </w:rPr>
              <w:t xml:space="preserve">
40-50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кедровые </w:t>
            </w:r>
            <w:r>
              <w:br/>
            </w:r>
            <w:r>
              <w:rPr>
                <w:rFonts w:ascii="Times New Roman"/>
                <w:b w:val="false"/>
                <w:i w:val="false"/>
                <w:color w:val="000000"/>
                <w:sz w:val="20"/>
              </w:rPr>
              <w:t xml:space="preserve">
насаждения с хвой- </w:t>
            </w:r>
            <w:r>
              <w:br/>
            </w:r>
            <w:r>
              <w:rPr>
                <w:rFonts w:ascii="Times New Roman"/>
                <w:b w:val="false"/>
                <w:i w:val="false"/>
                <w:color w:val="000000"/>
                <w:sz w:val="20"/>
              </w:rPr>
              <w:t xml:space="preserve">
ными породами (ель, пихта, лиственница)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30-40 </w:t>
            </w:r>
            <w:r>
              <w:br/>
            </w:r>
            <w:r>
              <w:rPr>
                <w:rFonts w:ascii="Times New Roman"/>
                <w:b w:val="false"/>
                <w:i w:val="false"/>
                <w:color w:val="000000"/>
                <w:sz w:val="20"/>
              </w:rPr>
              <w:t xml:space="preserve">
40-50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кедровые </w:t>
            </w:r>
            <w:r>
              <w:br/>
            </w:r>
            <w:r>
              <w:rPr>
                <w:rFonts w:ascii="Times New Roman"/>
                <w:b w:val="false"/>
                <w:i w:val="false"/>
                <w:color w:val="000000"/>
                <w:sz w:val="20"/>
              </w:rPr>
              <w:t xml:space="preserve">
насаждения с лист- </w:t>
            </w:r>
            <w:r>
              <w:br/>
            </w:r>
            <w:r>
              <w:rPr>
                <w:rFonts w:ascii="Times New Roman"/>
                <w:b w:val="false"/>
                <w:i w:val="false"/>
                <w:color w:val="000000"/>
                <w:sz w:val="20"/>
              </w:rPr>
              <w:t xml:space="preserve">
венными породами </w:t>
            </w:r>
            <w:r>
              <w:br/>
            </w:r>
            <w:r>
              <w:rPr>
                <w:rFonts w:ascii="Times New Roman"/>
                <w:b w:val="false"/>
                <w:i w:val="false"/>
                <w:color w:val="000000"/>
                <w:sz w:val="20"/>
              </w:rPr>
              <w:t xml:space="preserve">
(береза, осина)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40-60 </w:t>
            </w:r>
            <w:r>
              <w:br/>
            </w:r>
            <w:r>
              <w:rPr>
                <w:rFonts w:ascii="Times New Roman"/>
                <w:b w:val="false"/>
                <w:i w:val="false"/>
                <w:color w:val="000000"/>
                <w:sz w:val="20"/>
              </w:rPr>
              <w:t xml:space="preserve">
60-70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533"/>
        <w:gridCol w:w="1493"/>
        <w:gridCol w:w="1613"/>
        <w:gridCol w:w="1733"/>
        <w:gridCol w:w="1693"/>
      </w:tblGrid>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Прочистки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сомкнутость </w:t>
            </w:r>
            <w:r>
              <w:br/>
            </w:r>
            <w:r>
              <w:rPr>
                <w:rFonts w:ascii="Times New Roman"/>
                <w:b w:val="false"/>
                <w:i w:val="false"/>
                <w:color w:val="000000"/>
                <w:sz w:val="20"/>
              </w:rPr>
              <w:t xml:space="preserve">
крон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кедровые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30-40 </w:t>
            </w:r>
            <w:r>
              <w:br/>
            </w:r>
            <w:r>
              <w:rPr>
                <w:rFonts w:ascii="Times New Roman"/>
                <w:b w:val="false"/>
                <w:i w:val="false"/>
                <w:color w:val="000000"/>
                <w:sz w:val="20"/>
              </w:rPr>
              <w:t xml:space="preserve">
40-60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кедровые </w:t>
            </w:r>
            <w:r>
              <w:br/>
            </w:r>
            <w:r>
              <w:rPr>
                <w:rFonts w:ascii="Times New Roman"/>
                <w:b w:val="false"/>
                <w:i w:val="false"/>
                <w:color w:val="000000"/>
                <w:sz w:val="20"/>
              </w:rPr>
              <w:t xml:space="preserve">
насаждения с хвой- </w:t>
            </w:r>
            <w:r>
              <w:br/>
            </w:r>
            <w:r>
              <w:rPr>
                <w:rFonts w:ascii="Times New Roman"/>
                <w:b w:val="false"/>
                <w:i w:val="false"/>
                <w:color w:val="000000"/>
                <w:sz w:val="20"/>
              </w:rPr>
              <w:t xml:space="preserve">
ными породами (ель, </w:t>
            </w:r>
            <w:r>
              <w:br/>
            </w:r>
            <w:r>
              <w:rPr>
                <w:rFonts w:ascii="Times New Roman"/>
                <w:b w:val="false"/>
                <w:i w:val="false"/>
                <w:color w:val="000000"/>
                <w:sz w:val="20"/>
              </w:rPr>
              <w:t xml:space="preserve">
пихта, лиственница)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30-40 </w:t>
            </w:r>
            <w:r>
              <w:br/>
            </w:r>
            <w:r>
              <w:rPr>
                <w:rFonts w:ascii="Times New Roman"/>
                <w:b w:val="false"/>
                <w:i w:val="false"/>
                <w:color w:val="000000"/>
                <w:sz w:val="20"/>
              </w:rPr>
              <w:t xml:space="preserve">
40-50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кедровые </w:t>
            </w:r>
            <w:r>
              <w:br/>
            </w:r>
            <w:r>
              <w:rPr>
                <w:rFonts w:ascii="Times New Roman"/>
                <w:b w:val="false"/>
                <w:i w:val="false"/>
                <w:color w:val="000000"/>
                <w:sz w:val="20"/>
              </w:rPr>
              <w:t xml:space="preserve">
насаждения с лист- </w:t>
            </w:r>
            <w:r>
              <w:br/>
            </w:r>
            <w:r>
              <w:rPr>
                <w:rFonts w:ascii="Times New Roman"/>
                <w:b w:val="false"/>
                <w:i w:val="false"/>
                <w:color w:val="000000"/>
                <w:sz w:val="20"/>
              </w:rPr>
              <w:t xml:space="preserve">
венными породами </w:t>
            </w:r>
            <w:r>
              <w:br/>
            </w:r>
            <w:r>
              <w:rPr>
                <w:rFonts w:ascii="Times New Roman"/>
                <w:b w:val="false"/>
                <w:i w:val="false"/>
                <w:color w:val="000000"/>
                <w:sz w:val="20"/>
              </w:rPr>
              <w:t xml:space="preserve">
(береза, осина)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40-60 </w:t>
            </w:r>
            <w:r>
              <w:br/>
            </w:r>
            <w:r>
              <w:rPr>
                <w:rFonts w:ascii="Times New Roman"/>
                <w:b w:val="false"/>
                <w:i w:val="false"/>
                <w:color w:val="000000"/>
                <w:sz w:val="20"/>
              </w:rPr>
              <w:t xml:space="preserve">
60-70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рубки </w:t>
            </w:r>
            <w:r>
              <w:br/>
            </w:r>
            <w:r>
              <w:rPr>
                <w:rFonts w:ascii="Times New Roman"/>
                <w:b w:val="false"/>
                <w:i w:val="false"/>
                <w:color w:val="000000"/>
                <w:sz w:val="20"/>
              </w:rPr>
              <w:t xml:space="preserve">
минимальная полнота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кедровые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и </w:t>
            </w:r>
            <w:r>
              <w:br/>
            </w:r>
            <w:r>
              <w:rPr>
                <w:rFonts w:ascii="Times New Roman"/>
                <w:b w:val="false"/>
                <w:i w:val="false"/>
                <w:color w:val="000000"/>
                <w:sz w:val="20"/>
              </w:rPr>
              <w:t xml:space="preserve">
более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30-40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кедровые </w:t>
            </w:r>
            <w:r>
              <w:br/>
            </w:r>
            <w:r>
              <w:rPr>
                <w:rFonts w:ascii="Times New Roman"/>
                <w:b w:val="false"/>
                <w:i w:val="false"/>
                <w:color w:val="000000"/>
                <w:sz w:val="20"/>
              </w:rPr>
              <w:t xml:space="preserve">
насаждения с хвой- </w:t>
            </w:r>
            <w:r>
              <w:br/>
            </w:r>
            <w:r>
              <w:rPr>
                <w:rFonts w:ascii="Times New Roman"/>
                <w:b w:val="false"/>
                <w:i w:val="false"/>
                <w:color w:val="000000"/>
                <w:sz w:val="20"/>
              </w:rPr>
              <w:t xml:space="preserve">
ными породами (ель, </w:t>
            </w:r>
            <w:r>
              <w:br/>
            </w:r>
            <w:r>
              <w:rPr>
                <w:rFonts w:ascii="Times New Roman"/>
                <w:b w:val="false"/>
                <w:i w:val="false"/>
                <w:color w:val="000000"/>
                <w:sz w:val="20"/>
              </w:rPr>
              <w:t xml:space="preserve">
пихта, лиственница)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и </w:t>
            </w:r>
            <w:r>
              <w:br/>
            </w:r>
            <w:r>
              <w:rPr>
                <w:rFonts w:ascii="Times New Roman"/>
                <w:b w:val="false"/>
                <w:i w:val="false"/>
                <w:color w:val="000000"/>
                <w:sz w:val="20"/>
              </w:rPr>
              <w:t xml:space="preserve">
более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30-40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кедровые </w:t>
            </w:r>
            <w:r>
              <w:br/>
            </w:r>
            <w:r>
              <w:rPr>
                <w:rFonts w:ascii="Times New Roman"/>
                <w:b w:val="false"/>
                <w:i w:val="false"/>
                <w:color w:val="000000"/>
                <w:sz w:val="20"/>
              </w:rPr>
              <w:t xml:space="preserve">
насаждения с лист- </w:t>
            </w:r>
            <w:r>
              <w:br/>
            </w:r>
            <w:r>
              <w:rPr>
                <w:rFonts w:ascii="Times New Roman"/>
                <w:b w:val="false"/>
                <w:i w:val="false"/>
                <w:color w:val="000000"/>
                <w:sz w:val="20"/>
              </w:rPr>
              <w:t xml:space="preserve">
венными породами </w:t>
            </w:r>
            <w:r>
              <w:br/>
            </w:r>
            <w:r>
              <w:rPr>
                <w:rFonts w:ascii="Times New Roman"/>
                <w:b w:val="false"/>
                <w:i w:val="false"/>
                <w:color w:val="000000"/>
                <w:sz w:val="20"/>
              </w:rPr>
              <w:t xml:space="preserve">
(береза, осина)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и </w:t>
            </w:r>
            <w:r>
              <w:br/>
            </w:r>
            <w:r>
              <w:rPr>
                <w:rFonts w:ascii="Times New Roman"/>
                <w:b w:val="false"/>
                <w:i w:val="false"/>
                <w:color w:val="000000"/>
                <w:sz w:val="20"/>
              </w:rPr>
              <w:t xml:space="preserve">
более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20-40 </w:t>
            </w:r>
            <w:r>
              <w:br/>
            </w:r>
            <w:r>
              <w:rPr>
                <w:rFonts w:ascii="Times New Roman"/>
                <w:b w:val="false"/>
                <w:i w:val="false"/>
                <w:color w:val="000000"/>
                <w:sz w:val="20"/>
              </w:rPr>
              <w:t xml:space="preserve">
15-30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Максимальный процент интенсивности рубок приведен для насаждений с сомкнутостью крон или полнотой равной 1,0 и выше. </w:t>
      </w:r>
      <w:r>
        <w:br/>
      </w:r>
      <w:r>
        <w:rPr>
          <w:rFonts w:ascii="Times New Roman"/>
          <w:b w:val="false"/>
          <w:i w:val="false"/>
          <w:color w:val="000000"/>
          <w:sz w:val="28"/>
        </w:rPr>
        <w:t xml:space="preserve">
      2. При меньших полнотах и повторных уходах интенсивность рубок соответственно снижается. </w:t>
      </w:r>
    </w:p>
    <w:p>
      <w:pPr>
        <w:spacing w:after="0"/>
        <w:ind w:left="0"/>
        <w:jc w:val="both"/>
      </w:pPr>
      <w:r>
        <w:rPr>
          <w:rFonts w:ascii="Times New Roman"/>
          <w:b w:val="false"/>
          <w:i w:val="false"/>
          <w:color w:val="000000"/>
          <w:sz w:val="28"/>
        </w:rPr>
        <w:t xml:space="preserve">Таблица 13                      </w:t>
      </w:r>
    </w:p>
    <w:bookmarkStart w:name="z49" w:id="435"/>
    <w:p>
      <w:pPr>
        <w:spacing w:after="0"/>
        <w:ind w:left="0"/>
        <w:jc w:val="left"/>
      </w:pPr>
      <w:r>
        <w:rPr>
          <w:rFonts w:ascii="Times New Roman"/>
          <w:b/>
          <w:i w:val="false"/>
          <w:color w:val="000000"/>
        </w:rPr>
        <w:t xml:space="preserve"> 
Показатели рубок ухода в еловых и пихтовых насаждениях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473"/>
        <w:gridCol w:w="1453"/>
        <w:gridCol w:w="1653"/>
        <w:gridCol w:w="1693"/>
        <w:gridCol w:w="1933"/>
      </w:tblGrid>
      <w:tr>
        <w:trPr>
          <w:trHeight w:val="3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Прочистки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сомкнутость </w:t>
            </w:r>
            <w:r>
              <w:br/>
            </w:r>
            <w:r>
              <w:rPr>
                <w:rFonts w:ascii="Times New Roman"/>
                <w:b w:val="false"/>
                <w:i w:val="false"/>
                <w:color w:val="000000"/>
                <w:sz w:val="20"/>
              </w:rPr>
              <w:t xml:space="preserve">
крон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еловые или </w:t>
            </w:r>
            <w:r>
              <w:br/>
            </w:r>
            <w:r>
              <w:rPr>
                <w:rFonts w:ascii="Times New Roman"/>
                <w:b w:val="false"/>
                <w:i w:val="false"/>
                <w:color w:val="000000"/>
                <w:sz w:val="20"/>
              </w:rPr>
              <w:t xml:space="preserve">
пихтовые, а также </w:t>
            </w:r>
            <w:r>
              <w:br/>
            </w:r>
            <w:r>
              <w:rPr>
                <w:rFonts w:ascii="Times New Roman"/>
                <w:b w:val="false"/>
                <w:i w:val="false"/>
                <w:color w:val="000000"/>
                <w:sz w:val="20"/>
              </w:rPr>
              <w:t xml:space="preserve">
насаждения с при- </w:t>
            </w:r>
            <w:r>
              <w:br/>
            </w:r>
            <w:r>
              <w:rPr>
                <w:rFonts w:ascii="Times New Roman"/>
                <w:b w:val="false"/>
                <w:i w:val="false"/>
                <w:color w:val="000000"/>
                <w:sz w:val="20"/>
              </w:rPr>
              <w:t xml:space="preserve">
месью других хвойных </w:t>
            </w:r>
            <w:r>
              <w:br/>
            </w:r>
            <w:r>
              <w:rPr>
                <w:rFonts w:ascii="Times New Roman"/>
                <w:b w:val="false"/>
                <w:i w:val="false"/>
                <w:color w:val="000000"/>
                <w:sz w:val="20"/>
              </w:rPr>
              <w:t xml:space="preserve">
или лиственных </w:t>
            </w:r>
            <w:r>
              <w:br/>
            </w:r>
            <w:r>
              <w:rPr>
                <w:rFonts w:ascii="Times New Roman"/>
                <w:b w:val="false"/>
                <w:i w:val="false"/>
                <w:color w:val="000000"/>
                <w:sz w:val="20"/>
              </w:rPr>
              <w:t xml:space="preserve">
пород до 40 %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15-30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с лист- </w:t>
            </w:r>
            <w:r>
              <w:br/>
            </w:r>
            <w:r>
              <w:rPr>
                <w:rFonts w:ascii="Times New Roman"/>
                <w:b w:val="false"/>
                <w:i w:val="false"/>
                <w:color w:val="000000"/>
                <w:sz w:val="20"/>
              </w:rPr>
              <w:t xml:space="preserve">
венными породами в </w:t>
            </w:r>
            <w:r>
              <w:br/>
            </w:r>
            <w:r>
              <w:rPr>
                <w:rFonts w:ascii="Times New Roman"/>
                <w:b w:val="false"/>
                <w:i w:val="false"/>
                <w:color w:val="000000"/>
                <w:sz w:val="20"/>
              </w:rPr>
              <w:t xml:space="preserve">
одном пологе (лист- </w:t>
            </w:r>
            <w:r>
              <w:br/>
            </w:r>
            <w:r>
              <w:rPr>
                <w:rFonts w:ascii="Times New Roman"/>
                <w:b w:val="false"/>
                <w:i w:val="false"/>
                <w:color w:val="000000"/>
                <w:sz w:val="20"/>
              </w:rPr>
              <w:t xml:space="preserve">
венных более 40 %)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15-30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Сложные смешанные </w:t>
            </w:r>
            <w:r>
              <w:br/>
            </w:r>
            <w:r>
              <w:rPr>
                <w:rFonts w:ascii="Times New Roman"/>
                <w:b w:val="false"/>
                <w:i w:val="false"/>
                <w:color w:val="000000"/>
                <w:sz w:val="20"/>
              </w:rPr>
              <w:t xml:space="preserve">
насаждения с елью </w:t>
            </w:r>
            <w:r>
              <w:br/>
            </w:r>
            <w:r>
              <w:rPr>
                <w:rFonts w:ascii="Times New Roman"/>
                <w:b w:val="false"/>
                <w:i w:val="false"/>
                <w:color w:val="000000"/>
                <w:sz w:val="20"/>
              </w:rPr>
              <w:t xml:space="preserve">
и пихтой во втором </w:t>
            </w:r>
            <w:r>
              <w:br/>
            </w:r>
            <w:r>
              <w:rPr>
                <w:rFonts w:ascii="Times New Roman"/>
                <w:b w:val="false"/>
                <w:i w:val="false"/>
                <w:color w:val="000000"/>
                <w:sz w:val="20"/>
              </w:rPr>
              <w:t xml:space="preserve">
ярусе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50-60 </w:t>
            </w:r>
            <w:r>
              <w:br/>
            </w:r>
            <w:r>
              <w:rPr>
                <w:rFonts w:ascii="Times New Roman"/>
                <w:b w:val="false"/>
                <w:i w:val="false"/>
                <w:color w:val="000000"/>
                <w:sz w:val="20"/>
              </w:rPr>
              <w:t xml:space="preserve">
40-60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рубки </w:t>
            </w:r>
            <w:r>
              <w:br/>
            </w:r>
            <w:r>
              <w:rPr>
                <w:rFonts w:ascii="Times New Roman"/>
                <w:b w:val="false"/>
                <w:i w:val="false"/>
                <w:color w:val="000000"/>
                <w:sz w:val="20"/>
              </w:rPr>
              <w:t xml:space="preserve">
минимальная полнота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еловые или </w:t>
            </w:r>
            <w:r>
              <w:br/>
            </w:r>
            <w:r>
              <w:rPr>
                <w:rFonts w:ascii="Times New Roman"/>
                <w:b w:val="false"/>
                <w:i w:val="false"/>
                <w:color w:val="000000"/>
                <w:sz w:val="20"/>
              </w:rPr>
              <w:t xml:space="preserve">
пихтовые, а также </w:t>
            </w:r>
            <w:r>
              <w:br/>
            </w:r>
            <w:r>
              <w:rPr>
                <w:rFonts w:ascii="Times New Roman"/>
                <w:b w:val="false"/>
                <w:i w:val="false"/>
                <w:color w:val="000000"/>
                <w:sz w:val="20"/>
              </w:rPr>
              <w:t xml:space="preserve">
насаждения с при- </w:t>
            </w:r>
            <w:r>
              <w:br/>
            </w:r>
            <w:r>
              <w:rPr>
                <w:rFonts w:ascii="Times New Roman"/>
                <w:b w:val="false"/>
                <w:i w:val="false"/>
                <w:color w:val="000000"/>
                <w:sz w:val="20"/>
              </w:rPr>
              <w:t xml:space="preserve">
месью других хвойных или лиственных пород до 40 %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15-20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с лист- </w:t>
            </w:r>
            <w:r>
              <w:br/>
            </w:r>
            <w:r>
              <w:rPr>
                <w:rFonts w:ascii="Times New Roman"/>
                <w:b w:val="false"/>
                <w:i w:val="false"/>
                <w:color w:val="000000"/>
                <w:sz w:val="20"/>
              </w:rPr>
              <w:t xml:space="preserve">
венными породами </w:t>
            </w:r>
            <w:r>
              <w:br/>
            </w:r>
            <w:r>
              <w:rPr>
                <w:rFonts w:ascii="Times New Roman"/>
                <w:b w:val="false"/>
                <w:i w:val="false"/>
                <w:color w:val="000000"/>
                <w:sz w:val="20"/>
              </w:rPr>
              <w:t xml:space="preserve">
в одном пологе </w:t>
            </w:r>
            <w:r>
              <w:br/>
            </w:r>
            <w:r>
              <w:rPr>
                <w:rFonts w:ascii="Times New Roman"/>
                <w:b w:val="false"/>
                <w:i w:val="false"/>
                <w:color w:val="000000"/>
                <w:sz w:val="20"/>
              </w:rPr>
              <w:t xml:space="preserve">
(лиственных более </w:t>
            </w:r>
            <w:r>
              <w:br/>
            </w:r>
            <w:r>
              <w:rPr>
                <w:rFonts w:ascii="Times New Roman"/>
                <w:b w:val="false"/>
                <w:i w:val="false"/>
                <w:color w:val="000000"/>
                <w:sz w:val="20"/>
              </w:rPr>
              <w:t xml:space="preserve">
40 %)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15-20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Сложные смешанные </w:t>
            </w:r>
            <w:r>
              <w:br/>
            </w:r>
            <w:r>
              <w:rPr>
                <w:rFonts w:ascii="Times New Roman"/>
                <w:b w:val="false"/>
                <w:i w:val="false"/>
                <w:color w:val="000000"/>
                <w:sz w:val="20"/>
              </w:rPr>
              <w:t xml:space="preserve">
насаждения с елью </w:t>
            </w:r>
            <w:r>
              <w:br/>
            </w:r>
            <w:r>
              <w:rPr>
                <w:rFonts w:ascii="Times New Roman"/>
                <w:b w:val="false"/>
                <w:i w:val="false"/>
                <w:color w:val="000000"/>
                <w:sz w:val="20"/>
              </w:rPr>
              <w:t xml:space="preserve">
и пихтой во втором </w:t>
            </w:r>
            <w:r>
              <w:br/>
            </w:r>
            <w:r>
              <w:rPr>
                <w:rFonts w:ascii="Times New Roman"/>
                <w:b w:val="false"/>
                <w:i w:val="false"/>
                <w:color w:val="000000"/>
                <w:sz w:val="20"/>
              </w:rPr>
              <w:t xml:space="preserve">
ярусе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15-40 </w:t>
            </w:r>
            <w:r>
              <w:br/>
            </w:r>
            <w:r>
              <w:rPr>
                <w:rFonts w:ascii="Times New Roman"/>
                <w:b w:val="false"/>
                <w:i w:val="false"/>
                <w:color w:val="000000"/>
                <w:sz w:val="20"/>
              </w:rPr>
              <w:t xml:space="preserve">
20-30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593"/>
        <w:gridCol w:w="1453"/>
        <w:gridCol w:w="1573"/>
        <w:gridCol w:w="1693"/>
        <w:gridCol w:w="1933"/>
      </w:tblGrid>
      <w:tr>
        <w:trPr>
          <w:trHeight w:val="30"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Прореживания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полнота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еловые или </w:t>
            </w:r>
            <w:r>
              <w:br/>
            </w:r>
            <w:r>
              <w:rPr>
                <w:rFonts w:ascii="Times New Roman"/>
                <w:b w:val="false"/>
                <w:i w:val="false"/>
                <w:color w:val="000000"/>
                <w:sz w:val="20"/>
              </w:rPr>
              <w:t xml:space="preserve">
пихтовые, а также </w:t>
            </w:r>
            <w:r>
              <w:br/>
            </w:r>
            <w:r>
              <w:rPr>
                <w:rFonts w:ascii="Times New Roman"/>
                <w:b w:val="false"/>
                <w:i w:val="false"/>
                <w:color w:val="000000"/>
                <w:sz w:val="20"/>
              </w:rPr>
              <w:t xml:space="preserve">
насаждения с при- </w:t>
            </w:r>
            <w:r>
              <w:br/>
            </w:r>
            <w:r>
              <w:rPr>
                <w:rFonts w:ascii="Times New Roman"/>
                <w:b w:val="false"/>
                <w:i w:val="false"/>
                <w:color w:val="000000"/>
                <w:sz w:val="20"/>
              </w:rPr>
              <w:t xml:space="preserve">
месью других хвойных или лиственных пород до 40 %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15-25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с лист- </w:t>
            </w:r>
            <w:r>
              <w:br/>
            </w:r>
            <w:r>
              <w:rPr>
                <w:rFonts w:ascii="Times New Roman"/>
                <w:b w:val="false"/>
                <w:i w:val="false"/>
                <w:color w:val="000000"/>
                <w:sz w:val="20"/>
              </w:rPr>
              <w:t xml:space="preserve">
венными породами в </w:t>
            </w:r>
            <w:r>
              <w:br/>
            </w:r>
            <w:r>
              <w:rPr>
                <w:rFonts w:ascii="Times New Roman"/>
                <w:b w:val="false"/>
                <w:i w:val="false"/>
                <w:color w:val="000000"/>
                <w:sz w:val="20"/>
              </w:rPr>
              <w:t xml:space="preserve">
одном пологе (лист- </w:t>
            </w:r>
            <w:r>
              <w:br/>
            </w:r>
            <w:r>
              <w:rPr>
                <w:rFonts w:ascii="Times New Roman"/>
                <w:b w:val="false"/>
                <w:i w:val="false"/>
                <w:color w:val="000000"/>
                <w:sz w:val="20"/>
              </w:rPr>
              <w:t xml:space="preserve">
венных более 40 %)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20-30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Сложные смешанные </w:t>
            </w:r>
            <w:r>
              <w:br/>
            </w:r>
            <w:r>
              <w:rPr>
                <w:rFonts w:ascii="Times New Roman"/>
                <w:b w:val="false"/>
                <w:i w:val="false"/>
                <w:color w:val="000000"/>
                <w:sz w:val="20"/>
              </w:rPr>
              <w:t xml:space="preserve">
насаждения с елью </w:t>
            </w:r>
            <w:r>
              <w:br/>
            </w:r>
            <w:r>
              <w:rPr>
                <w:rFonts w:ascii="Times New Roman"/>
                <w:b w:val="false"/>
                <w:i w:val="false"/>
                <w:color w:val="000000"/>
                <w:sz w:val="20"/>
              </w:rPr>
              <w:t xml:space="preserve">
и пихтой во втором </w:t>
            </w:r>
            <w:r>
              <w:br/>
            </w:r>
            <w:r>
              <w:rPr>
                <w:rFonts w:ascii="Times New Roman"/>
                <w:b w:val="false"/>
                <w:i w:val="false"/>
                <w:color w:val="000000"/>
                <w:sz w:val="20"/>
              </w:rPr>
              <w:t xml:space="preserve">
ярусе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30-50 </w:t>
            </w:r>
            <w:r>
              <w:br/>
            </w:r>
            <w:r>
              <w:rPr>
                <w:rFonts w:ascii="Times New Roman"/>
                <w:b w:val="false"/>
                <w:i w:val="false"/>
                <w:color w:val="000000"/>
                <w:sz w:val="20"/>
              </w:rPr>
              <w:t xml:space="preserve">
25-40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рубки </w:t>
            </w:r>
            <w:r>
              <w:br/>
            </w:r>
            <w:r>
              <w:rPr>
                <w:rFonts w:ascii="Times New Roman"/>
                <w:b w:val="false"/>
                <w:i w:val="false"/>
                <w:color w:val="000000"/>
                <w:sz w:val="20"/>
              </w:rPr>
              <w:t xml:space="preserve">
минимальная полнота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еловые или </w:t>
            </w:r>
            <w:r>
              <w:br/>
            </w:r>
            <w:r>
              <w:rPr>
                <w:rFonts w:ascii="Times New Roman"/>
                <w:b w:val="false"/>
                <w:i w:val="false"/>
                <w:color w:val="000000"/>
                <w:sz w:val="20"/>
              </w:rPr>
              <w:t xml:space="preserve">
пихтовые, а также </w:t>
            </w:r>
            <w:r>
              <w:br/>
            </w:r>
            <w:r>
              <w:rPr>
                <w:rFonts w:ascii="Times New Roman"/>
                <w:b w:val="false"/>
                <w:i w:val="false"/>
                <w:color w:val="000000"/>
                <w:sz w:val="20"/>
              </w:rPr>
              <w:t xml:space="preserve">
насаждения с при- </w:t>
            </w:r>
            <w:r>
              <w:br/>
            </w:r>
            <w:r>
              <w:rPr>
                <w:rFonts w:ascii="Times New Roman"/>
                <w:b w:val="false"/>
                <w:i w:val="false"/>
                <w:color w:val="000000"/>
                <w:sz w:val="20"/>
              </w:rPr>
              <w:t xml:space="preserve">
месью других хвойных или лиственных пород до 40 %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Смешанные с лист- </w:t>
            </w:r>
            <w:r>
              <w:br/>
            </w:r>
            <w:r>
              <w:rPr>
                <w:rFonts w:ascii="Times New Roman"/>
                <w:b w:val="false"/>
                <w:i w:val="false"/>
                <w:color w:val="000000"/>
                <w:sz w:val="20"/>
              </w:rPr>
              <w:t xml:space="preserve">
венными породами </w:t>
            </w:r>
            <w:r>
              <w:br/>
            </w:r>
            <w:r>
              <w:rPr>
                <w:rFonts w:ascii="Times New Roman"/>
                <w:b w:val="false"/>
                <w:i w:val="false"/>
                <w:color w:val="000000"/>
                <w:sz w:val="20"/>
              </w:rPr>
              <w:t xml:space="preserve">
в одном пологе </w:t>
            </w:r>
            <w:r>
              <w:br/>
            </w:r>
            <w:r>
              <w:rPr>
                <w:rFonts w:ascii="Times New Roman"/>
                <w:b w:val="false"/>
                <w:i w:val="false"/>
                <w:color w:val="000000"/>
                <w:sz w:val="20"/>
              </w:rPr>
              <w:t xml:space="preserve">
(лиственных более </w:t>
            </w:r>
            <w:r>
              <w:br/>
            </w:r>
            <w:r>
              <w:rPr>
                <w:rFonts w:ascii="Times New Roman"/>
                <w:b w:val="false"/>
                <w:i w:val="false"/>
                <w:color w:val="000000"/>
                <w:sz w:val="20"/>
              </w:rPr>
              <w:t xml:space="preserve">
40 %)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Сложные смешанные </w:t>
            </w:r>
            <w:r>
              <w:br/>
            </w:r>
            <w:r>
              <w:rPr>
                <w:rFonts w:ascii="Times New Roman"/>
                <w:b w:val="false"/>
                <w:i w:val="false"/>
                <w:color w:val="000000"/>
                <w:sz w:val="20"/>
              </w:rPr>
              <w:t xml:space="preserve">
насаждения с елью </w:t>
            </w:r>
            <w:r>
              <w:br/>
            </w:r>
            <w:r>
              <w:rPr>
                <w:rFonts w:ascii="Times New Roman"/>
                <w:b w:val="false"/>
                <w:i w:val="false"/>
                <w:color w:val="000000"/>
                <w:sz w:val="20"/>
              </w:rPr>
              <w:t xml:space="preserve">
и пихтой во втором </w:t>
            </w:r>
            <w:r>
              <w:br/>
            </w:r>
            <w:r>
              <w:rPr>
                <w:rFonts w:ascii="Times New Roman"/>
                <w:b w:val="false"/>
                <w:i w:val="false"/>
                <w:color w:val="000000"/>
                <w:sz w:val="20"/>
              </w:rPr>
              <w:t xml:space="preserve">
ярусе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В смешанных и сложных насаждениях с елью и пихтой во втором ярусе интенсивность изреживания указана для верхнего яруса из лиственных пород. </w:t>
      </w:r>
      <w:r>
        <w:br/>
      </w:r>
      <w:r>
        <w:rPr>
          <w:rFonts w:ascii="Times New Roman"/>
          <w:b w:val="false"/>
          <w:i w:val="false"/>
          <w:color w:val="000000"/>
          <w:sz w:val="28"/>
        </w:rPr>
        <w:t xml:space="preserve">
      2. Максимальный процент интенсивности рубок приведен для насаждений с сомкнутостью крон и полнотой равной 1,0 и выше. </w:t>
      </w:r>
      <w:r>
        <w:br/>
      </w:r>
      <w:r>
        <w:rPr>
          <w:rFonts w:ascii="Times New Roman"/>
          <w:b w:val="false"/>
          <w:i w:val="false"/>
          <w:color w:val="000000"/>
          <w:sz w:val="28"/>
        </w:rPr>
        <w:t xml:space="preserve">
      3. При меньших полнотах и повторных уходах интенсивность рубки соответственно снижается. </w:t>
      </w:r>
    </w:p>
    <w:p>
      <w:pPr>
        <w:spacing w:after="0"/>
        <w:ind w:left="0"/>
        <w:jc w:val="both"/>
      </w:pPr>
      <w:r>
        <w:rPr>
          <w:rFonts w:ascii="Times New Roman"/>
          <w:b w:val="false"/>
          <w:i w:val="false"/>
          <w:color w:val="000000"/>
          <w:sz w:val="28"/>
        </w:rPr>
        <w:t xml:space="preserve">Таблица 14                         </w:t>
      </w:r>
    </w:p>
    <w:bookmarkStart w:name="z50" w:id="436"/>
    <w:p>
      <w:pPr>
        <w:spacing w:after="0"/>
        <w:ind w:left="0"/>
        <w:jc w:val="left"/>
      </w:pPr>
      <w:r>
        <w:rPr>
          <w:rFonts w:ascii="Times New Roman"/>
          <w:b/>
          <w:i w:val="false"/>
          <w:color w:val="000000"/>
        </w:rPr>
        <w:t xml:space="preserve"> 
Показатели рубок ухода в березовых насаждениях </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1533"/>
        <w:gridCol w:w="1453"/>
        <w:gridCol w:w="1453"/>
        <w:gridCol w:w="1833"/>
        <w:gridCol w:w="1933"/>
      </w:tblGrid>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Осветления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сомкнутость </w:t>
            </w:r>
            <w:r>
              <w:br/>
            </w:r>
            <w:r>
              <w:rPr>
                <w:rFonts w:ascii="Times New Roman"/>
                <w:b w:val="false"/>
                <w:i w:val="false"/>
                <w:color w:val="000000"/>
                <w:sz w:val="20"/>
              </w:rPr>
              <w:t xml:space="preserve">
крон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березовые </w:t>
            </w:r>
            <w:r>
              <w:br/>
            </w:r>
            <w:r>
              <w:rPr>
                <w:rFonts w:ascii="Times New Roman"/>
                <w:b w:val="false"/>
                <w:i w:val="false"/>
                <w:color w:val="000000"/>
                <w:sz w:val="20"/>
              </w:rPr>
              <w:t xml:space="preserve">
насаждения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Березовые насаж- </w:t>
            </w:r>
            <w:r>
              <w:br/>
            </w:r>
            <w:r>
              <w:rPr>
                <w:rFonts w:ascii="Times New Roman"/>
                <w:b w:val="false"/>
                <w:i w:val="false"/>
                <w:color w:val="000000"/>
                <w:sz w:val="20"/>
              </w:rPr>
              <w:t xml:space="preserve">
дения, смешанные с </w:t>
            </w:r>
            <w:r>
              <w:br/>
            </w:r>
            <w:r>
              <w:rPr>
                <w:rFonts w:ascii="Times New Roman"/>
                <w:b w:val="false"/>
                <w:i w:val="false"/>
                <w:color w:val="000000"/>
                <w:sz w:val="20"/>
              </w:rPr>
              <w:t xml:space="preserve">
хвойными породами </w:t>
            </w:r>
            <w:r>
              <w:br/>
            </w:r>
            <w:r>
              <w:rPr>
                <w:rFonts w:ascii="Times New Roman"/>
                <w:b w:val="false"/>
                <w:i w:val="false"/>
                <w:color w:val="000000"/>
                <w:sz w:val="20"/>
              </w:rPr>
              <w:t xml:space="preserve">
в одном пологе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15-30 </w:t>
            </w:r>
            <w:r>
              <w:br/>
            </w:r>
            <w:r>
              <w:rPr>
                <w:rFonts w:ascii="Times New Roman"/>
                <w:b w:val="false"/>
                <w:i w:val="false"/>
                <w:color w:val="000000"/>
                <w:sz w:val="20"/>
              </w:rPr>
              <w:t xml:space="preserve">
25-35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Березовые насаж- </w:t>
            </w:r>
            <w:r>
              <w:br/>
            </w:r>
            <w:r>
              <w:rPr>
                <w:rFonts w:ascii="Times New Roman"/>
                <w:b w:val="false"/>
                <w:i w:val="false"/>
                <w:color w:val="000000"/>
                <w:sz w:val="20"/>
              </w:rPr>
              <w:t xml:space="preserve">
дения, смешанные с </w:t>
            </w:r>
            <w:r>
              <w:br/>
            </w:r>
            <w:r>
              <w:rPr>
                <w:rFonts w:ascii="Times New Roman"/>
                <w:b w:val="false"/>
                <w:i w:val="false"/>
                <w:color w:val="000000"/>
                <w:sz w:val="20"/>
              </w:rPr>
              <w:t xml:space="preserve">
хвойными породами, </w:t>
            </w:r>
            <w:r>
              <w:br/>
            </w:r>
            <w:r>
              <w:rPr>
                <w:rFonts w:ascii="Times New Roman"/>
                <w:b w:val="false"/>
                <w:i w:val="false"/>
                <w:color w:val="000000"/>
                <w:sz w:val="20"/>
              </w:rPr>
              <w:t xml:space="preserve">
находящимися под </w:t>
            </w:r>
            <w:r>
              <w:br/>
            </w:r>
            <w:r>
              <w:rPr>
                <w:rFonts w:ascii="Times New Roman"/>
                <w:b w:val="false"/>
                <w:i w:val="false"/>
                <w:color w:val="000000"/>
                <w:sz w:val="20"/>
              </w:rPr>
              <w:t xml:space="preserve">
пологом березы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30-60 </w:t>
            </w:r>
            <w:r>
              <w:br/>
            </w:r>
            <w:r>
              <w:rPr>
                <w:rFonts w:ascii="Times New Roman"/>
                <w:b w:val="false"/>
                <w:i w:val="false"/>
                <w:color w:val="000000"/>
                <w:sz w:val="20"/>
              </w:rPr>
              <w:t xml:space="preserve">
40-75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Прореживания </w:t>
            </w:r>
            <w:r>
              <w:br/>
            </w:r>
            <w:r>
              <w:rPr>
                <w:rFonts w:ascii="Times New Roman"/>
                <w:b w:val="false"/>
                <w:i w:val="false"/>
                <w:color w:val="000000"/>
                <w:sz w:val="20"/>
              </w:rPr>
              <w:t xml:space="preserve">
минимальная полнота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березовые </w:t>
            </w:r>
            <w:r>
              <w:br/>
            </w:r>
            <w:r>
              <w:rPr>
                <w:rFonts w:ascii="Times New Roman"/>
                <w:b w:val="false"/>
                <w:i w:val="false"/>
                <w:color w:val="000000"/>
                <w:sz w:val="20"/>
              </w:rPr>
              <w:t xml:space="preserve">
насаждения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15-20 </w:t>
            </w:r>
            <w:r>
              <w:br/>
            </w:r>
            <w:r>
              <w:rPr>
                <w:rFonts w:ascii="Times New Roman"/>
                <w:b w:val="false"/>
                <w:i w:val="false"/>
                <w:color w:val="000000"/>
                <w:sz w:val="20"/>
              </w:rPr>
              <w:t xml:space="preserve">
20-30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Березовые насажде- </w:t>
            </w:r>
            <w:r>
              <w:br/>
            </w:r>
            <w:r>
              <w:rPr>
                <w:rFonts w:ascii="Times New Roman"/>
                <w:b w:val="false"/>
                <w:i w:val="false"/>
                <w:color w:val="000000"/>
                <w:sz w:val="20"/>
              </w:rPr>
              <w:t xml:space="preserve">
ния, смешанные с </w:t>
            </w:r>
            <w:r>
              <w:br/>
            </w:r>
            <w:r>
              <w:rPr>
                <w:rFonts w:ascii="Times New Roman"/>
                <w:b w:val="false"/>
                <w:i w:val="false"/>
                <w:color w:val="000000"/>
                <w:sz w:val="20"/>
              </w:rPr>
              <w:t xml:space="preserve">
хвойными породами </w:t>
            </w:r>
            <w:r>
              <w:br/>
            </w:r>
            <w:r>
              <w:rPr>
                <w:rFonts w:ascii="Times New Roman"/>
                <w:b w:val="false"/>
                <w:i w:val="false"/>
                <w:color w:val="000000"/>
                <w:sz w:val="20"/>
              </w:rPr>
              <w:t xml:space="preserve">
в одном пологе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15-25 </w:t>
            </w:r>
            <w:r>
              <w:br/>
            </w:r>
            <w:r>
              <w:rPr>
                <w:rFonts w:ascii="Times New Roman"/>
                <w:b w:val="false"/>
                <w:i w:val="false"/>
                <w:color w:val="000000"/>
                <w:sz w:val="20"/>
              </w:rPr>
              <w:t xml:space="preserve">
20-30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Березовые насажде- </w:t>
            </w:r>
            <w:r>
              <w:br/>
            </w:r>
            <w:r>
              <w:rPr>
                <w:rFonts w:ascii="Times New Roman"/>
                <w:b w:val="false"/>
                <w:i w:val="false"/>
                <w:color w:val="000000"/>
                <w:sz w:val="20"/>
              </w:rPr>
              <w:t xml:space="preserve">
ния, смешанные с </w:t>
            </w:r>
            <w:r>
              <w:br/>
            </w:r>
            <w:r>
              <w:rPr>
                <w:rFonts w:ascii="Times New Roman"/>
                <w:b w:val="false"/>
                <w:i w:val="false"/>
                <w:color w:val="000000"/>
                <w:sz w:val="20"/>
              </w:rPr>
              <w:t xml:space="preserve">
хвойными породами, </w:t>
            </w:r>
            <w:r>
              <w:br/>
            </w:r>
            <w:r>
              <w:rPr>
                <w:rFonts w:ascii="Times New Roman"/>
                <w:b w:val="false"/>
                <w:i w:val="false"/>
                <w:color w:val="000000"/>
                <w:sz w:val="20"/>
              </w:rPr>
              <w:t xml:space="preserve">
находящимися под </w:t>
            </w:r>
            <w:r>
              <w:br/>
            </w:r>
            <w:r>
              <w:rPr>
                <w:rFonts w:ascii="Times New Roman"/>
                <w:b w:val="false"/>
                <w:i w:val="false"/>
                <w:color w:val="000000"/>
                <w:sz w:val="20"/>
              </w:rPr>
              <w:t xml:space="preserve">
пологом березы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15-30 </w:t>
            </w:r>
            <w:r>
              <w:br/>
            </w:r>
            <w:r>
              <w:rPr>
                <w:rFonts w:ascii="Times New Roman"/>
                <w:b w:val="false"/>
                <w:i w:val="false"/>
                <w:color w:val="000000"/>
                <w:sz w:val="20"/>
              </w:rPr>
              <w:t xml:space="preserve">
20-30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513"/>
        <w:gridCol w:w="1453"/>
        <w:gridCol w:w="1473"/>
        <w:gridCol w:w="1753"/>
        <w:gridCol w:w="2113"/>
      </w:tblGrid>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Прочистки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сомкнутость </w:t>
            </w:r>
            <w:r>
              <w:br/>
            </w:r>
            <w:r>
              <w:rPr>
                <w:rFonts w:ascii="Times New Roman"/>
                <w:b w:val="false"/>
                <w:i w:val="false"/>
                <w:color w:val="000000"/>
                <w:sz w:val="20"/>
              </w:rPr>
              <w:t xml:space="preserve">
крон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березовые </w:t>
            </w:r>
            <w:r>
              <w:br/>
            </w:r>
            <w:r>
              <w:rPr>
                <w:rFonts w:ascii="Times New Roman"/>
                <w:b w:val="false"/>
                <w:i w:val="false"/>
                <w:color w:val="000000"/>
                <w:sz w:val="20"/>
              </w:rPr>
              <w:t xml:space="preserve">
насаждения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15-20 </w:t>
            </w:r>
            <w:r>
              <w:br/>
            </w:r>
            <w:r>
              <w:rPr>
                <w:rFonts w:ascii="Times New Roman"/>
                <w:b w:val="false"/>
                <w:i w:val="false"/>
                <w:color w:val="000000"/>
                <w:sz w:val="20"/>
              </w:rPr>
              <w:t xml:space="preserve">
20-35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Березовые насаж- </w:t>
            </w:r>
            <w:r>
              <w:br/>
            </w:r>
            <w:r>
              <w:rPr>
                <w:rFonts w:ascii="Times New Roman"/>
                <w:b w:val="false"/>
                <w:i w:val="false"/>
                <w:color w:val="000000"/>
                <w:sz w:val="20"/>
              </w:rPr>
              <w:t xml:space="preserve">
дения, смешанные с </w:t>
            </w:r>
            <w:r>
              <w:br/>
            </w:r>
            <w:r>
              <w:rPr>
                <w:rFonts w:ascii="Times New Roman"/>
                <w:b w:val="false"/>
                <w:i w:val="false"/>
                <w:color w:val="000000"/>
                <w:sz w:val="20"/>
              </w:rPr>
              <w:t xml:space="preserve">
хвойными породами </w:t>
            </w:r>
            <w:r>
              <w:br/>
            </w:r>
            <w:r>
              <w:rPr>
                <w:rFonts w:ascii="Times New Roman"/>
                <w:b w:val="false"/>
                <w:i w:val="false"/>
                <w:color w:val="000000"/>
                <w:sz w:val="20"/>
              </w:rPr>
              <w:t xml:space="preserve">
в одном пологе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15-30 </w:t>
            </w:r>
            <w:r>
              <w:br/>
            </w:r>
            <w:r>
              <w:rPr>
                <w:rFonts w:ascii="Times New Roman"/>
                <w:b w:val="false"/>
                <w:i w:val="false"/>
                <w:color w:val="000000"/>
                <w:sz w:val="20"/>
              </w:rPr>
              <w:t xml:space="preserve">
25-30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Березовые насаж- </w:t>
            </w:r>
            <w:r>
              <w:br/>
            </w:r>
            <w:r>
              <w:rPr>
                <w:rFonts w:ascii="Times New Roman"/>
                <w:b w:val="false"/>
                <w:i w:val="false"/>
                <w:color w:val="000000"/>
                <w:sz w:val="20"/>
              </w:rPr>
              <w:t xml:space="preserve">
дения, смешанные с </w:t>
            </w:r>
            <w:r>
              <w:br/>
            </w:r>
            <w:r>
              <w:rPr>
                <w:rFonts w:ascii="Times New Roman"/>
                <w:b w:val="false"/>
                <w:i w:val="false"/>
                <w:color w:val="000000"/>
                <w:sz w:val="20"/>
              </w:rPr>
              <w:t xml:space="preserve">
хвойными породами, </w:t>
            </w:r>
            <w:r>
              <w:br/>
            </w:r>
            <w:r>
              <w:rPr>
                <w:rFonts w:ascii="Times New Roman"/>
                <w:b w:val="false"/>
                <w:i w:val="false"/>
                <w:color w:val="000000"/>
                <w:sz w:val="20"/>
              </w:rPr>
              <w:t xml:space="preserve">
находящимися под </w:t>
            </w:r>
            <w:r>
              <w:br/>
            </w:r>
            <w:r>
              <w:rPr>
                <w:rFonts w:ascii="Times New Roman"/>
                <w:b w:val="false"/>
                <w:i w:val="false"/>
                <w:color w:val="000000"/>
                <w:sz w:val="20"/>
              </w:rPr>
              <w:t xml:space="preserve">
пологом березы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30-50 </w:t>
            </w:r>
            <w:r>
              <w:br/>
            </w:r>
            <w:r>
              <w:rPr>
                <w:rFonts w:ascii="Times New Roman"/>
                <w:b w:val="false"/>
                <w:i w:val="false"/>
                <w:color w:val="000000"/>
                <w:sz w:val="20"/>
              </w:rPr>
              <w:t xml:space="preserve">
40-75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рубки </w:t>
            </w:r>
            <w:r>
              <w:br/>
            </w:r>
            <w:r>
              <w:rPr>
                <w:rFonts w:ascii="Times New Roman"/>
                <w:b w:val="false"/>
                <w:i w:val="false"/>
                <w:color w:val="000000"/>
                <w:sz w:val="20"/>
              </w:rPr>
              <w:t xml:space="preserve">
минимальная полнота </w:t>
            </w:r>
          </w:p>
        </w:tc>
      </w:tr>
      <w:tr>
        <w:trPr>
          <w:trHeight w:val="72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березовые </w:t>
            </w:r>
            <w:r>
              <w:br/>
            </w:r>
            <w:r>
              <w:rPr>
                <w:rFonts w:ascii="Times New Roman"/>
                <w:b w:val="false"/>
                <w:i w:val="false"/>
                <w:color w:val="000000"/>
                <w:sz w:val="20"/>
              </w:rPr>
              <w:t xml:space="preserve">
насаждения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20-25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Березовые насажде- </w:t>
            </w:r>
            <w:r>
              <w:br/>
            </w:r>
            <w:r>
              <w:rPr>
                <w:rFonts w:ascii="Times New Roman"/>
                <w:b w:val="false"/>
                <w:i w:val="false"/>
                <w:color w:val="000000"/>
                <w:sz w:val="20"/>
              </w:rPr>
              <w:t xml:space="preserve">
ния, смешанные с </w:t>
            </w:r>
            <w:r>
              <w:br/>
            </w:r>
            <w:r>
              <w:rPr>
                <w:rFonts w:ascii="Times New Roman"/>
                <w:b w:val="false"/>
                <w:i w:val="false"/>
                <w:color w:val="000000"/>
                <w:sz w:val="20"/>
              </w:rPr>
              <w:t xml:space="preserve">
хвойными породами </w:t>
            </w:r>
            <w:r>
              <w:br/>
            </w:r>
            <w:r>
              <w:rPr>
                <w:rFonts w:ascii="Times New Roman"/>
                <w:b w:val="false"/>
                <w:i w:val="false"/>
                <w:color w:val="000000"/>
                <w:sz w:val="20"/>
              </w:rPr>
              <w:t xml:space="preserve">
в одном пологе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20-25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Березовые насажде- </w:t>
            </w:r>
            <w:r>
              <w:br/>
            </w:r>
            <w:r>
              <w:rPr>
                <w:rFonts w:ascii="Times New Roman"/>
                <w:b w:val="false"/>
                <w:i w:val="false"/>
                <w:color w:val="000000"/>
                <w:sz w:val="20"/>
              </w:rPr>
              <w:t xml:space="preserve">
ния, смешанные с </w:t>
            </w:r>
            <w:r>
              <w:br/>
            </w:r>
            <w:r>
              <w:rPr>
                <w:rFonts w:ascii="Times New Roman"/>
                <w:b w:val="false"/>
                <w:i w:val="false"/>
                <w:color w:val="000000"/>
                <w:sz w:val="20"/>
              </w:rPr>
              <w:t xml:space="preserve">
хвойными породами, </w:t>
            </w:r>
            <w:r>
              <w:br/>
            </w:r>
            <w:r>
              <w:rPr>
                <w:rFonts w:ascii="Times New Roman"/>
                <w:b w:val="false"/>
                <w:i w:val="false"/>
                <w:color w:val="000000"/>
                <w:sz w:val="20"/>
              </w:rPr>
              <w:t xml:space="preserve">
находящимися под </w:t>
            </w:r>
            <w:r>
              <w:br/>
            </w:r>
            <w:r>
              <w:rPr>
                <w:rFonts w:ascii="Times New Roman"/>
                <w:b w:val="false"/>
                <w:i w:val="false"/>
                <w:color w:val="000000"/>
                <w:sz w:val="20"/>
              </w:rPr>
              <w:t xml:space="preserve">
пологом березы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25-30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Максимальный процент интенсивности рубок приведен для насаждений с сомкнутостью крон или полнотой равной 1,0 и выше. </w:t>
      </w:r>
      <w:r>
        <w:br/>
      </w:r>
      <w:r>
        <w:rPr>
          <w:rFonts w:ascii="Times New Roman"/>
          <w:b w:val="false"/>
          <w:i w:val="false"/>
          <w:color w:val="000000"/>
          <w:sz w:val="28"/>
        </w:rPr>
        <w:t xml:space="preserve">
      2. При меньших полнотах и повторных уходах интенсивность рубки соответственно снижается. </w:t>
      </w:r>
    </w:p>
    <w:p>
      <w:pPr>
        <w:spacing w:after="0"/>
        <w:ind w:left="0"/>
        <w:jc w:val="both"/>
      </w:pPr>
      <w:r>
        <w:rPr>
          <w:rFonts w:ascii="Times New Roman"/>
          <w:b w:val="false"/>
          <w:i w:val="false"/>
          <w:color w:val="000000"/>
          <w:sz w:val="28"/>
        </w:rPr>
        <w:t xml:space="preserve">Таблица 15                         </w:t>
      </w:r>
    </w:p>
    <w:bookmarkStart w:name="z51" w:id="437"/>
    <w:p>
      <w:pPr>
        <w:spacing w:after="0"/>
        <w:ind w:left="0"/>
        <w:jc w:val="left"/>
      </w:pPr>
      <w:r>
        <w:rPr>
          <w:rFonts w:ascii="Times New Roman"/>
          <w:b/>
          <w:i w:val="false"/>
          <w:color w:val="000000"/>
        </w:rPr>
        <w:t xml:space="preserve"> 
Показатели рубок ухода в осиновых насаждениях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513"/>
        <w:gridCol w:w="1453"/>
        <w:gridCol w:w="1453"/>
        <w:gridCol w:w="1753"/>
        <w:gridCol w:w="1513"/>
      </w:tblGrid>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Осветления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сомкнутость </w:t>
            </w:r>
            <w:r>
              <w:br/>
            </w:r>
            <w:r>
              <w:rPr>
                <w:rFonts w:ascii="Times New Roman"/>
                <w:b w:val="false"/>
                <w:i w:val="false"/>
                <w:color w:val="000000"/>
                <w:sz w:val="20"/>
              </w:rPr>
              <w:t xml:space="preserve">
крон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осиновые </w:t>
            </w:r>
            <w:r>
              <w:br/>
            </w:r>
            <w:r>
              <w:rPr>
                <w:rFonts w:ascii="Times New Roman"/>
                <w:b w:val="false"/>
                <w:i w:val="false"/>
                <w:color w:val="000000"/>
                <w:sz w:val="20"/>
              </w:rPr>
              <w:t xml:space="preserve">
насаждения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Осиновые насажде- </w:t>
            </w:r>
            <w:r>
              <w:br/>
            </w:r>
            <w:r>
              <w:rPr>
                <w:rFonts w:ascii="Times New Roman"/>
                <w:b w:val="false"/>
                <w:i w:val="false"/>
                <w:color w:val="000000"/>
                <w:sz w:val="20"/>
              </w:rPr>
              <w:t xml:space="preserve">
ния, смешанные с </w:t>
            </w:r>
            <w:r>
              <w:br/>
            </w:r>
            <w:r>
              <w:rPr>
                <w:rFonts w:ascii="Times New Roman"/>
                <w:b w:val="false"/>
                <w:i w:val="false"/>
                <w:color w:val="000000"/>
                <w:sz w:val="20"/>
              </w:rPr>
              <w:t xml:space="preserve">
елью и пихтой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Осиновые насажде- </w:t>
            </w:r>
            <w:r>
              <w:br/>
            </w:r>
            <w:r>
              <w:rPr>
                <w:rFonts w:ascii="Times New Roman"/>
                <w:b w:val="false"/>
                <w:i w:val="false"/>
                <w:color w:val="000000"/>
                <w:sz w:val="20"/>
              </w:rPr>
              <w:t xml:space="preserve">
ния, смешанные с </w:t>
            </w:r>
            <w:r>
              <w:br/>
            </w:r>
            <w:r>
              <w:rPr>
                <w:rFonts w:ascii="Times New Roman"/>
                <w:b w:val="false"/>
                <w:i w:val="false"/>
                <w:color w:val="000000"/>
                <w:sz w:val="20"/>
              </w:rPr>
              <w:t xml:space="preserve">
сосной и </w:t>
            </w:r>
            <w:r>
              <w:br/>
            </w:r>
            <w:r>
              <w:rPr>
                <w:rFonts w:ascii="Times New Roman"/>
                <w:b w:val="false"/>
                <w:i w:val="false"/>
                <w:color w:val="000000"/>
                <w:sz w:val="20"/>
              </w:rPr>
              <w:t xml:space="preserve">
лиственницей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30-60 </w:t>
            </w:r>
            <w:r>
              <w:br/>
            </w:r>
            <w:r>
              <w:rPr>
                <w:rFonts w:ascii="Times New Roman"/>
                <w:b w:val="false"/>
                <w:i w:val="false"/>
                <w:color w:val="000000"/>
                <w:sz w:val="20"/>
              </w:rPr>
              <w:t xml:space="preserve">
35-70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Прореживания </w:t>
            </w:r>
            <w:r>
              <w:br/>
            </w:r>
            <w:r>
              <w:rPr>
                <w:rFonts w:ascii="Times New Roman"/>
                <w:b w:val="false"/>
                <w:i w:val="false"/>
                <w:color w:val="000000"/>
                <w:sz w:val="20"/>
              </w:rPr>
              <w:t xml:space="preserve">
минимальная полнота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осиновые </w:t>
            </w:r>
            <w:r>
              <w:br/>
            </w:r>
            <w:r>
              <w:rPr>
                <w:rFonts w:ascii="Times New Roman"/>
                <w:b w:val="false"/>
                <w:i w:val="false"/>
                <w:color w:val="000000"/>
                <w:sz w:val="20"/>
              </w:rPr>
              <w:t xml:space="preserve">
насаждения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20-40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Осиновые насажде- </w:t>
            </w:r>
            <w:r>
              <w:br/>
            </w:r>
            <w:r>
              <w:rPr>
                <w:rFonts w:ascii="Times New Roman"/>
                <w:b w:val="false"/>
                <w:i w:val="false"/>
                <w:color w:val="000000"/>
                <w:sz w:val="20"/>
              </w:rPr>
              <w:t xml:space="preserve">
ния, смешанные с </w:t>
            </w:r>
            <w:r>
              <w:br/>
            </w:r>
            <w:r>
              <w:rPr>
                <w:rFonts w:ascii="Times New Roman"/>
                <w:b w:val="false"/>
                <w:i w:val="false"/>
                <w:color w:val="000000"/>
                <w:sz w:val="20"/>
              </w:rPr>
              <w:t xml:space="preserve">
елью и пихтой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20-40 </w:t>
            </w:r>
            <w:r>
              <w:br/>
            </w:r>
            <w:r>
              <w:rPr>
                <w:rFonts w:ascii="Times New Roman"/>
                <w:b w:val="false"/>
                <w:i w:val="false"/>
                <w:color w:val="000000"/>
                <w:sz w:val="20"/>
              </w:rPr>
              <w:t xml:space="preserve">
25-50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Осиновые насажде- </w:t>
            </w:r>
            <w:r>
              <w:br/>
            </w:r>
            <w:r>
              <w:rPr>
                <w:rFonts w:ascii="Times New Roman"/>
                <w:b w:val="false"/>
                <w:i w:val="false"/>
                <w:color w:val="000000"/>
                <w:sz w:val="20"/>
              </w:rPr>
              <w:t xml:space="preserve">
ния, смешанные с </w:t>
            </w:r>
            <w:r>
              <w:br/>
            </w:r>
            <w:r>
              <w:rPr>
                <w:rFonts w:ascii="Times New Roman"/>
                <w:b w:val="false"/>
                <w:i w:val="false"/>
                <w:color w:val="000000"/>
                <w:sz w:val="20"/>
              </w:rPr>
              <w:t xml:space="preserve">
лиственницей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20-40 </w:t>
            </w:r>
            <w:r>
              <w:br/>
            </w:r>
            <w:r>
              <w:rPr>
                <w:rFonts w:ascii="Times New Roman"/>
                <w:b w:val="false"/>
                <w:i w:val="false"/>
                <w:color w:val="000000"/>
                <w:sz w:val="20"/>
              </w:rPr>
              <w:t xml:space="preserve">
30-50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513"/>
        <w:gridCol w:w="1453"/>
        <w:gridCol w:w="1453"/>
        <w:gridCol w:w="1733"/>
        <w:gridCol w:w="1533"/>
      </w:tblGrid>
      <w:tr>
        <w:trPr>
          <w:trHeight w:val="3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Прочистки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сомкнутость </w:t>
            </w:r>
            <w:r>
              <w:br/>
            </w:r>
            <w:r>
              <w:rPr>
                <w:rFonts w:ascii="Times New Roman"/>
                <w:b w:val="false"/>
                <w:i w:val="false"/>
                <w:color w:val="000000"/>
                <w:sz w:val="20"/>
              </w:rPr>
              <w:t xml:space="preserve">
крон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осиновые </w:t>
            </w:r>
            <w:r>
              <w:br/>
            </w:r>
            <w:r>
              <w:rPr>
                <w:rFonts w:ascii="Times New Roman"/>
                <w:b w:val="false"/>
                <w:i w:val="false"/>
                <w:color w:val="000000"/>
                <w:sz w:val="20"/>
              </w:rPr>
              <w:t xml:space="preserve">
насаждения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Осиновые насажде- </w:t>
            </w:r>
            <w:r>
              <w:br/>
            </w:r>
            <w:r>
              <w:rPr>
                <w:rFonts w:ascii="Times New Roman"/>
                <w:b w:val="false"/>
                <w:i w:val="false"/>
                <w:color w:val="000000"/>
                <w:sz w:val="20"/>
              </w:rPr>
              <w:t xml:space="preserve">
ния, смешанные с </w:t>
            </w:r>
            <w:r>
              <w:br/>
            </w:r>
            <w:r>
              <w:rPr>
                <w:rFonts w:ascii="Times New Roman"/>
                <w:b w:val="false"/>
                <w:i w:val="false"/>
                <w:color w:val="000000"/>
                <w:sz w:val="20"/>
              </w:rPr>
              <w:t xml:space="preserve">
елью и пихтой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25-40 </w:t>
            </w:r>
            <w:r>
              <w:br/>
            </w:r>
            <w:r>
              <w:rPr>
                <w:rFonts w:ascii="Times New Roman"/>
                <w:b w:val="false"/>
                <w:i w:val="false"/>
                <w:color w:val="000000"/>
                <w:sz w:val="20"/>
              </w:rPr>
              <w:t xml:space="preserve">
30-60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Осиновые насажде- </w:t>
            </w:r>
            <w:r>
              <w:br/>
            </w:r>
            <w:r>
              <w:rPr>
                <w:rFonts w:ascii="Times New Roman"/>
                <w:b w:val="false"/>
                <w:i w:val="false"/>
                <w:color w:val="000000"/>
                <w:sz w:val="20"/>
              </w:rPr>
              <w:t xml:space="preserve">
ния, смешанные с </w:t>
            </w:r>
            <w:r>
              <w:br/>
            </w:r>
            <w:r>
              <w:rPr>
                <w:rFonts w:ascii="Times New Roman"/>
                <w:b w:val="false"/>
                <w:i w:val="false"/>
                <w:color w:val="000000"/>
                <w:sz w:val="20"/>
              </w:rPr>
              <w:t xml:space="preserve">
сосной и </w:t>
            </w:r>
            <w:r>
              <w:br/>
            </w:r>
            <w:r>
              <w:rPr>
                <w:rFonts w:ascii="Times New Roman"/>
                <w:b w:val="false"/>
                <w:i w:val="false"/>
                <w:color w:val="000000"/>
                <w:sz w:val="20"/>
              </w:rPr>
              <w:t xml:space="preserve">
лиственницей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20-40 </w:t>
            </w:r>
            <w:r>
              <w:br/>
            </w:r>
            <w:r>
              <w:rPr>
                <w:rFonts w:ascii="Times New Roman"/>
                <w:b w:val="false"/>
                <w:i w:val="false"/>
                <w:color w:val="000000"/>
                <w:sz w:val="20"/>
              </w:rPr>
              <w:t xml:space="preserve">
35-60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рубки </w:t>
            </w:r>
            <w:r>
              <w:br/>
            </w:r>
            <w:r>
              <w:rPr>
                <w:rFonts w:ascii="Times New Roman"/>
                <w:b w:val="false"/>
                <w:i w:val="false"/>
                <w:color w:val="000000"/>
                <w:sz w:val="20"/>
              </w:rPr>
              <w:t xml:space="preserve">
минимальная полнота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осиновые </w:t>
            </w:r>
            <w:r>
              <w:br/>
            </w:r>
            <w:r>
              <w:rPr>
                <w:rFonts w:ascii="Times New Roman"/>
                <w:b w:val="false"/>
                <w:i w:val="false"/>
                <w:color w:val="000000"/>
                <w:sz w:val="20"/>
              </w:rPr>
              <w:t xml:space="preserve">
насаждения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20-40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Осиновые насажде- </w:t>
            </w:r>
            <w:r>
              <w:br/>
            </w:r>
            <w:r>
              <w:rPr>
                <w:rFonts w:ascii="Times New Roman"/>
                <w:b w:val="false"/>
                <w:i w:val="false"/>
                <w:color w:val="000000"/>
                <w:sz w:val="20"/>
              </w:rPr>
              <w:t xml:space="preserve">
ния, смешанные с </w:t>
            </w:r>
            <w:r>
              <w:br/>
            </w:r>
            <w:r>
              <w:rPr>
                <w:rFonts w:ascii="Times New Roman"/>
                <w:b w:val="false"/>
                <w:i w:val="false"/>
                <w:color w:val="000000"/>
                <w:sz w:val="20"/>
              </w:rPr>
              <w:t xml:space="preserve">
елью и пихтой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20-30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Осиновые насажде- </w:t>
            </w:r>
            <w:r>
              <w:br/>
            </w:r>
            <w:r>
              <w:rPr>
                <w:rFonts w:ascii="Times New Roman"/>
                <w:b w:val="false"/>
                <w:i w:val="false"/>
                <w:color w:val="000000"/>
                <w:sz w:val="20"/>
              </w:rPr>
              <w:t xml:space="preserve">
ния, смешанные с </w:t>
            </w:r>
            <w:r>
              <w:br/>
            </w:r>
            <w:r>
              <w:rPr>
                <w:rFonts w:ascii="Times New Roman"/>
                <w:b w:val="false"/>
                <w:i w:val="false"/>
                <w:color w:val="000000"/>
                <w:sz w:val="20"/>
              </w:rPr>
              <w:t xml:space="preserve">
лиственницей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и </w:t>
            </w:r>
            <w:r>
              <w:br/>
            </w:r>
            <w:r>
              <w:rPr>
                <w:rFonts w:ascii="Times New Roman"/>
                <w:b w:val="false"/>
                <w:i w:val="false"/>
                <w:color w:val="000000"/>
                <w:sz w:val="20"/>
              </w:rPr>
              <w:t xml:space="preserve">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20-40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Максимальный процент интенсивности рубок приведен для насаждений с сомкнутостью крон или полнотой, равной 1,0 и выше. </w:t>
      </w:r>
      <w:r>
        <w:br/>
      </w:r>
      <w:r>
        <w:rPr>
          <w:rFonts w:ascii="Times New Roman"/>
          <w:b w:val="false"/>
          <w:i w:val="false"/>
          <w:color w:val="000000"/>
          <w:sz w:val="28"/>
        </w:rPr>
        <w:t xml:space="preserve">
      2. При меньших полнотах и повторных уходах интенсивность рубок соответственно снижается. </w:t>
      </w:r>
    </w:p>
    <w:p>
      <w:pPr>
        <w:spacing w:after="0"/>
        <w:ind w:left="0"/>
        <w:jc w:val="both"/>
      </w:pPr>
      <w:r>
        <w:rPr>
          <w:rFonts w:ascii="Times New Roman"/>
          <w:b w:val="false"/>
          <w:i w:val="false"/>
          <w:color w:val="000000"/>
          <w:sz w:val="28"/>
        </w:rPr>
        <w:t xml:space="preserve">Таблица 16                        </w:t>
      </w:r>
    </w:p>
    <w:bookmarkStart w:name="z52" w:id="438"/>
    <w:p>
      <w:pPr>
        <w:spacing w:after="0"/>
        <w:ind w:left="0"/>
        <w:jc w:val="left"/>
      </w:pPr>
      <w:r>
        <w:rPr>
          <w:rFonts w:ascii="Times New Roman"/>
          <w:b/>
          <w:i w:val="false"/>
          <w:color w:val="000000"/>
        </w:rPr>
        <w:t xml:space="preserve"> 
Показатели рубок ухода в насаждениях </w:t>
      </w:r>
      <w:r>
        <w:br/>
      </w:r>
      <w:r>
        <w:rPr>
          <w:rFonts w:ascii="Times New Roman"/>
          <w:b/>
          <w:i w:val="false"/>
          <w:color w:val="000000"/>
        </w:rPr>
        <w:t xml:space="preserve">
осокоря и тополя белого </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473"/>
        <w:gridCol w:w="1453"/>
        <w:gridCol w:w="1453"/>
        <w:gridCol w:w="1673"/>
        <w:gridCol w:w="1853"/>
      </w:tblGrid>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Прочистки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сомкнутость </w:t>
            </w:r>
            <w:r>
              <w:br/>
            </w:r>
            <w:r>
              <w:rPr>
                <w:rFonts w:ascii="Times New Roman"/>
                <w:b w:val="false"/>
                <w:i w:val="false"/>
                <w:color w:val="000000"/>
                <w:sz w:val="20"/>
              </w:rPr>
              <w:t xml:space="preserve">
крон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насаждения </w:t>
            </w:r>
            <w:r>
              <w:br/>
            </w:r>
            <w:r>
              <w:rPr>
                <w:rFonts w:ascii="Times New Roman"/>
                <w:b w:val="false"/>
                <w:i w:val="false"/>
                <w:color w:val="000000"/>
                <w:sz w:val="20"/>
              </w:rPr>
              <w:t xml:space="preserve">
с примесью других </w:t>
            </w:r>
            <w:r>
              <w:br/>
            </w:r>
            <w:r>
              <w:rPr>
                <w:rFonts w:ascii="Times New Roman"/>
                <w:b w:val="false"/>
                <w:i w:val="false"/>
                <w:color w:val="000000"/>
                <w:sz w:val="20"/>
              </w:rPr>
              <w:t xml:space="preserve">
пород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10-20 </w:t>
            </w:r>
            <w:r>
              <w:br/>
            </w:r>
            <w:r>
              <w:rPr>
                <w:rFonts w:ascii="Times New Roman"/>
                <w:b w:val="false"/>
                <w:i w:val="false"/>
                <w:color w:val="000000"/>
                <w:sz w:val="20"/>
              </w:rPr>
              <w:t xml:space="preserve">
20-40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рубки </w:t>
            </w:r>
            <w:r>
              <w:br/>
            </w:r>
            <w:r>
              <w:rPr>
                <w:rFonts w:ascii="Times New Roman"/>
                <w:b w:val="false"/>
                <w:i w:val="false"/>
                <w:color w:val="000000"/>
                <w:sz w:val="20"/>
              </w:rPr>
              <w:t xml:space="preserve">
минимальная полнота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насаждения </w:t>
            </w:r>
            <w:r>
              <w:br/>
            </w:r>
            <w:r>
              <w:rPr>
                <w:rFonts w:ascii="Times New Roman"/>
                <w:b w:val="false"/>
                <w:i w:val="false"/>
                <w:color w:val="000000"/>
                <w:sz w:val="20"/>
              </w:rPr>
              <w:t xml:space="preserve">
с примесью других </w:t>
            </w:r>
            <w:r>
              <w:br/>
            </w:r>
            <w:r>
              <w:rPr>
                <w:rFonts w:ascii="Times New Roman"/>
                <w:b w:val="false"/>
                <w:i w:val="false"/>
                <w:color w:val="000000"/>
                <w:sz w:val="20"/>
              </w:rPr>
              <w:t xml:space="preserve">
пород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и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30-40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473"/>
        <w:gridCol w:w="1453"/>
        <w:gridCol w:w="1473"/>
        <w:gridCol w:w="1733"/>
        <w:gridCol w:w="1893"/>
      </w:tblGrid>
      <w:tr>
        <w:trPr>
          <w:trHeight w:val="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Прореживания </w:t>
            </w:r>
          </w:p>
        </w:tc>
      </w:tr>
      <w:tr>
        <w:trPr>
          <w:trHeight w:val="885"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полнота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насаждения </w:t>
            </w:r>
            <w:r>
              <w:br/>
            </w:r>
            <w:r>
              <w:rPr>
                <w:rFonts w:ascii="Times New Roman"/>
                <w:b w:val="false"/>
                <w:i w:val="false"/>
                <w:color w:val="000000"/>
                <w:sz w:val="20"/>
              </w:rPr>
              <w:t xml:space="preserve">
с примесью других </w:t>
            </w:r>
            <w:r>
              <w:br/>
            </w:r>
            <w:r>
              <w:rPr>
                <w:rFonts w:ascii="Times New Roman"/>
                <w:b w:val="false"/>
                <w:i w:val="false"/>
                <w:color w:val="000000"/>
                <w:sz w:val="20"/>
              </w:rPr>
              <w:t xml:space="preserve">
пород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20-30 </w:t>
            </w:r>
            <w:r>
              <w:br/>
            </w:r>
            <w:r>
              <w:rPr>
                <w:rFonts w:ascii="Times New Roman"/>
                <w:b w:val="false"/>
                <w:i w:val="false"/>
                <w:color w:val="000000"/>
                <w:sz w:val="20"/>
              </w:rPr>
              <w:t xml:space="preserve">
30-50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рубки </w:t>
            </w:r>
            <w:r>
              <w:br/>
            </w:r>
            <w:r>
              <w:rPr>
                <w:rFonts w:ascii="Times New Roman"/>
                <w:b w:val="false"/>
                <w:i w:val="false"/>
                <w:color w:val="000000"/>
                <w:sz w:val="20"/>
              </w:rPr>
              <w:t xml:space="preserve">
минимальная полнота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насаждения </w:t>
            </w:r>
            <w:r>
              <w:br/>
            </w:r>
            <w:r>
              <w:rPr>
                <w:rFonts w:ascii="Times New Roman"/>
                <w:b w:val="false"/>
                <w:i w:val="false"/>
                <w:color w:val="000000"/>
                <w:sz w:val="20"/>
              </w:rPr>
              <w:t xml:space="preserve">
с примесью других </w:t>
            </w:r>
            <w:r>
              <w:br/>
            </w:r>
            <w:r>
              <w:rPr>
                <w:rFonts w:ascii="Times New Roman"/>
                <w:b w:val="false"/>
                <w:i w:val="false"/>
                <w:color w:val="000000"/>
                <w:sz w:val="20"/>
              </w:rPr>
              <w:t xml:space="preserve">
пород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Максимальный процент интенсивности рубок приведен для насаждений с сомкнутостью крон или полнотой, равной 1,0 и более. </w:t>
      </w:r>
      <w:r>
        <w:br/>
      </w:r>
      <w:r>
        <w:rPr>
          <w:rFonts w:ascii="Times New Roman"/>
          <w:b w:val="false"/>
          <w:i w:val="false"/>
          <w:color w:val="000000"/>
          <w:sz w:val="28"/>
        </w:rPr>
        <w:t xml:space="preserve">
      2. При меньших полнотах и повторных уходах интенсивность рубок соответственно снижается. </w:t>
      </w:r>
    </w:p>
    <w:p>
      <w:pPr>
        <w:spacing w:after="0"/>
        <w:ind w:left="0"/>
        <w:jc w:val="both"/>
      </w:pPr>
      <w:r>
        <w:rPr>
          <w:rFonts w:ascii="Times New Roman"/>
          <w:b w:val="false"/>
          <w:i w:val="false"/>
          <w:color w:val="000000"/>
          <w:sz w:val="28"/>
        </w:rPr>
        <w:t xml:space="preserve">Таблица 17                        </w:t>
      </w:r>
    </w:p>
    <w:bookmarkStart w:name="z53" w:id="439"/>
    <w:p>
      <w:pPr>
        <w:spacing w:after="0"/>
        <w:ind w:left="0"/>
        <w:jc w:val="left"/>
      </w:pPr>
      <w:r>
        <w:rPr>
          <w:rFonts w:ascii="Times New Roman"/>
          <w:b/>
          <w:i w:val="false"/>
          <w:color w:val="000000"/>
        </w:rPr>
        <w:t xml:space="preserve"> 
Показатели рубок ухода в насаждениях ветлы </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513"/>
        <w:gridCol w:w="1453"/>
        <w:gridCol w:w="1453"/>
        <w:gridCol w:w="1713"/>
        <w:gridCol w:w="1653"/>
      </w:tblGrid>
      <w:tr>
        <w:trPr>
          <w:trHeight w:val="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Прочистки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сомкнутость </w:t>
            </w:r>
            <w:r>
              <w:br/>
            </w:r>
            <w:r>
              <w:rPr>
                <w:rFonts w:ascii="Times New Roman"/>
                <w:b w:val="false"/>
                <w:i w:val="false"/>
                <w:color w:val="000000"/>
                <w:sz w:val="20"/>
              </w:rPr>
              <w:t xml:space="preserve">
крон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насаждения </w:t>
            </w:r>
            <w:r>
              <w:br/>
            </w:r>
            <w:r>
              <w:rPr>
                <w:rFonts w:ascii="Times New Roman"/>
                <w:b w:val="false"/>
                <w:i w:val="false"/>
                <w:color w:val="000000"/>
                <w:sz w:val="20"/>
              </w:rPr>
              <w:t xml:space="preserve">
с примесью других </w:t>
            </w:r>
            <w:r>
              <w:br/>
            </w:r>
            <w:r>
              <w:rPr>
                <w:rFonts w:ascii="Times New Roman"/>
                <w:b w:val="false"/>
                <w:i w:val="false"/>
                <w:color w:val="000000"/>
                <w:sz w:val="20"/>
              </w:rPr>
              <w:t xml:space="preserve">
пород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15-20 </w:t>
            </w:r>
            <w:r>
              <w:br/>
            </w:r>
            <w:r>
              <w:rPr>
                <w:rFonts w:ascii="Times New Roman"/>
                <w:b w:val="false"/>
                <w:i w:val="false"/>
                <w:color w:val="000000"/>
                <w:sz w:val="20"/>
              </w:rPr>
              <w:t xml:space="preserve">
20-40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рубки </w:t>
            </w:r>
            <w:r>
              <w:br/>
            </w:r>
            <w:r>
              <w:rPr>
                <w:rFonts w:ascii="Times New Roman"/>
                <w:b w:val="false"/>
                <w:i w:val="false"/>
                <w:color w:val="000000"/>
                <w:sz w:val="20"/>
              </w:rPr>
              <w:t xml:space="preserve">
минимальная полнота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насаждения </w:t>
            </w:r>
            <w:r>
              <w:br/>
            </w:r>
            <w:r>
              <w:rPr>
                <w:rFonts w:ascii="Times New Roman"/>
                <w:b w:val="false"/>
                <w:i w:val="false"/>
                <w:color w:val="000000"/>
                <w:sz w:val="20"/>
              </w:rPr>
              <w:t xml:space="preserve">
с примесью других </w:t>
            </w:r>
            <w:r>
              <w:br/>
            </w:r>
            <w:r>
              <w:rPr>
                <w:rFonts w:ascii="Times New Roman"/>
                <w:b w:val="false"/>
                <w:i w:val="false"/>
                <w:color w:val="000000"/>
                <w:sz w:val="20"/>
              </w:rPr>
              <w:t xml:space="preserve">
пород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и более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20-40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473"/>
        <w:gridCol w:w="1453"/>
        <w:gridCol w:w="1453"/>
        <w:gridCol w:w="1673"/>
        <w:gridCol w:w="1673"/>
      </w:tblGrid>
      <w:tr>
        <w:trPr>
          <w:trHeight w:val="30" w:hRule="atLeast"/>
        </w:trPr>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насаждений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Прореживание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полнота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рубки, %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 </w:t>
            </w:r>
            <w:r>
              <w:br/>
            </w:r>
            <w:r>
              <w:rPr>
                <w:rFonts w:ascii="Times New Roman"/>
                <w:b w:val="false"/>
                <w:i w:val="false"/>
                <w:color w:val="000000"/>
                <w:sz w:val="20"/>
              </w:rPr>
              <w:t xml:space="preserve">
ряемость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ухода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насаждения </w:t>
            </w:r>
            <w:r>
              <w:br/>
            </w:r>
            <w:r>
              <w:rPr>
                <w:rFonts w:ascii="Times New Roman"/>
                <w:b w:val="false"/>
                <w:i w:val="false"/>
                <w:color w:val="000000"/>
                <w:sz w:val="20"/>
              </w:rPr>
              <w:t xml:space="preserve">
с примесью других </w:t>
            </w:r>
            <w:r>
              <w:br/>
            </w:r>
            <w:r>
              <w:rPr>
                <w:rFonts w:ascii="Times New Roman"/>
                <w:b w:val="false"/>
                <w:i w:val="false"/>
                <w:color w:val="000000"/>
                <w:sz w:val="20"/>
              </w:rPr>
              <w:t xml:space="preserve">
пород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10-30 </w:t>
            </w:r>
            <w:r>
              <w:br/>
            </w:r>
            <w:r>
              <w:rPr>
                <w:rFonts w:ascii="Times New Roman"/>
                <w:b w:val="false"/>
                <w:i w:val="false"/>
                <w:color w:val="000000"/>
                <w:sz w:val="20"/>
              </w:rPr>
              <w:t xml:space="preserve">
25-50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рубки </w:t>
            </w:r>
            <w:r>
              <w:br/>
            </w:r>
            <w:r>
              <w:rPr>
                <w:rFonts w:ascii="Times New Roman"/>
                <w:b w:val="false"/>
                <w:i w:val="false"/>
                <w:color w:val="000000"/>
                <w:sz w:val="20"/>
              </w:rPr>
              <w:t xml:space="preserve">
минимальная полнота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насаждения </w:t>
            </w:r>
            <w:r>
              <w:br/>
            </w:r>
            <w:r>
              <w:rPr>
                <w:rFonts w:ascii="Times New Roman"/>
                <w:b w:val="false"/>
                <w:i w:val="false"/>
                <w:color w:val="000000"/>
                <w:sz w:val="20"/>
              </w:rPr>
              <w:t xml:space="preserve">
с примесью других </w:t>
            </w:r>
            <w:r>
              <w:br/>
            </w:r>
            <w:r>
              <w:rPr>
                <w:rFonts w:ascii="Times New Roman"/>
                <w:b w:val="false"/>
                <w:i w:val="false"/>
                <w:color w:val="000000"/>
                <w:sz w:val="20"/>
              </w:rPr>
              <w:t xml:space="preserve">
пород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Start w:name="z54" w:id="440"/>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лесных учреждений по лесохозяйственным районам </w:t>
      </w:r>
      <w:r>
        <w:br/>
      </w:r>
      <w:r>
        <w:rPr>
          <w:rFonts w:ascii="Times New Roman"/>
          <w:b/>
          <w:i w:val="false"/>
          <w:color w:val="000000"/>
        </w:rPr>
        <w:t xml:space="preserve">
в пределах административных областей республики </w:t>
      </w:r>
    </w:p>
    <w:bookmarkEnd w:id="440"/>
    <w:p>
      <w:pPr>
        <w:spacing w:after="0"/>
        <w:ind w:left="0"/>
        <w:jc w:val="both"/>
      </w:pPr>
      <w:r>
        <w:rPr>
          <w:rFonts w:ascii="Times New Roman"/>
          <w:b w:val="false"/>
          <w:i w:val="false"/>
          <w:color w:val="ff0000"/>
          <w:sz w:val="28"/>
        </w:rPr>
        <w:t xml:space="preserve">      Сноска. Перечень с изменениями, внесенным постановлением Правительства РК от 18.10.2013 </w:t>
      </w:r>
      <w:r>
        <w:rPr>
          <w:rFonts w:ascii="Times New Roman"/>
          <w:b w:val="false"/>
          <w:i w:val="false"/>
          <w:color w:val="ff0000"/>
          <w:sz w:val="28"/>
        </w:rPr>
        <w:t>№ 1102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4147"/>
        <w:gridCol w:w="5935"/>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Лесохозяй-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районы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Административная </w:t>
            </w:r>
            <w:r>
              <w:br/>
            </w:r>
            <w:r>
              <w:rPr>
                <w:rFonts w:ascii="Times New Roman"/>
                <w:b w:val="false"/>
                <w:i w:val="false"/>
                <w:color w:val="000000"/>
                <w:sz w:val="20"/>
              </w:rPr>
              <w:t xml:space="preserve">
область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учреждения и </w:t>
            </w:r>
            <w:r>
              <w:br/>
            </w:r>
            <w:r>
              <w:rPr>
                <w:rFonts w:ascii="Times New Roman"/>
                <w:b w:val="false"/>
                <w:i w:val="false"/>
                <w:color w:val="000000"/>
                <w:sz w:val="20"/>
              </w:rPr>
              <w:t xml:space="preserve">
другие государственные </w:t>
            </w:r>
            <w:r>
              <w:br/>
            </w:r>
            <w:r>
              <w:rPr>
                <w:rFonts w:ascii="Times New Roman"/>
                <w:b w:val="false"/>
                <w:i w:val="false"/>
                <w:color w:val="000000"/>
                <w:sz w:val="20"/>
              </w:rPr>
              <w:t xml:space="preserve">
лесовладельцы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Лесостепная </w:t>
            </w:r>
            <w:r>
              <w:br/>
            </w:r>
            <w:r>
              <w:rPr>
                <w:rFonts w:ascii="Times New Roman"/>
                <w:b/>
                <w:i w:val="false"/>
                <w:color w:val="000000"/>
                <w:sz w:val="20"/>
              </w:rPr>
              <w:t>
зона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Березово- </w:t>
            </w:r>
            <w:r>
              <w:br/>
            </w:r>
            <w:r>
              <w:rPr>
                <w:rFonts w:ascii="Times New Roman"/>
                <w:b w:val="false"/>
                <w:i w:val="false"/>
                <w:color w:val="000000"/>
                <w:sz w:val="20"/>
              </w:rPr>
              <w:t xml:space="preserve">
осиновые </w:t>
            </w:r>
            <w:r>
              <w:br/>
            </w:r>
            <w:r>
              <w:rPr>
                <w:rFonts w:ascii="Times New Roman"/>
                <w:b w:val="false"/>
                <w:i w:val="false"/>
                <w:color w:val="000000"/>
                <w:sz w:val="20"/>
              </w:rPr>
              <w:t xml:space="preserve">
колочно- </w:t>
            </w:r>
            <w:r>
              <w:br/>
            </w:r>
            <w:r>
              <w:rPr>
                <w:rFonts w:ascii="Times New Roman"/>
                <w:b w:val="false"/>
                <w:i w:val="false"/>
                <w:color w:val="000000"/>
                <w:sz w:val="20"/>
              </w:rPr>
              <w:t xml:space="preserve">
массивные леса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Узункольское, Урицкое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Акан-Серэ, Аккаинское, </w:t>
            </w:r>
            <w:r>
              <w:br/>
            </w:r>
            <w:r>
              <w:rPr>
                <w:rFonts w:ascii="Times New Roman"/>
                <w:b w:val="false"/>
                <w:i w:val="false"/>
                <w:color w:val="000000"/>
                <w:sz w:val="20"/>
              </w:rPr>
              <w:t xml:space="preserve">
Булаевское, Есильское, </w:t>
            </w:r>
            <w:r>
              <w:br/>
            </w:r>
            <w:r>
              <w:rPr>
                <w:rFonts w:ascii="Times New Roman"/>
                <w:b w:val="false"/>
                <w:i w:val="false"/>
                <w:color w:val="000000"/>
                <w:sz w:val="20"/>
              </w:rPr>
              <w:t xml:space="preserve">
Жамбылское, Мамлютское, </w:t>
            </w:r>
            <w:r>
              <w:br/>
            </w:r>
            <w:r>
              <w:rPr>
                <w:rFonts w:ascii="Times New Roman"/>
                <w:b w:val="false"/>
                <w:i w:val="false"/>
                <w:color w:val="000000"/>
                <w:sz w:val="20"/>
              </w:rPr>
              <w:t xml:space="preserve">
Петропавловское, Пресновское, </w:t>
            </w:r>
            <w:r>
              <w:br/>
            </w:r>
            <w:r>
              <w:rPr>
                <w:rFonts w:ascii="Times New Roman"/>
                <w:b w:val="false"/>
                <w:i w:val="false"/>
                <w:color w:val="000000"/>
                <w:sz w:val="20"/>
              </w:rPr>
              <w:t xml:space="preserve">
Сергеевское, Соколовское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Березово- </w:t>
            </w:r>
            <w:r>
              <w:br/>
            </w:r>
            <w:r>
              <w:rPr>
                <w:rFonts w:ascii="Times New Roman"/>
                <w:b w:val="false"/>
                <w:i w:val="false"/>
                <w:color w:val="000000"/>
                <w:sz w:val="20"/>
              </w:rPr>
              <w:t xml:space="preserve">
осиновые </w:t>
            </w:r>
            <w:r>
              <w:br/>
            </w:r>
            <w:r>
              <w:rPr>
                <w:rFonts w:ascii="Times New Roman"/>
                <w:b w:val="false"/>
                <w:i w:val="false"/>
                <w:color w:val="000000"/>
                <w:sz w:val="20"/>
              </w:rPr>
              <w:t xml:space="preserve">
колочные леса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Бурлукское, Орлиногорское </w:t>
            </w:r>
            <w:r>
              <w:br/>
            </w:r>
            <w:r>
              <w:rPr>
                <w:rFonts w:ascii="Times New Roman"/>
                <w:b w:val="false"/>
                <w:i w:val="false"/>
                <w:color w:val="000000"/>
                <w:sz w:val="20"/>
              </w:rPr>
              <w:t xml:space="preserve">
(все без сосновых лесов </w:t>
            </w:r>
            <w:r>
              <w:br/>
            </w:r>
            <w:r>
              <w:rPr>
                <w:rFonts w:ascii="Times New Roman"/>
                <w:b w:val="false"/>
                <w:i w:val="false"/>
                <w:color w:val="000000"/>
                <w:sz w:val="20"/>
              </w:rPr>
              <w:t xml:space="preserve">
Казахского мелкосопочника); </w:t>
            </w:r>
            <w:r>
              <w:br/>
            </w:r>
            <w:r>
              <w:rPr>
                <w:rFonts w:ascii="Times New Roman"/>
                <w:b w:val="false"/>
                <w:i w:val="false"/>
                <w:color w:val="000000"/>
                <w:sz w:val="20"/>
              </w:rPr>
              <w:t xml:space="preserve">
леса резервной зоны </w:t>
            </w:r>
            <w:r>
              <w:br/>
            </w:r>
            <w:r>
              <w:rPr>
                <w:rFonts w:ascii="Times New Roman"/>
                <w:b w:val="false"/>
                <w:i w:val="false"/>
                <w:color w:val="000000"/>
                <w:sz w:val="20"/>
              </w:rPr>
              <w:t xml:space="preserve">
Айыртауского регионального </w:t>
            </w:r>
            <w:r>
              <w:br/>
            </w:r>
            <w:r>
              <w:rPr>
                <w:rFonts w:ascii="Times New Roman"/>
                <w:b w:val="false"/>
                <w:i w:val="false"/>
                <w:color w:val="000000"/>
                <w:sz w:val="20"/>
              </w:rPr>
              <w:t xml:space="preserve">
отделения (далее - РО) </w:t>
            </w:r>
            <w:r>
              <w:br/>
            </w:r>
            <w:r>
              <w:rPr>
                <w:rFonts w:ascii="Times New Roman"/>
                <w:b w:val="false"/>
                <w:i w:val="false"/>
                <w:color w:val="000000"/>
                <w:sz w:val="20"/>
              </w:rPr>
              <w:t xml:space="preserve">
государственного национального природного парка </w:t>
            </w:r>
            <w:r>
              <w:br/>
            </w:r>
            <w:r>
              <w:rPr>
                <w:rFonts w:ascii="Times New Roman"/>
                <w:b w:val="false"/>
                <w:i w:val="false"/>
                <w:color w:val="000000"/>
                <w:sz w:val="20"/>
              </w:rPr>
              <w:t xml:space="preserve">
(далее - ГНПП) "Кокшетау»"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Степная зона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Березово- </w:t>
            </w:r>
            <w:r>
              <w:br/>
            </w:r>
            <w:r>
              <w:rPr>
                <w:rFonts w:ascii="Times New Roman"/>
                <w:b w:val="false"/>
                <w:i w:val="false"/>
                <w:color w:val="000000"/>
                <w:sz w:val="20"/>
              </w:rPr>
              <w:t xml:space="preserve">
осиновые </w:t>
            </w:r>
            <w:r>
              <w:br/>
            </w:r>
            <w:r>
              <w:rPr>
                <w:rFonts w:ascii="Times New Roman"/>
                <w:b w:val="false"/>
                <w:i w:val="false"/>
                <w:color w:val="000000"/>
                <w:sz w:val="20"/>
              </w:rPr>
              <w:t xml:space="preserve">
колочные леса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Куйбышевское,</w:t>
            </w:r>
            <w:r>
              <w:br/>
            </w:r>
            <w:r>
              <w:rPr>
                <w:rFonts w:ascii="Times New Roman"/>
                <w:b w:val="false"/>
                <w:i w:val="false"/>
                <w:color w:val="000000"/>
                <w:sz w:val="20"/>
              </w:rPr>
              <w:t>
Урумкайское (все без сосновых лесов Казахского</w:t>
            </w:r>
            <w:r>
              <w:br/>
            </w:r>
            <w:r>
              <w:rPr>
                <w:rFonts w:ascii="Times New Roman"/>
                <w:b w:val="false"/>
                <w:i w:val="false"/>
                <w:color w:val="000000"/>
                <w:sz w:val="20"/>
              </w:rPr>
              <w:t xml:space="preserve">
мелкосопочника), "Букпа", </w:t>
            </w:r>
            <w:r>
              <w:br/>
            </w:r>
            <w:r>
              <w:rPr>
                <w:rFonts w:ascii="Times New Roman"/>
                <w:b w:val="false"/>
                <w:i w:val="false"/>
                <w:color w:val="000000"/>
                <w:sz w:val="20"/>
              </w:rPr>
              <w:t xml:space="preserve">
Ерейментауское; </w:t>
            </w:r>
            <w:r>
              <w:br/>
            </w:r>
            <w:r>
              <w:rPr>
                <w:rFonts w:ascii="Times New Roman"/>
                <w:b w:val="false"/>
                <w:i w:val="false"/>
                <w:color w:val="000000"/>
                <w:sz w:val="20"/>
              </w:rPr>
              <w:t xml:space="preserve">
леса резервной зоны </w:t>
            </w:r>
            <w:r>
              <w:br/>
            </w:r>
            <w:r>
              <w:rPr>
                <w:rFonts w:ascii="Times New Roman"/>
                <w:b w:val="false"/>
                <w:i w:val="false"/>
                <w:color w:val="000000"/>
                <w:sz w:val="20"/>
              </w:rPr>
              <w:t xml:space="preserve">
Зерендинского РО и Дубравского воспроизводственного </w:t>
            </w:r>
            <w:r>
              <w:br/>
            </w:r>
            <w:r>
              <w:rPr>
                <w:rFonts w:ascii="Times New Roman"/>
                <w:b w:val="false"/>
                <w:i w:val="false"/>
                <w:color w:val="000000"/>
                <w:sz w:val="20"/>
              </w:rPr>
              <w:t xml:space="preserve">
участка ГНПП«"Кокшетау" </w:t>
            </w:r>
          </w:p>
        </w:tc>
      </w:tr>
      <w:tr>
        <w:trPr>
          <w:trHeight w:val="75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Костанайское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Аракарагайское, Басаманское, </w:t>
            </w:r>
            <w:r>
              <w:br/>
            </w:r>
            <w:r>
              <w:rPr>
                <w:rFonts w:ascii="Times New Roman"/>
                <w:b w:val="false"/>
                <w:i w:val="false"/>
                <w:color w:val="000000"/>
                <w:sz w:val="20"/>
              </w:rPr>
              <w:t xml:space="preserve">
Боровское, Пригородное, </w:t>
            </w:r>
            <w:r>
              <w:br/>
            </w:r>
            <w:r>
              <w:rPr>
                <w:rFonts w:ascii="Times New Roman"/>
                <w:b w:val="false"/>
                <w:i w:val="false"/>
                <w:color w:val="000000"/>
                <w:sz w:val="20"/>
              </w:rPr>
              <w:t xml:space="preserve">
Семиозерное (все без островных сосновых лесов), Михайловское, Тарановское, Усаковское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Максимо-Горьковское, Павлодарское, Урлютюбское (все </w:t>
            </w:r>
            <w:r>
              <w:br/>
            </w:r>
            <w:r>
              <w:rPr>
                <w:rFonts w:ascii="Times New Roman"/>
                <w:b w:val="false"/>
                <w:i w:val="false"/>
                <w:color w:val="000000"/>
                <w:sz w:val="20"/>
              </w:rPr>
              <w:t xml:space="preserve">
без пойменных лесов)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Леса резервной зоны Арыкбалыкского и Шалкарского РО ГНПП "Кокшетау"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Сосновые леса </w:t>
            </w:r>
            <w:r>
              <w:br/>
            </w:r>
            <w:r>
              <w:rPr>
                <w:rFonts w:ascii="Times New Roman"/>
                <w:b w:val="false"/>
                <w:i w:val="false"/>
                <w:color w:val="000000"/>
                <w:sz w:val="20"/>
              </w:rPr>
              <w:t xml:space="preserve">
Казахского </w:t>
            </w:r>
            <w:r>
              <w:br/>
            </w:r>
            <w:r>
              <w:rPr>
                <w:rFonts w:ascii="Times New Roman"/>
                <w:b w:val="false"/>
                <w:i w:val="false"/>
                <w:color w:val="000000"/>
                <w:sz w:val="20"/>
              </w:rPr>
              <w:t xml:space="preserve">
мелкосопоч- </w:t>
            </w:r>
            <w:r>
              <w:br/>
            </w:r>
            <w:r>
              <w:rPr>
                <w:rFonts w:ascii="Times New Roman"/>
                <w:b w:val="false"/>
                <w:i w:val="false"/>
                <w:color w:val="000000"/>
                <w:sz w:val="20"/>
              </w:rPr>
              <w:t xml:space="preserve">
ника </w:t>
            </w:r>
          </w:p>
        </w:tc>
        <w:tc>
          <w:tcPr>
            <w:tcW w:w="4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Куйбышевское, Урумкайское, </w:t>
            </w:r>
            <w:r>
              <w:br/>
            </w:r>
            <w:r>
              <w:rPr>
                <w:rFonts w:ascii="Times New Roman"/>
                <w:b w:val="false"/>
                <w:i w:val="false"/>
                <w:color w:val="000000"/>
                <w:sz w:val="20"/>
              </w:rPr>
              <w:t xml:space="preserve">
Буландинское (все без </w:t>
            </w:r>
            <w:r>
              <w:br/>
            </w:r>
            <w:r>
              <w:rPr>
                <w:rFonts w:ascii="Times New Roman"/>
                <w:b w:val="false"/>
                <w:i w:val="false"/>
                <w:color w:val="000000"/>
                <w:sz w:val="20"/>
              </w:rPr>
              <w:t xml:space="preserve">
березово-осиновых колков)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"Акколь", "Барап", Больше-Тюктинское, Кенесское, Красноборское, Мало-Тюктинское, </w:t>
            </w:r>
            <w:r>
              <w:br/>
            </w:r>
            <w:r>
              <w:rPr>
                <w:rFonts w:ascii="Times New Roman"/>
                <w:b w:val="false"/>
                <w:i w:val="false"/>
                <w:color w:val="000000"/>
                <w:sz w:val="20"/>
              </w:rPr>
              <w:t xml:space="preserve">
Маралдинское, Отрадненское, </w:t>
            </w:r>
            <w:r>
              <w:br/>
            </w:r>
            <w:r>
              <w:rPr>
                <w:rFonts w:ascii="Times New Roman"/>
                <w:b w:val="false"/>
                <w:i w:val="false"/>
                <w:color w:val="000000"/>
                <w:sz w:val="20"/>
              </w:rPr>
              <w:t xml:space="preserve">
Степногорское, Сандыктауское учебно- </w:t>
            </w:r>
            <w:r>
              <w:br/>
            </w:r>
            <w:r>
              <w:rPr>
                <w:rFonts w:ascii="Times New Roman"/>
                <w:b w:val="false"/>
                <w:i w:val="false"/>
                <w:color w:val="000000"/>
                <w:sz w:val="20"/>
              </w:rPr>
              <w:t xml:space="preserve">
производственное </w:t>
            </w:r>
            <w:r>
              <w:br/>
            </w:r>
            <w:r>
              <w:rPr>
                <w:rFonts w:ascii="Times New Roman"/>
                <w:b w:val="false"/>
                <w:i w:val="false"/>
                <w:color w:val="000000"/>
                <w:sz w:val="20"/>
              </w:rPr>
              <w:t xml:space="preserve">
лесное хозяйство </w:t>
            </w:r>
          </w:p>
        </w:tc>
      </w:tr>
      <w:tr>
        <w:trPr>
          <w:trHeight w:val="36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Кувское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Бурлукское, Орлиногорское </w:t>
            </w:r>
            <w:r>
              <w:br/>
            </w:r>
            <w:r>
              <w:rPr>
                <w:rFonts w:ascii="Times New Roman"/>
                <w:b w:val="false"/>
                <w:i w:val="false"/>
                <w:color w:val="000000"/>
                <w:sz w:val="20"/>
              </w:rPr>
              <w:t xml:space="preserve">
(все без березово- </w:t>
            </w:r>
            <w:r>
              <w:br/>
            </w:r>
            <w:r>
              <w:rPr>
                <w:rFonts w:ascii="Times New Roman"/>
                <w:b w:val="false"/>
                <w:i w:val="false"/>
                <w:color w:val="000000"/>
                <w:sz w:val="20"/>
              </w:rPr>
              <w:t xml:space="preserve">
осиновых колочных лесов)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Островные </w:t>
            </w:r>
            <w:r>
              <w:br/>
            </w:r>
            <w:r>
              <w:rPr>
                <w:rFonts w:ascii="Times New Roman"/>
                <w:b w:val="false"/>
                <w:i w:val="false"/>
                <w:color w:val="000000"/>
                <w:sz w:val="20"/>
              </w:rPr>
              <w:t xml:space="preserve">
сосновые боры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Аракарагайское, Басаманское, </w:t>
            </w:r>
            <w:r>
              <w:br/>
            </w:r>
            <w:r>
              <w:rPr>
                <w:rFonts w:ascii="Times New Roman"/>
                <w:b w:val="false"/>
                <w:i w:val="false"/>
                <w:color w:val="000000"/>
                <w:sz w:val="20"/>
              </w:rPr>
              <w:t xml:space="preserve">
Боровское, Пригородное, </w:t>
            </w:r>
            <w:r>
              <w:br/>
            </w:r>
            <w:r>
              <w:rPr>
                <w:rFonts w:ascii="Times New Roman"/>
                <w:b w:val="false"/>
                <w:i w:val="false"/>
                <w:color w:val="000000"/>
                <w:sz w:val="20"/>
              </w:rPr>
              <w:t xml:space="preserve">
Семиозерное (все без березово-осиновых колочных лесов)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Ленточные боры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лесной </w:t>
            </w:r>
            <w:r>
              <w:br/>
            </w:r>
            <w:r>
              <w:rPr>
                <w:rFonts w:ascii="Times New Roman"/>
                <w:b w:val="false"/>
                <w:i w:val="false"/>
                <w:color w:val="000000"/>
                <w:sz w:val="20"/>
              </w:rPr>
              <w:t xml:space="preserve">
природный резерват (далее - ГЛПР) "Семей орманы" (без </w:t>
            </w:r>
            <w:r>
              <w:br/>
            </w:r>
            <w:r>
              <w:rPr>
                <w:rFonts w:ascii="Times New Roman"/>
                <w:b w:val="false"/>
                <w:i w:val="false"/>
                <w:color w:val="000000"/>
                <w:sz w:val="20"/>
              </w:rPr>
              <w:t xml:space="preserve">
Жарминского филиала ГЛПР). </w:t>
            </w:r>
            <w:r>
              <w:br/>
            </w:r>
            <w:r>
              <w:rPr>
                <w:rFonts w:ascii="Times New Roman"/>
                <w:b w:val="false"/>
                <w:i w:val="false"/>
                <w:color w:val="000000"/>
                <w:sz w:val="20"/>
              </w:rPr>
              <w:t xml:space="preserve">
Рубки главного пользования запрещены.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ГЛПР "Epтic орманы". Рубки главного пользования запрещены.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Южные окраины </w:t>
            </w:r>
            <w:r>
              <w:br/>
            </w:r>
            <w:r>
              <w:rPr>
                <w:rFonts w:ascii="Times New Roman"/>
                <w:b w:val="false"/>
                <w:i w:val="false"/>
                <w:color w:val="000000"/>
                <w:sz w:val="20"/>
              </w:rPr>
              <w:t xml:space="preserve">
колочных </w:t>
            </w:r>
            <w:r>
              <w:br/>
            </w:r>
            <w:r>
              <w:rPr>
                <w:rFonts w:ascii="Times New Roman"/>
                <w:b w:val="false"/>
                <w:i w:val="false"/>
                <w:color w:val="000000"/>
                <w:sz w:val="20"/>
              </w:rPr>
              <w:t xml:space="preserve">
лесов по мелкосопоч- </w:t>
            </w:r>
            <w:r>
              <w:br/>
            </w:r>
            <w:r>
              <w:rPr>
                <w:rFonts w:ascii="Times New Roman"/>
                <w:b w:val="false"/>
                <w:i w:val="false"/>
                <w:color w:val="000000"/>
                <w:sz w:val="20"/>
              </w:rPr>
              <w:t xml:space="preserve">
нику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РГП "Жасыл-Аймак"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Карагандинское, Темиртауское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Южные окраины </w:t>
            </w:r>
            <w:r>
              <w:br/>
            </w:r>
            <w:r>
              <w:rPr>
                <w:rFonts w:ascii="Times New Roman"/>
                <w:b w:val="false"/>
                <w:i w:val="false"/>
                <w:color w:val="000000"/>
                <w:sz w:val="20"/>
              </w:rPr>
              <w:t xml:space="preserve">
колочных </w:t>
            </w:r>
            <w:r>
              <w:br/>
            </w:r>
            <w:r>
              <w:rPr>
                <w:rFonts w:ascii="Times New Roman"/>
                <w:b w:val="false"/>
                <w:i w:val="false"/>
                <w:color w:val="000000"/>
                <w:sz w:val="20"/>
              </w:rPr>
              <w:t xml:space="preserve">
лесов по </w:t>
            </w:r>
            <w:r>
              <w:br/>
            </w:r>
            <w:r>
              <w:rPr>
                <w:rFonts w:ascii="Times New Roman"/>
                <w:b w:val="false"/>
                <w:i w:val="false"/>
                <w:color w:val="000000"/>
                <w:sz w:val="20"/>
              </w:rPr>
              <w:t xml:space="preserve">
равнинам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Актюбинское, Мартукское, </w:t>
            </w:r>
            <w:r>
              <w:br/>
            </w:r>
            <w:r>
              <w:rPr>
                <w:rFonts w:ascii="Times New Roman"/>
                <w:b w:val="false"/>
                <w:i w:val="false"/>
                <w:color w:val="000000"/>
                <w:sz w:val="20"/>
              </w:rPr>
              <w:t xml:space="preserve">
Хобдинское, (все без пойменных лесов), Карабутакское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Костанайское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Камышнинское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Акжаикское, Чингирлауское, </w:t>
            </w:r>
            <w:r>
              <w:br/>
            </w:r>
            <w:r>
              <w:rPr>
                <w:rFonts w:ascii="Times New Roman"/>
                <w:b w:val="false"/>
                <w:i w:val="false"/>
                <w:color w:val="000000"/>
                <w:sz w:val="20"/>
              </w:rPr>
              <w:t xml:space="preserve">
Бурлинское, Уральское, </w:t>
            </w:r>
            <w:r>
              <w:br/>
            </w:r>
            <w:r>
              <w:rPr>
                <w:rFonts w:ascii="Times New Roman"/>
                <w:b w:val="false"/>
                <w:i w:val="false"/>
                <w:color w:val="000000"/>
                <w:sz w:val="20"/>
              </w:rPr>
              <w:t xml:space="preserve">
Январцевское (все без </w:t>
            </w:r>
            <w:r>
              <w:br/>
            </w:r>
            <w:r>
              <w:rPr>
                <w:rFonts w:ascii="Times New Roman"/>
                <w:b w:val="false"/>
                <w:i w:val="false"/>
                <w:color w:val="000000"/>
                <w:sz w:val="20"/>
              </w:rPr>
              <w:t xml:space="preserve">
пойменных лесов)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Пойменные леса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Актюбинское, Мартукское, </w:t>
            </w:r>
            <w:r>
              <w:br/>
            </w:r>
            <w:r>
              <w:rPr>
                <w:rFonts w:ascii="Times New Roman"/>
                <w:b w:val="false"/>
                <w:i w:val="false"/>
                <w:color w:val="000000"/>
                <w:sz w:val="20"/>
              </w:rPr>
              <w:t xml:space="preserve">
Хобдинское (все без южных окраин колочных лесов по равнинам)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Казахстанское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Чингирлауское, Уральское, </w:t>
            </w:r>
            <w:r>
              <w:br/>
            </w:r>
            <w:r>
              <w:rPr>
                <w:rFonts w:ascii="Times New Roman"/>
                <w:b w:val="false"/>
                <w:i w:val="false"/>
                <w:color w:val="000000"/>
                <w:sz w:val="20"/>
              </w:rPr>
              <w:t xml:space="preserve">
Бурлинское, Январцевское </w:t>
            </w:r>
            <w:r>
              <w:br/>
            </w:r>
            <w:r>
              <w:rPr>
                <w:rFonts w:ascii="Times New Roman"/>
                <w:b w:val="false"/>
                <w:i w:val="false"/>
                <w:color w:val="000000"/>
                <w:sz w:val="20"/>
              </w:rPr>
              <w:t xml:space="preserve">
(все без южных окраин </w:t>
            </w:r>
            <w:r>
              <w:br/>
            </w:r>
            <w:r>
              <w:rPr>
                <w:rFonts w:ascii="Times New Roman"/>
                <w:b w:val="false"/>
                <w:i w:val="false"/>
                <w:color w:val="000000"/>
                <w:sz w:val="20"/>
              </w:rPr>
              <w:t xml:space="preserve">
колочных лесов по равнинам)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Максимо-Горьковское, </w:t>
            </w:r>
            <w:r>
              <w:br/>
            </w:r>
            <w:r>
              <w:rPr>
                <w:rFonts w:ascii="Times New Roman"/>
                <w:b w:val="false"/>
                <w:i w:val="false"/>
                <w:color w:val="000000"/>
                <w:sz w:val="20"/>
              </w:rPr>
              <w:t xml:space="preserve">
Павлодарское, Урлютюбское </w:t>
            </w:r>
            <w:r>
              <w:br/>
            </w:r>
            <w:r>
              <w:rPr>
                <w:rFonts w:ascii="Times New Roman"/>
                <w:b w:val="false"/>
                <w:i w:val="false"/>
                <w:color w:val="000000"/>
                <w:sz w:val="20"/>
              </w:rPr>
              <w:t xml:space="preserve">
(все без березово- </w:t>
            </w:r>
            <w:r>
              <w:br/>
            </w:r>
            <w:r>
              <w:rPr>
                <w:rFonts w:ascii="Times New Roman"/>
                <w:b w:val="false"/>
                <w:i w:val="false"/>
                <w:color w:val="000000"/>
                <w:sz w:val="20"/>
              </w:rPr>
              <w:t xml:space="preserve">
осиновых колочных лесов).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Полупустынная зона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Южные окраины </w:t>
            </w:r>
            <w:r>
              <w:br/>
            </w:r>
            <w:r>
              <w:rPr>
                <w:rFonts w:ascii="Times New Roman"/>
                <w:b w:val="false"/>
                <w:i w:val="false"/>
                <w:color w:val="000000"/>
                <w:sz w:val="20"/>
              </w:rPr>
              <w:t xml:space="preserve">
колочных </w:t>
            </w:r>
            <w:r>
              <w:br/>
            </w:r>
            <w:r>
              <w:rPr>
                <w:rFonts w:ascii="Times New Roman"/>
                <w:b w:val="false"/>
                <w:i w:val="false"/>
                <w:color w:val="000000"/>
                <w:sz w:val="20"/>
              </w:rPr>
              <w:t xml:space="preserve">
лесов по </w:t>
            </w:r>
            <w:r>
              <w:br/>
            </w:r>
            <w:r>
              <w:rPr>
                <w:rFonts w:ascii="Times New Roman"/>
                <w:b w:val="false"/>
                <w:i w:val="false"/>
                <w:color w:val="000000"/>
                <w:sz w:val="20"/>
              </w:rPr>
              <w:t xml:space="preserve">
мелкосопоч- </w:t>
            </w:r>
            <w:r>
              <w:br/>
            </w:r>
            <w:r>
              <w:rPr>
                <w:rFonts w:ascii="Times New Roman"/>
                <w:b w:val="false"/>
                <w:i w:val="false"/>
                <w:color w:val="000000"/>
                <w:sz w:val="20"/>
              </w:rPr>
              <w:t xml:space="preserve">
нику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Актогайское, Жанааркинское, </w:t>
            </w:r>
            <w:r>
              <w:br/>
            </w:r>
            <w:r>
              <w:rPr>
                <w:rFonts w:ascii="Times New Roman"/>
                <w:b w:val="false"/>
                <w:i w:val="false"/>
                <w:color w:val="000000"/>
                <w:sz w:val="20"/>
              </w:rPr>
              <w:t xml:space="preserve">
Улытауское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Южные окраины </w:t>
            </w:r>
            <w:r>
              <w:br/>
            </w:r>
            <w:r>
              <w:rPr>
                <w:rFonts w:ascii="Times New Roman"/>
                <w:b w:val="false"/>
                <w:i w:val="false"/>
                <w:color w:val="000000"/>
                <w:sz w:val="20"/>
              </w:rPr>
              <w:t xml:space="preserve">
колочных </w:t>
            </w:r>
            <w:r>
              <w:br/>
            </w:r>
            <w:r>
              <w:rPr>
                <w:rFonts w:ascii="Times New Roman"/>
                <w:b w:val="false"/>
                <w:i w:val="false"/>
                <w:color w:val="000000"/>
                <w:sz w:val="20"/>
              </w:rPr>
              <w:t xml:space="preserve">
лесов по </w:t>
            </w:r>
            <w:r>
              <w:br/>
            </w:r>
            <w:r>
              <w:rPr>
                <w:rFonts w:ascii="Times New Roman"/>
                <w:b w:val="false"/>
                <w:i w:val="false"/>
                <w:color w:val="000000"/>
                <w:sz w:val="20"/>
              </w:rPr>
              <w:t xml:space="preserve">
равнинам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Темирское, Уилское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Пойменные леса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Акжаикское (без южных окраин колочных лесов по равнинам), </w:t>
            </w:r>
            <w:r>
              <w:br/>
            </w:r>
            <w:r>
              <w:rPr>
                <w:rFonts w:ascii="Times New Roman"/>
                <w:b w:val="false"/>
                <w:i w:val="false"/>
                <w:color w:val="000000"/>
                <w:sz w:val="20"/>
              </w:rPr>
              <w:t xml:space="preserve">
Тайпакское (Антоновское, </w:t>
            </w:r>
            <w:r>
              <w:br/>
            </w:r>
            <w:r>
              <w:rPr>
                <w:rFonts w:ascii="Times New Roman"/>
                <w:b w:val="false"/>
                <w:i w:val="false"/>
                <w:color w:val="000000"/>
                <w:sz w:val="20"/>
              </w:rPr>
              <w:t xml:space="preserve">
Караултобинское и Алмалыкское лесничества),  Чапаевское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Пустынная зона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Южные окраины </w:t>
            </w:r>
            <w:r>
              <w:br/>
            </w:r>
            <w:r>
              <w:rPr>
                <w:rFonts w:ascii="Times New Roman"/>
                <w:b w:val="false"/>
                <w:i w:val="false"/>
                <w:color w:val="000000"/>
                <w:sz w:val="20"/>
              </w:rPr>
              <w:t xml:space="preserve">
колочных </w:t>
            </w:r>
            <w:r>
              <w:br/>
            </w:r>
            <w:r>
              <w:rPr>
                <w:rFonts w:ascii="Times New Roman"/>
                <w:b w:val="false"/>
                <w:i w:val="false"/>
                <w:color w:val="000000"/>
                <w:sz w:val="20"/>
              </w:rPr>
              <w:t xml:space="preserve">
лесов по </w:t>
            </w:r>
            <w:r>
              <w:br/>
            </w:r>
            <w:r>
              <w:rPr>
                <w:rFonts w:ascii="Times New Roman"/>
                <w:b w:val="false"/>
                <w:i w:val="false"/>
                <w:color w:val="000000"/>
                <w:sz w:val="20"/>
              </w:rPr>
              <w:t xml:space="preserve">
равнинам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Больше-Барсукское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Урдинское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Пойменные леса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Атырауское, Индерское </w:t>
            </w:r>
            <w:r>
              <w:br/>
            </w:r>
            <w:r>
              <w:rPr>
                <w:rFonts w:ascii="Times New Roman"/>
                <w:b w:val="false"/>
                <w:i w:val="false"/>
                <w:color w:val="000000"/>
                <w:sz w:val="20"/>
              </w:rPr>
              <w:t xml:space="preserve">
(Индерский участок), </w:t>
            </w:r>
            <w:r>
              <w:br/>
            </w:r>
            <w:r>
              <w:rPr>
                <w:rFonts w:ascii="Times New Roman"/>
                <w:b w:val="false"/>
                <w:i w:val="false"/>
                <w:color w:val="000000"/>
                <w:sz w:val="20"/>
              </w:rPr>
              <w:t xml:space="preserve">
Курмангазинское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Тайпакское (Тайпакское и Степное лесничества)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Саксауловые </w:t>
            </w:r>
            <w:r>
              <w:br/>
            </w:r>
            <w:r>
              <w:rPr>
                <w:rFonts w:ascii="Times New Roman"/>
                <w:b w:val="false"/>
                <w:i w:val="false"/>
                <w:color w:val="000000"/>
                <w:sz w:val="20"/>
              </w:rPr>
              <w:t xml:space="preserve">
и тугайные </w:t>
            </w:r>
            <w:r>
              <w:br/>
            </w:r>
            <w:r>
              <w:rPr>
                <w:rFonts w:ascii="Times New Roman"/>
                <w:b w:val="false"/>
                <w:i w:val="false"/>
                <w:color w:val="000000"/>
                <w:sz w:val="20"/>
              </w:rPr>
              <w:t xml:space="preserve">
леса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Алакольское (Приалакульское </w:t>
            </w:r>
            <w:r>
              <w:br/>
            </w:r>
            <w:r>
              <w:rPr>
                <w:rFonts w:ascii="Times New Roman"/>
                <w:b w:val="false"/>
                <w:i w:val="false"/>
                <w:color w:val="000000"/>
                <w:sz w:val="20"/>
              </w:rPr>
              <w:t xml:space="preserve">
лесничество,* Учаральское </w:t>
            </w:r>
            <w:r>
              <w:br/>
            </w:r>
            <w:r>
              <w:rPr>
                <w:rFonts w:ascii="Times New Roman"/>
                <w:b w:val="false"/>
                <w:i w:val="false"/>
                <w:color w:val="000000"/>
                <w:sz w:val="20"/>
              </w:rPr>
              <w:t xml:space="preserve">
лесничество - кв. 1-26, </w:t>
            </w:r>
            <w:r>
              <w:br/>
            </w:r>
            <w:r>
              <w:rPr>
                <w:rFonts w:ascii="Times New Roman"/>
                <w:b w:val="false"/>
                <w:i w:val="false"/>
                <w:color w:val="000000"/>
                <w:sz w:val="20"/>
              </w:rPr>
              <w:t xml:space="preserve">
36), Жаркентское (Коктальское лесничество - кв. </w:t>
            </w:r>
            <w:r>
              <w:br/>
            </w:r>
            <w:r>
              <w:rPr>
                <w:rFonts w:ascii="Times New Roman"/>
                <w:b w:val="false"/>
                <w:i w:val="false"/>
                <w:color w:val="000000"/>
                <w:sz w:val="20"/>
              </w:rPr>
              <w:t xml:space="preserve">
29-112, Илийское лесничество - кв. 39-180), Талдыкорган- </w:t>
            </w:r>
            <w:r>
              <w:br/>
            </w:r>
            <w:r>
              <w:rPr>
                <w:rFonts w:ascii="Times New Roman"/>
                <w:b w:val="false"/>
                <w:i w:val="false"/>
                <w:color w:val="000000"/>
                <w:sz w:val="20"/>
              </w:rPr>
              <w:t xml:space="preserve">
ское (Каратальское лесничество), Шелекское (Нуринское лесничество), Баканас- </w:t>
            </w:r>
            <w:r>
              <w:br/>
            </w:r>
            <w:r>
              <w:rPr>
                <w:rFonts w:ascii="Times New Roman"/>
                <w:b w:val="false"/>
                <w:i w:val="false"/>
                <w:color w:val="000000"/>
                <w:sz w:val="20"/>
              </w:rPr>
              <w:t xml:space="preserve">
ское, Борлитобнаское, Каскеленское, Куртинское, Уштобинское, Уйгурское (Чарынское лесничество, Кетменское </w:t>
            </w:r>
            <w:r>
              <w:br/>
            </w:r>
            <w:r>
              <w:rPr>
                <w:rFonts w:ascii="Times New Roman"/>
                <w:b w:val="false"/>
                <w:i w:val="false"/>
                <w:color w:val="000000"/>
                <w:sz w:val="20"/>
              </w:rPr>
              <w:t xml:space="preserve">
лесничество - кв. 214-235)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Индерское </w:t>
            </w:r>
            <w:r>
              <w:br/>
            </w:r>
            <w:r>
              <w:rPr>
                <w:rFonts w:ascii="Times New Roman"/>
                <w:b w:val="false"/>
                <w:i w:val="false"/>
                <w:color w:val="000000"/>
                <w:sz w:val="20"/>
              </w:rPr>
              <w:t xml:space="preserve">
(Миялинский участок)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Акыртюбинское, Жамбылское, </w:t>
            </w:r>
            <w:r>
              <w:br/>
            </w:r>
            <w:r>
              <w:rPr>
                <w:rFonts w:ascii="Times New Roman"/>
                <w:b w:val="false"/>
                <w:i w:val="false"/>
                <w:color w:val="000000"/>
                <w:sz w:val="20"/>
              </w:rPr>
              <w:t xml:space="preserve">
Меркенское (без горных </w:t>
            </w:r>
            <w:r>
              <w:br/>
            </w:r>
            <w:r>
              <w:rPr>
                <w:rFonts w:ascii="Times New Roman"/>
                <w:b w:val="false"/>
                <w:i w:val="false"/>
                <w:color w:val="000000"/>
                <w:sz w:val="20"/>
              </w:rPr>
              <w:t xml:space="preserve">
лесов), Аккольское, Байзакское, Коктерекское, Коскудукское, Луговское, </w:t>
            </w:r>
            <w:r>
              <w:br/>
            </w:r>
            <w:r>
              <w:rPr>
                <w:rFonts w:ascii="Times New Roman"/>
                <w:b w:val="false"/>
                <w:i w:val="false"/>
                <w:color w:val="000000"/>
                <w:sz w:val="20"/>
              </w:rPr>
              <w:t xml:space="preserve">
Мойынкумское, Сарысуское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Аральское, Жалагашское, </w:t>
            </w:r>
            <w:r>
              <w:br/>
            </w:r>
            <w:r>
              <w:rPr>
                <w:rFonts w:ascii="Times New Roman"/>
                <w:b w:val="false"/>
                <w:i w:val="false"/>
                <w:color w:val="000000"/>
                <w:sz w:val="20"/>
              </w:rPr>
              <w:t xml:space="preserve">
Жанакорганское, Казалинское, </w:t>
            </w:r>
            <w:r>
              <w:br/>
            </w:r>
            <w:r>
              <w:rPr>
                <w:rFonts w:ascii="Times New Roman"/>
                <w:b w:val="false"/>
                <w:i w:val="false"/>
                <w:color w:val="000000"/>
                <w:sz w:val="20"/>
              </w:rPr>
              <w:t xml:space="preserve">
Кармакчинское, Кызылординское, Сырдарьинское, </w:t>
            </w:r>
            <w:r>
              <w:br/>
            </w:r>
            <w:r>
              <w:rPr>
                <w:rFonts w:ascii="Times New Roman"/>
                <w:b w:val="false"/>
                <w:i w:val="false"/>
                <w:color w:val="000000"/>
                <w:sz w:val="20"/>
              </w:rPr>
              <w:t xml:space="preserve">
Шиелийское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Бейнеуское, Самское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Арысское, Отрарское, </w:t>
            </w:r>
            <w:r>
              <w:br/>
            </w:r>
            <w:r>
              <w:rPr>
                <w:rFonts w:ascii="Times New Roman"/>
                <w:b w:val="false"/>
                <w:i w:val="false"/>
                <w:color w:val="000000"/>
                <w:sz w:val="20"/>
              </w:rPr>
              <w:t xml:space="preserve">
Созакское, Шардаринское, </w:t>
            </w:r>
            <w:r>
              <w:br/>
            </w:r>
            <w:r>
              <w:rPr>
                <w:rFonts w:ascii="Times New Roman"/>
                <w:b w:val="false"/>
                <w:i w:val="false"/>
                <w:color w:val="000000"/>
                <w:sz w:val="20"/>
              </w:rPr>
              <w:t xml:space="preserve">
Бадамское, Туркестанское </w:t>
            </w:r>
            <w:r>
              <w:br/>
            </w:r>
            <w:r>
              <w:rPr>
                <w:rFonts w:ascii="Times New Roman"/>
                <w:b w:val="false"/>
                <w:i w:val="false"/>
                <w:color w:val="000000"/>
                <w:sz w:val="20"/>
              </w:rPr>
              <w:t xml:space="preserve">
(Кызылшарвинское лесничество)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Горные леса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Сосновые леса </w:t>
            </w:r>
            <w:r>
              <w:br/>
            </w:r>
            <w:r>
              <w:rPr>
                <w:rFonts w:ascii="Times New Roman"/>
                <w:b w:val="false"/>
                <w:i w:val="false"/>
                <w:color w:val="000000"/>
                <w:sz w:val="20"/>
              </w:rPr>
              <w:t xml:space="preserve">
Калбинских </w:t>
            </w:r>
            <w:r>
              <w:br/>
            </w:r>
            <w:r>
              <w:rPr>
                <w:rFonts w:ascii="Times New Roman"/>
                <w:b w:val="false"/>
                <w:i w:val="false"/>
                <w:color w:val="000000"/>
                <w:sz w:val="20"/>
              </w:rPr>
              <w:t xml:space="preserve">
нагорий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Асубулакское, Самарское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Темнохвой- </w:t>
            </w:r>
            <w:r>
              <w:br/>
            </w:r>
            <w:r>
              <w:rPr>
                <w:rFonts w:ascii="Times New Roman"/>
                <w:b w:val="false"/>
                <w:i w:val="false"/>
                <w:color w:val="000000"/>
                <w:sz w:val="20"/>
              </w:rPr>
              <w:t xml:space="preserve">
ные леса Рудного </w:t>
            </w:r>
            <w:r>
              <w:br/>
            </w:r>
            <w:r>
              <w:rPr>
                <w:rFonts w:ascii="Times New Roman"/>
                <w:b w:val="false"/>
                <w:i w:val="false"/>
                <w:color w:val="000000"/>
                <w:sz w:val="20"/>
              </w:rPr>
              <w:t xml:space="preserve">
Алтая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Верх-Убинское, Зыряновское, </w:t>
            </w:r>
            <w:r>
              <w:br/>
            </w:r>
            <w:r>
              <w:rPr>
                <w:rFonts w:ascii="Times New Roman"/>
                <w:b w:val="false"/>
                <w:i w:val="false"/>
                <w:color w:val="000000"/>
                <w:sz w:val="20"/>
              </w:rPr>
              <w:t xml:space="preserve">
Лениногорское, Мало- </w:t>
            </w:r>
            <w:r>
              <w:br/>
            </w:r>
            <w:r>
              <w:rPr>
                <w:rFonts w:ascii="Times New Roman"/>
                <w:b w:val="false"/>
                <w:i w:val="false"/>
                <w:color w:val="000000"/>
                <w:sz w:val="20"/>
              </w:rPr>
              <w:t xml:space="preserve">
Убинское, Пихтовское, Усть-Каменогорское, Черемшанское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Лиственич- </w:t>
            </w:r>
            <w:r>
              <w:br/>
            </w:r>
            <w:r>
              <w:rPr>
                <w:rFonts w:ascii="Times New Roman"/>
                <w:b w:val="false"/>
                <w:i w:val="false"/>
                <w:color w:val="000000"/>
                <w:sz w:val="20"/>
              </w:rPr>
              <w:t xml:space="preserve">
ные леса Южного Алтая и Саура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Большенарымское, Зайсанское, </w:t>
            </w:r>
            <w:r>
              <w:br/>
            </w:r>
            <w:r>
              <w:rPr>
                <w:rFonts w:ascii="Times New Roman"/>
                <w:b w:val="false"/>
                <w:i w:val="false"/>
                <w:color w:val="000000"/>
                <w:sz w:val="20"/>
              </w:rPr>
              <w:t xml:space="preserve">
Курчумское, Маркакольское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Хвойно- лиственные леса </w:t>
            </w:r>
            <w:r>
              <w:br/>
            </w:r>
            <w:r>
              <w:rPr>
                <w:rFonts w:ascii="Times New Roman"/>
                <w:b w:val="false"/>
                <w:i w:val="false"/>
                <w:color w:val="000000"/>
                <w:sz w:val="20"/>
              </w:rPr>
              <w:t xml:space="preserve">
Северного </w:t>
            </w:r>
            <w:r>
              <w:br/>
            </w:r>
            <w:r>
              <w:rPr>
                <w:rFonts w:ascii="Times New Roman"/>
                <w:b w:val="false"/>
                <w:i w:val="false"/>
                <w:color w:val="000000"/>
                <w:sz w:val="20"/>
              </w:rPr>
              <w:t xml:space="preserve">
Тянь-Шаня и </w:t>
            </w:r>
            <w:r>
              <w:br/>
            </w:r>
            <w:r>
              <w:rPr>
                <w:rFonts w:ascii="Times New Roman"/>
                <w:b w:val="false"/>
                <w:i w:val="false"/>
                <w:color w:val="000000"/>
                <w:sz w:val="20"/>
              </w:rPr>
              <w:t xml:space="preserve">
Жонгарского </w:t>
            </w:r>
            <w:r>
              <w:br/>
            </w:r>
            <w:r>
              <w:rPr>
                <w:rFonts w:ascii="Times New Roman"/>
                <w:b w:val="false"/>
                <w:i w:val="false"/>
                <w:color w:val="000000"/>
                <w:sz w:val="20"/>
              </w:rPr>
              <w:t xml:space="preserve">
Алатау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Алакольское (Коктуминское </w:t>
            </w:r>
            <w:r>
              <w:br/>
            </w:r>
            <w:r>
              <w:rPr>
                <w:rFonts w:ascii="Times New Roman"/>
                <w:b w:val="false"/>
                <w:i w:val="false"/>
                <w:color w:val="000000"/>
                <w:sz w:val="20"/>
              </w:rPr>
              <w:t xml:space="preserve">
лесничество - кв. 12-258, 260, 263-266, 272-292, 301-304, 315, 316, 324-338, </w:t>
            </w:r>
            <w:r>
              <w:br/>
            </w:r>
            <w:r>
              <w:rPr>
                <w:rFonts w:ascii="Times New Roman"/>
                <w:b w:val="false"/>
                <w:i w:val="false"/>
                <w:color w:val="000000"/>
                <w:sz w:val="20"/>
              </w:rPr>
              <w:t xml:space="preserve">
Учаральское лесничество - </w:t>
            </w:r>
            <w:r>
              <w:br/>
            </w:r>
            <w:r>
              <w:rPr>
                <w:rFonts w:ascii="Times New Roman"/>
                <w:b w:val="false"/>
                <w:i w:val="false"/>
                <w:color w:val="000000"/>
                <w:sz w:val="20"/>
              </w:rPr>
              <w:t xml:space="preserve">
кв. 27-35, 37), Жаркентское </w:t>
            </w:r>
            <w:r>
              <w:br/>
            </w:r>
            <w:r>
              <w:rPr>
                <w:rFonts w:ascii="Times New Roman"/>
                <w:b w:val="false"/>
                <w:i w:val="false"/>
                <w:color w:val="000000"/>
                <w:sz w:val="20"/>
              </w:rPr>
              <w:t xml:space="preserve">
(Коктальское лесничество - кв.1-28, Лесновское лесничест- </w:t>
            </w:r>
            <w:r>
              <w:br/>
            </w:r>
            <w:r>
              <w:rPr>
                <w:rFonts w:ascii="Times New Roman"/>
                <w:b w:val="false"/>
                <w:i w:val="false"/>
                <w:color w:val="000000"/>
                <w:sz w:val="20"/>
              </w:rPr>
              <w:t xml:space="preserve">
во, Илийское лесничест- </w:t>
            </w:r>
            <w:r>
              <w:br/>
            </w:r>
            <w:r>
              <w:rPr>
                <w:rFonts w:ascii="Times New Roman"/>
                <w:b w:val="false"/>
                <w:i w:val="false"/>
                <w:color w:val="000000"/>
                <w:sz w:val="20"/>
              </w:rPr>
              <w:t>
во - кв. 1-38, 181-183), Жонгарское, Кегенское,</w:t>
            </w:r>
            <w:r>
              <w:br/>
            </w:r>
            <w:r>
              <w:rPr>
                <w:rFonts w:ascii="Times New Roman"/>
                <w:b w:val="false"/>
                <w:i w:val="false"/>
                <w:color w:val="000000"/>
                <w:sz w:val="20"/>
              </w:rPr>
              <w:t xml:space="preserve">
Нарынкольское, </w:t>
            </w:r>
            <w:r>
              <w:br/>
            </w:r>
            <w:r>
              <w:rPr>
                <w:rFonts w:ascii="Times New Roman"/>
                <w:b w:val="false"/>
                <w:i w:val="false"/>
                <w:color w:val="000000"/>
                <w:sz w:val="20"/>
              </w:rPr>
              <w:t xml:space="preserve">
Талдыкорганское </w:t>
            </w:r>
            <w:r>
              <w:br/>
            </w:r>
            <w:r>
              <w:rPr>
                <w:rFonts w:ascii="Times New Roman"/>
                <w:b w:val="false"/>
                <w:i w:val="false"/>
                <w:color w:val="000000"/>
                <w:sz w:val="20"/>
              </w:rPr>
              <w:t xml:space="preserve">
(Текелийское, Коксуское </w:t>
            </w:r>
            <w:r>
              <w:br/>
            </w:r>
            <w:r>
              <w:rPr>
                <w:rFonts w:ascii="Times New Roman"/>
                <w:b w:val="false"/>
                <w:i w:val="false"/>
                <w:color w:val="000000"/>
                <w:sz w:val="20"/>
              </w:rPr>
              <w:t xml:space="preserve">
лесничества), Уйгентасское, </w:t>
            </w:r>
            <w:r>
              <w:br/>
            </w:r>
            <w:r>
              <w:rPr>
                <w:rFonts w:ascii="Times New Roman"/>
                <w:b w:val="false"/>
                <w:i w:val="false"/>
                <w:color w:val="000000"/>
                <w:sz w:val="20"/>
              </w:rPr>
              <w:t xml:space="preserve">
Уйгурское (Аксуское лесничество, Кетменское лесничество - кв. 104-171), Шелек- </w:t>
            </w:r>
            <w:r>
              <w:br/>
            </w:r>
            <w:r>
              <w:rPr>
                <w:rFonts w:ascii="Times New Roman"/>
                <w:b w:val="false"/>
                <w:i w:val="false"/>
                <w:color w:val="000000"/>
                <w:sz w:val="20"/>
              </w:rPr>
              <w:t xml:space="preserve">
ское (Табан-Карагай- </w:t>
            </w:r>
            <w:r>
              <w:br/>
            </w:r>
            <w:r>
              <w:rPr>
                <w:rFonts w:ascii="Times New Roman"/>
                <w:b w:val="false"/>
                <w:i w:val="false"/>
                <w:color w:val="000000"/>
                <w:sz w:val="20"/>
              </w:rPr>
              <w:t xml:space="preserve">
ское, Шелекское лесничества) </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Арчево-пло- </w:t>
            </w:r>
            <w:r>
              <w:br/>
            </w:r>
            <w:r>
              <w:rPr>
                <w:rFonts w:ascii="Times New Roman"/>
                <w:b w:val="false"/>
                <w:i w:val="false"/>
                <w:color w:val="000000"/>
                <w:sz w:val="20"/>
              </w:rPr>
              <w:t xml:space="preserve">
довые леса </w:t>
            </w:r>
            <w:r>
              <w:br/>
            </w:r>
            <w:r>
              <w:rPr>
                <w:rFonts w:ascii="Times New Roman"/>
                <w:b w:val="false"/>
                <w:i w:val="false"/>
                <w:color w:val="000000"/>
                <w:sz w:val="20"/>
              </w:rPr>
              <w:t xml:space="preserve">
Западного </w:t>
            </w:r>
            <w:r>
              <w:br/>
            </w:r>
            <w:r>
              <w:rPr>
                <w:rFonts w:ascii="Times New Roman"/>
                <w:b w:val="false"/>
                <w:i w:val="false"/>
                <w:color w:val="000000"/>
                <w:sz w:val="20"/>
              </w:rPr>
              <w:t xml:space="preserve">
Тянь-Шаня и </w:t>
            </w:r>
            <w:r>
              <w:br/>
            </w:r>
            <w:r>
              <w:rPr>
                <w:rFonts w:ascii="Times New Roman"/>
                <w:b w:val="false"/>
                <w:i w:val="false"/>
                <w:color w:val="000000"/>
                <w:sz w:val="20"/>
              </w:rPr>
              <w:t xml:space="preserve">
Каратау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Акыртобинское, Жамбылское, </w:t>
            </w:r>
            <w:r>
              <w:br/>
            </w:r>
            <w:r>
              <w:rPr>
                <w:rFonts w:ascii="Times New Roman"/>
                <w:b w:val="false"/>
                <w:i w:val="false"/>
                <w:color w:val="000000"/>
                <w:sz w:val="20"/>
              </w:rPr>
              <w:t xml:space="preserve">
Меркенское (без саксауловых и тугайных лесов), Каракунузское </w:t>
            </w:r>
          </w:p>
        </w:tc>
      </w:tr>
      <w:tr>
        <w:trPr>
          <w:trHeight w:val="30" w:hRule="atLeast"/>
        </w:trPr>
        <w:tc>
          <w:tcPr>
            <w:tcW w:w="0" w:type="auto"/>
            <w:vMerge/>
            <w:tcBorders>
              <w:top w:val="nil"/>
              <w:left w:val="single" w:color="cfcfcf" w:sz="5"/>
              <w:bottom w:val="single" w:color="cfcfcf" w:sz="5"/>
              <w:right w:val="single" w:color="cfcfcf" w:sz="5"/>
            </w:tcBorders>
          </w:tc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w:t>
            </w:r>
            <w:r>
              <w:br/>
            </w:r>
            <w:r>
              <w:rPr>
                <w:rFonts w:ascii="Times New Roman"/>
                <w:b w:val="false"/>
                <w:i w:val="false"/>
                <w:color w:val="000000"/>
                <w:sz w:val="20"/>
              </w:rPr>
              <w:t xml:space="preserve">
Казахстанская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Боролдайское, Толебийское, </w:t>
            </w:r>
            <w:r>
              <w:br/>
            </w:r>
            <w:r>
              <w:rPr>
                <w:rFonts w:ascii="Times New Roman"/>
                <w:b w:val="false"/>
                <w:i w:val="false"/>
                <w:color w:val="000000"/>
                <w:sz w:val="20"/>
              </w:rPr>
              <w:t xml:space="preserve">
Тюлькубасское, Угамское, </w:t>
            </w:r>
            <w:r>
              <w:br/>
            </w:r>
            <w:r>
              <w:rPr>
                <w:rFonts w:ascii="Times New Roman"/>
                <w:b w:val="false"/>
                <w:i w:val="false"/>
                <w:color w:val="000000"/>
                <w:sz w:val="20"/>
              </w:rPr>
              <w:t xml:space="preserve">
Туркестанское (Каратауское лесничество) </w:t>
            </w:r>
          </w:p>
        </w:tc>
      </w:tr>
    </w:tbl>
    <w:p>
      <w:pPr>
        <w:spacing w:after="0"/>
        <w:ind w:left="0"/>
        <w:jc w:val="both"/>
      </w:pPr>
      <w:r>
        <w:rPr>
          <w:rFonts w:ascii="Times New Roman"/>
          <w:b w:val="false"/>
          <w:i w:val="false"/>
          <w:color w:val="000000"/>
          <w:sz w:val="28"/>
        </w:rPr>
        <w:t xml:space="preserve">      Примечание: в настоящее приложение не включены государственные природные заповедники, государственные национальные природные парки и прочие организации, в лесах которых проведение рубок главного пользования запрещены. </w:t>
      </w:r>
    </w:p>
    <w:bookmarkStart w:name="z55" w:id="44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41"/>
    <w:p>
      <w:pPr>
        <w:spacing w:after="0"/>
        <w:ind w:left="0"/>
        <w:jc w:val="left"/>
      </w:pPr>
      <w:r>
        <w:rPr>
          <w:rFonts w:ascii="Times New Roman"/>
          <w:b/>
          <w:i w:val="false"/>
          <w:color w:val="000000"/>
        </w:rPr>
        <w:t xml:space="preserve"> Шкала оценки естественного возобновления сосны </w:t>
      </w:r>
      <w:r>
        <w:br/>
      </w:r>
      <w:r>
        <w:rPr>
          <w:rFonts w:ascii="Times New Roman"/>
          <w:b/>
          <w:i w:val="false"/>
          <w:color w:val="000000"/>
        </w:rPr>
        <w:t xml:space="preserve">
под пологом леса в равнинных лесах и лесах </w:t>
      </w:r>
      <w:r>
        <w:br/>
      </w:r>
      <w:r>
        <w:rPr>
          <w:rFonts w:ascii="Times New Roman"/>
          <w:b/>
          <w:i w:val="false"/>
          <w:color w:val="000000"/>
        </w:rPr>
        <w:t xml:space="preserve">
Казахского мелкосопочника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893"/>
        <w:gridCol w:w="1893"/>
        <w:gridCol w:w="1893"/>
        <w:gridCol w:w="1893"/>
        <w:gridCol w:w="1893"/>
        <w:gridCol w:w="1493"/>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 </w:t>
            </w:r>
            <w:r>
              <w:br/>
            </w:r>
            <w:r>
              <w:rPr>
                <w:rFonts w:ascii="Times New Roman"/>
                <w:b w:val="false"/>
                <w:i w:val="false"/>
                <w:color w:val="000000"/>
                <w:sz w:val="20"/>
              </w:rPr>
              <w:t xml:space="preserve">
ные </w:t>
            </w:r>
            <w:r>
              <w:br/>
            </w:r>
            <w:r>
              <w:rPr>
                <w:rFonts w:ascii="Times New Roman"/>
                <w:b w:val="false"/>
                <w:i w:val="false"/>
                <w:color w:val="000000"/>
                <w:sz w:val="20"/>
              </w:rPr>
              <w:t xml:space="preserve">
группы </w:t>
            </w:r>
            <w:r>
              <w:br/>
            </w:r>
            <w:r>
              <w:rPr>
                <w:rFonts w:ascii="Times New Roman"/>
                <w:b w:val="false"/>
                <w:i w:val="false"/>
                <w:color w:val="000000"/>
                <w:sz w:val="20"/>
              </w:rPr>
              <w:t xml:space="preserve">
леса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самосева и </w:t>
            </w:r>
            <w:r>
              <w:br/>
            </w:r>
            <w:r>
              <w:rPr>
                <w:rFonts w:ascii="Times New Roman"/>
                <w:b w:val="false"/>
                <w:i w:val="false"/>
                <w:color w:val="000000"/>
                <w:sz w:val="20"/>
              </w:rPr>
              <w:t xml:space="preserve">
подроста, тыс. шт./га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 </w:t>
            </w:r>
            <w:r>
              <w:br/>
            </w:r>
            <w:r>
              <w:rPr>
                <w:rFonts w:ascii="Times New Roman"/>
                <w:b w:val="false"/>
                <w:i w:val="false"/>
                <w:color w:val="000000"/>
                <w:sz w:val="20"/>
              </w:rPr>
              <w:t xml:space="preserve">
повой </w:t>
            </w:r>
            <w:r>
              <w:br/>
            </w:r>
            <w:r>
              <w:rPr>
                <w:rFonts w:ascii="Times New Roman"/>
                <w:b w:val="false"/>
                <w:i w:val="false"/>
                <w:color w:val="000000"/>
                <w:sz w:val="20"/>
              </w:rPr>
              <w:t xml:space="preserve">
под- </w:t>
            </w:r>
            <w:r>
              <w:br/>
            </w:r>
            <w:r>
              <w:rPr>
                <w:rFonts w:ascii="Times New Roman"/>
                <w:b w:val="false"/>
                <w:i w:val="false"/>
                <w:color w:val="000000"/>
                <w:sz w:val="20"/>
              </w:rPr>
              <w:t xml:space="preserve">
рост,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групп </w:t>
            </w:r>
            <w:r>
              <w:br/>
            </w:r>
            <w:r>
              <w:rPr>
                <w:rFonts w:ascii="Times New Roman"/>
                <w:b w:val="false"/>
                <w:i w:val="false"/>
                <w:color w:val="000000"/>
                <w:sz w:val="20"/>
              </w:rPr>
              <w:t xml:space="preserve">
на </w:t>
            </w:r>
            <w:r>
              <w:br/>
            </w:r>
            <w:r>
              <w:rPr>
                <w:rFonts w:ascii="Times New Roman"/>
                <w:b w:val="false"/>
                <w:i w:val="false"/>
                <w:color w:val="000000"/>
                <w:sz w:val="20"/>
              </w:rPr>
              <w:t xml:space="preserve">
1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самосев </w:t>
            </w:r>
            <w:r>
              <w:br/>
            </w:r>
            <w:r>
              <w:rPr>
                <w:rFonts w:ascii="Times New Roman"/>
                <w:b w:val="false"/>
                <w:i w:val="false"/>
                <w:color w:val="000000"/>
                <w:sz w:val="20"/>
              </w:rPr>
              <w:t xml:space="preserve">
высотой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0,1 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подрост по группам высот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мелкий </w:t>
            </w:r>
            <w:r>
              <w:br/>
            </w:r>
            <w:r>
              <w:rPr>
                <w:rFonts w:ascii="Times New Roman"/>
                <w:b w:val="false"/>
                <w:i w:val="false"/>
                <w:color w:val="000000"/>
                <w:sz w:val="20"/>
              </w:rPr>
              <w:t xml:space="preserve">
0,1- </w:t>
            </w:r>
            <w:r>
              <w:br/>
            </w:r>
            <w:r>
              <w:rPr>
                <w:rFonts w:ascii="Times New Roman"/>
                <w:b w:val="false"/>
                <w:i w:val="false"/>
                <w:color w:val="000000"/>
                <w:sz w:val="20"/>
              </w:rPr>
              <w:t xml:space="preserve">
0,5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ний </w:t>
            </w:r>
            <w:r>
              <w:br/>
            </w:r>
            <w:r>
              <w:rPr>
                <w:rFonts w:ascii="Times New Roman"/>
                <w:b w:val="false"/>
                <w:i w:val="false"/>
                <w:color w:val="000000"/>
                <w:sz w:val="20"/>
              </w:rPr>
              <w:t xml:space="preserve">
0,6- </w:t>
            </w:r>
            <w:r>
              <w:br/>
            </w:r>
            <w:r>
              <w:rPr>
                <w:rFonts w:ascii="Times New Roman"/>
                <w:b w:val="false"/>
                <w:i w:val="false"/>
                <w:color w:val="000000"/>
                <w:sz w:val="20"/>
              </w:rPr>
              <w:t xml:space="preserve">
1,5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крупный </w:t>
            </w:r>
            <w:r>
              <w:br/>
            </w:r>
            <w:r>
              <w:rPr>
                <w:rFonts w:ascii="Times New Roman"/>
                <w:b w:val="false"/>
                <w:i w:val="false"/>
                <w:color w:val="000000"/>
                <w:sz w:val="20"/>
              </w:rPr>
              <w:t xml:space="preserve">
свыше </w:t>
            </w:r>
            <w:r>
              <w:br/>
            </w:r>
            <w:r>
              <w:rPr>
                <w:rFonts w:ascii="Times New Roman"/>
                <w:b w:val="false"/>
                <w:i w:val="false"/>
                <w:color w:val="000000"/>
                <w:sz w:val="20"/>
              </w:rPr>
              <w:t xml:space="preserve">
1,6 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перево- </w:t>
            </w:r>
            <w:r>
              <w:br/>
            </w:r>
            <w:r>
              <w:rPr>
                <w:rFonts w:ascii="Times New Roman"/>
                <w:b w:val="false"/>
                <w:i w:val="false"/>
                <w:color w:val="000000"/>
                <w:sz w:val="20"/>
              </w:rPr>
              <w:t xml:space="preserve">
дных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ентов </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Сосняки Казахского мелкосопочника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Очень </w:t>
            </w:r>
            <w:r>
              <w:br/>
            </w:r>
            <w:r>
              <w:rPr>
                <w:rFonts w:ascii="Times New Roman"/>
                <w:b w:val="false"/>
                <w:i w:val="false"/>
                <w:color w:val="000000"/>
                <w:sz w:val="20"/>
              </w:rPr>
              <w:t xml:space="preserve">
сухие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37,5 </w:t>
            </w:r>
            <w:r>
              <w:br/>
            </w:r>
            <w:r>
              <w:rPr>
                <w:rFonts w:ascii="Times New Roman"/>
                <w:b w:val="false"/>
                <w:i w:val="false"/>
                <w:color w:val="000000"/>
                <w:sz w:val="20"/>
              </w:rPr>
              <w:t xml:space="preserve">
22,5- </w:t>
            </w:r>
            <w:r>
              <w:br/>
            </w:r>
            <w:r>
              <w:rPr>
                <w:rFonts w:ascii="Times New Roman"/>
                <w:b w:val="false"/>
                <w:i w:val="false"/>
                <w:color w:val="000000"/>
                <w:sz w:val="20"/>
              </w:rPr>
              <w:t xml:space="preserve">
37,5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25 </w:t>
            </w:r>
            <w:r>
              <w:br/>
            </w:r>
            <w:r>
              <w:rPr>
                <w:rFonts w:ascii="Times New Roman"/>
                <w:b w:val="false"/>
                <w:i w:val="false"/>
                <w:color w:val="000000"/>
                <w:sz w:val="20"/>
              </w:rPr>
              <w:t xml:space="preserve">
15-25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более21 </w:t>
            </w:r>
            <w:r>
              <w:rPr>
                <w:rFonts w:ascii="Times New Roman"/>
                <w:b w:val="false"/>
                <w:i w:val="false"/>
                <w:color w:val="000000"/>
                <w:sz w:val="20"/>
              </w:rPr>
              <w:t xml:space="preserve">13-21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18,5 </w:t>
            </w:r>
            <w:r>
              <w:br/>
            </w:r>
            <w:r>
              <w:rPr>
                <w:rFonts w:ascii="Times New Roman"/>
                <w:b w:val="false"/>
                <w:i w:val="false"/>
                <w:color w:val="000000"/>
                <w:sz w:val="20"/>
              </w:rPr>
              <w:t xml:space="preserve">
11-18,5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15 </w:t>
            </w:r>
            <w:r>
              <w:br/>
            </w:r>
            <w:r>
              <w:rPr>
                <w:rFonts w:ascii="Times New Roman"/>
                <w:b w:val="false"/>
                <w:i w:val="false"/>
                <w:color w:val="000000"/>
                <w:sz w:val="20"/>
              </w:rPr>
              <w:t xml:space="preserve">
9-15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800 </w:t>
            </w:r>
            <w:r>
              <w:br/>
            </w:r>
            <w:r>
              <w:rPr>
                <w:rFonts w:ascii="Times New Roman"/>
                <w:b w:val="false"/>
                <w:i w:val="false"/>
                <w:color w:val="000000"/>
                <w:sz w:val="20"/>
              </w:rPr>
              <w:t xml:space="preserve">
700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Сухие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25 </w:t>
            </w:r>
            <w:r>
              <w:br/>
            </w:r>
            <w:r>
              <w:rPr>
                <w:rFonts w:ascii="Times New Roman"/>
                <w:b w:val="false"/>
                <w:i w:val="false"/>
                <w:color w:val="000000"/>
                <w:sz w:val="20"/>
              </w:rPr>
              <w:t xml:space="preserve">
15-25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17 </w:t>
            </w:r>
            <w:r>
              <w:br/>
            </w:r>
            <w:r>
              <w:rPr>
                <w:rFonts w:ascii="Times New Roman"/>
                <w:b w:val="false"/>
                <w:i w:val="false"/>
                <w:color w:val="000000"/>
                <w:sz w:val="20"/>
              </w:rPr>
              <w:t xml:space="preserve">
10-17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14 </w:t>
            </w:r>
            <w:r>
              <w:br/>
            </w:r>
            <w:r>
              <w:rPr>
                <w:rFonts w:ascii="Times New Roman"/>
                <w:b w:val="false"/>
                <w:i w:val="false"/>
                <w:color w:val="000000"/>
                <w:sz w:val="20"/>
              </w:rPr>
              <w:t xml:space="preserve">
8,5- </w:t>
            </w:r>
            <w:r>
              <w:br/>
            </w:r>
            <w:r>
              <w:rPr>
                <w:rFonts w:ascii="Times New Roman"/>
                <w:b w:val="false"/>
                <w:i w:val="false"/>
                <w:color w:val="000000"/>
                <w:sz w:val="20"/>
              </w:rPr>
              <w:t xml:space="preserve">
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12,5 </w:t>
            </w:r>
            <w:r>
              <w:br/>
            </w:r>
            <w:r>
              <w:rPr>
                <w:rFonts w:ascii="Times New Roman"/>
                <w:b w:val="false"/>
                <w:i w:val="false"/>
                <w:color w:val="000000"/>
                <w:sz w:val="20"/>
              </w:rPr>
              <w:t xml:space="preserve">
7,5- </w:t>
            </w:r>
            <w:r>
              <w:br/>
            </w:r>
            <w:r>
              <w:rPr>
                <w:rFonts w:ascii="Times New Roman"/>
                <w:b w:val="false"/>
                <w:i w:val="false"/>
                <w:color w:val="000000"/>
                <w:sz w:val="20"/>
              </w:rPr>
              <w:t xml:space="preserve">
12,5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10 </w:t>
            </w:r>
            <w:r>
              <w:br/>
            </w:r>
            <w:r>
              <w:rPr>
                <w:rFonts w:ascii="Times New Roman"/>
                <w:b w:val="false"/>
                <w:i w:val="false"/>
                <w:color w:val="000000"/>
                <w:sz w:val="20"/>
              </w:rPr>
              <w:t xml:space="preserve">
6-10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600 </w:t>
            </w:r>
            <w:r>
              <w:br/>
            </w:r>
            <w:r>
              <w:rPr>
                <w:rFonts w:ascii="Times New Roman"/>
                <w:b w:val="false"/>
                <w:i w:val="false"/>
                <w:color w:val="000000"/>
                <w:sz w:val="20"/>
              </w:rPr>
              <w:t xml:space="preserve">
500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Свежие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19 </w:t>
            </w:r>
            <w:r>
              <w:br/>
            </w:r>
            <w:r>
              <w:rPr>
                <w:rFonts w:ascii="Times New Roman"/>
                <w:b w:val="false"/>
                <w:i w:val="false"/>
                <w:color w:val="000000"/>
                <w:sz w:val="20"/>
              </w:rPr>
              <w:t xml:space="preserve">
10-19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12,5 </w:t>
            </w:r>
            <w:r>
              <w:br/>
            </w:r>
            <w:r>
              <w:rPr>
                <w:rFonts w:ascii="Times New Roman"/>
                <w:b w:val="false"/>
                <w:i w:val="false"/>
                <w:color w:val="000000"/>
                <w:sz w:val="20"/>
              </w:rPr>
              <w:t xml:space="preserve">
6,5- </w:t>
            </w:r>
            <w:r>
              <w:br/>
            </w:r>
            <w:r>
              <w:rPr>
                <w:rFonts w:ascii="Times New Roman"/>
                <w:b w:val="false"/>
                <w:i w:val="false"/>
                <w:color w:val="000000"/>
                <w:sz w:val="20"/>
              </w:rPr>
              <w:t xml:space="preserve">
12,5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10,5 </w:t>
            </w:r>
            <w:r>
              <w:br/>
            </w:r>
            <w:r>
              <w:rPr>
                <w:rFonts w:ascii="Times New Roman"/>
                <w:b w:val="false"/>
                <w:i w:val="false"/>
                <w:color w:val="000000"/>
                <w:sz w:val="20"/>
              </w:rPr>
              <w:t xml:space="preserve">
6,5- </w:t>
            </w:r>
            <w:r>
              <w:br/>
            </w:r>
            <w:r>
              <w:rPr>
                <w:rFonts w:ascii="Times New Roman"/>
                <w:b w:val="false"/>
                <w:i w:val="false"/>
                <w:color w:val="000000"/>
                <w:sz w:val="20"/>
              </w:rPr>
              <w:t xml:space="preserve">
10,5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9 </w:t>
            </w:r>
            <w:r>
              <w:br/>
            </w:r>
            <w:r>
              <w:rPr>
                <w:rFonts w:ascii="Times New Roman"/>
                <w:b w:val="false"/>
                <w:i w:val="false"/>
                <w:color w:val="000000"/>
                <w:sz w:val="20"/>
              </w:rPr>
              <w:t xml:space="preserve">
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7,5 </w:t>
            </w:r>
            <w:r>
              <w:br/>
            </w:r>
            <w:r>
              <w:rPr>
                <w:rFonts w:ascii="Times New Roman"/>
                <w:b w:val="false"/>
                <w:i w:val="false"/>
                <w:color w:val="000000"/>
                <w:sz w:val="20"/>
              </w:rPr>
              <w:t xml:space="preserve">
4-7,5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500 </w:t>
            </w:r>
            <w:r>
              <w:br/>
            </w:r>
            <w:r>
              <w:rPr>
                <w:rFonts w:ascii="Times New Roman"/>
                <w:b w:val="false"/>
                <w:i w:val="false"/>
                <w:color w:val="000000"/>
                <w:sz w:val="20"/>
              </w:rPr>
              <w:t xml:space="preserve">
400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Влажные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15 </w:t>
            </w:r>
            <w:r>
              <w:br/>
            </w:r>
            <w:r>
              <w:rPr>
                <w:rFonts w:ascii="Times New Roman"/>
                <w:b w:val="false"/>
                <w:i w:val="false"/>
                <w:color w:val="000000"/>
                <w:sz w:val="20"/>
              </w:rPr>
              <w:t xml:space="preserve">
7,5-15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10 </w:t>
            </w:r>
            <w:r>
              <w:br/>
            </w:r>
            <w:r>
              <w:rPr>
                <w:rFonts w:ascii="Times New Roman"/>
                <w:b w:val="false"/>
                <w:i w:val="false"/>
                <w:color w:val="000000"/>
                <w:sz w:val="20"/>
              </w:rPr>
              <w:t xml:space="preserve">
5-10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8,5 </w:t>
            </w:r>
            <w:r>
              <w:br/>
            </w:r>
            <w:r>
              <w:rPr>
                <w:rFonts w:ascii="Times New Roman"/>
                <w:b w:val="false"/>
                <w:i w:val="false"/>
                <w:color w:val="000000"/>
                <w:sz w:val="20"/>
              </w:rPr>
              <w:t xml:space="preserve">
4,5- </w:t>
            </w:r>
            <w:r>
              <w:br/>
            </w:r>
            <w:r>
              <w:rPr>
                <w:rFonts w:ascii="Times New Roman"/>
                <w:b w:val="false"/>
                <w:i w:val="false"/>
                <w:color w:val="000000"/>
                <w:sz w:val="20"/>
              </w:rPr>
              <w:t xml:space="preserve">
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7,5 </w:t>
            </w:r>
            <w:r>
              <w:br/>
            </w:r>
            <w:r>
              <w:rPr>
                <w:rFonts w:ascii="Times New Roman"/>
                <w:b w:val="false"/>
                <w:i w:val="false"/>
                <w:color w:val="000000"/>
                <w:sz w:val="20"/>
              </w:rPr>
              <w:t xml:space="preserve">
4-7,5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6 </w:t>
            </w:r>
            <w:r>
              <w:br/>
            </w:r>
            <w:r>
              <w:rPr>
                <w:rFonts w:ascii="Times New Roman"/>
                <w:b w:val="false"/>
                <w:i w:val="false"/>
                <w:color w:val="000000"/>
                <w:sz w:val="20"/>
              </w:rPr>
              <w:t xml:space="preserve">
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400 </w:t>
            </w:r>
            <w:r>
              <w:rPr>
                <w:rFonts w:ascii="Times New Roman"/>
                <w:b w:val="false"/>
                <w:i w:val="false"/>
                <w:color w:val="000000"/>
                <w:sz w:val="20"/>
              </w:rPr>
              <w:t xml:space="preserve">300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Островные и ленточные боры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Сухие и </w:t>
            </w:r>
            <w:r>
              <w:br/>
            </w:r>
            <w:r>
              <w:rPr>
                <w:rFonts w:ascii="Times New Roman"/>
                <w:b w:val="false"/>
                <w:i w:val="false"/>
                <w:color w:val="000000"/>
                <w:sz w:val="20"/>
              </w:rPr>
              <w:t xml:space="preserve">
очень </w:t>
            </w:r>
            <w:r>
              <w:br/>
            </w:r>
            <w:r>
              <w:rPr>
                <w:rFonts w:ascii="Times New Roman"/>
                <w:b w:val="false"/>
                <w:i w:val="false"/>
                <w:color w:val="000000"/>
                <w:sz w:val="20"/>
              </w:rPr>
              <w:t xml:space="preserve">
сухие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26 </w:t>
            </w:r>
            <w:r>
              <w:br/>
            </w:r>
            <w:r>
              <w:rPr>
                <w:rFonts w:ascii="Times New Roman"/>
                <w:b w:val="false"/>
                <w:i w:val="false"/>
                <w:color w:val="000000"/>
                <w:sz w:val="20"/>
              </w:rPr>
              <w:t xml:space="preserve">
16-26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17,5 </w:t>
            </w:r>
            <w:r>
              <w:br/>
            </w:r>
            <w:r>
              <w:rPr>
                <w:rFonts w:ascii="Times New Roman"/>
                <w:b w:val="false"/>
                <w:i w:val="false"/>
                <w:color w:val="000000"/>
                <w:sz w:val="20"/>
              </w:rPr>
              <w:t xml:space="preserve">
11-17,5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15 </w:t>
            </w:r>
            <w:r>
              <w:br/>
            </w:r>
            <w:r>
              <w:rPr>
                <w:rFonts w:ascii="Times New Roman"/>
                <w:b w:val="false"/>
                <w:i w:val="false"/>
                <w:color w:val="000000"/>
                <w:sz w:val="20"/>
              </w:rPr>
              <w:t xml:space="preserve">
9,5- </w:t>
            </w:r>
            <w:r>
              <w:br/>
            </w:r>
            <w:r>
              <w:rPr>
                <w:rFonts w:ascii="Times New Roman"/>
                <w:b w:val="false"/>
                <w:i w:val="false"/>
                <w:color w:val="000000"/>
                <w:sz w:val="20"/>
              </w:rPr>
              <w:t xml:space="preserve">
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13 </w:t>
            </w:r>
            <w:r>
              <w:br/>
            </w:r>
            <w:r>
              <w:rPr>
                <w:rFonts w:ascii="Times New Roman"/>
                <w:b w:val="false"/>
                <w:i w:val="false"/>
                <w:color w:val="000000"/>
                <w:sz w:val="20"/>
              </w:rPr>
              <w:t xml:space="preserve">
8-13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10,5 </w:t>
            </w:r>
            <w:r>
              <w:br/>
            </w:r>
            <w:r>
              <w:rPr>
                <w:rFonts w:ascii="Times New Roman"/>
                <w:b w:val="false"/>
                <w:i w:val="false"/>
                <w:color w:val="000000"/>
                <w:sz w:val="20"/>
              </w:rPr>
              <w:t xml:space="preserve">
6,5- </w:t>
            </w:r>
            <w:r>
              <w:br/>
            </w:r>
            <w:r>
              <w:rPr>
                <w:rFonts w:ascii="Times New Roman"/>
                <w:b w:val="false"/>
                <w:i w:val="false"/>
                <w:color w:val="000000"/>
                <w:sz w:val="20"/>
              </w:rPr>
              <w:t xml:space="preserve">
10,5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600 </w:t>
            </w:r>
            <w:r>
              <w:br/>
            </w:r>
            <w:r>
              <w:rPr>
                <w:rFonts w:ascii="Times New Roman"/>
                <w:b w:val="false"/>
                <w:i w:val="false"/>
                <w:color w:val="000000"/>
                <w:sz w:val="20"/>
              </w:rPr>
              <w:t xml:space="preserve">
500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Свежие и </w:t>
            </w:r>
            <w:r>
              <w:br/>
            </w:r>
            <w:r>
              <w:rPr>
                <w:rFonts w:ascii="Times New Roman"/>
                <w:b w:val="false"/>
                <w:i w:val="false"/>
                <w:color w:val="000000"/>
                <w:sz w:val="20"/>
              </w:rPr>
              <w:t xml:space="preserve">
влажные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20 </w:t>
            </w:r>
            <w:r>
              <w:br/>
            </w:r>
            <w:r>
              <w:rPr>
                <w:rFonts w:ascii="Times New Roman"/>
                <w:b w:val="false"/>
                <w:i w:val="false"/>
                <w:color w:val="000000"/>
                <w:sz w:val="20"/>
              </w:rPr>
              <w:t xml:space="preserve">
11-20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13,5 </w:t>
            </w:r>
            <w:r>
              <w:br/>
            </w:r>
            <w:r>
              <w:rPr>
                <w:rFonts w:ascii="Times New Roman"/>
                <w:b w:val="false"/>
                <w:i w:val="false"/>
                <w:color w:val="000000"/>
                <w:sz w:val="20"/>
              </w:rPr>
              <w:t xml:space="preserve">
7,5- </w:t>
            </w:r>
            <w:r>
              <w:br/>
            </w:r>
            <w:r>
              <w:rPr>
                <w:rFonts w:ascii="Times New Roman"/>
                <w:b w:val="false"/>
                <w:i w:val="false"/>
                <w:color w:val="000000"/>
                <w:sz w:val="20"/>
              </w:rPr>
              <w:t xml:space="preserve">
13,5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11,5 </w:t>
            </w:r>
            <w:r>
              <w:br/>
            </w:r>
            <w:r>
              <w:rPr>
                <w:rFonts w:ascii="Times New Roman"/>
                <w:b w:val="false"/>
                <w:i w:val="false"/>
                <w:color w:val="000000"/>
                <w:sz w:val="20"/>
              </w:rPr>
              <w:t xml:space="preserve">
6,5- </w:t>
            </w:r>
            <w:r>
              <w:br/>
            </w:r>
            <w:r>
              <w:rPr>
                <w:rFonts w:ascii="Times New Roman"/>
                <w:b w:val="false"/>
                <w:i w:val="false"/>
                <w:color w:val="000000"/>
                <w:sz w:val="20"/>
              </w:rPr>
              <w:t xml:space="preserve">
11,5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10 </w:t>
            </w:r>
            <w:r>
              <w:br/>
            </w:r>
            <w:r>
              <w:rPr>
                <w:rFonts w:ascii="Times New Roman"/>
                <w:b w:val="false"/>
                <w:i w:val="false"/>
                <w:color w:val="000000"/>
                <w:sz w:val="20"/>
              </w:rPr>
              <w:t xml:space="preserve">
5,5-10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8 </w:t>
            </w:r>
            <w:r>
              <w:br/>
            </w:r>
            <w:r>
              <w:rPr>
                <w:rFonts w:ascii="Times New Roman"/>
                <w:b w:val="false"/>
                <w:i w:val="false"/>
                <w:color w:val="000000"/>
                <w:sz w:val="20"/>
              </w:rPr>
              <w:t xml:space="preserve">
4,5-8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500 </w:t>
            </w:r>
            <w:r>
              <w:br/>
            </w:r>
            <w:r>
              <w:rPr>
                <w:rFonts w:ascii="Times New Roman"/>
                <w:b w:val="false"/>
                <w:i w:val="false"/>
                <w:color w:val="000000"/>
                <w:sz w:val="20"/>
              </w:rPr>
              <w:t xml:space="preserve">
400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перево- </w:t>
            </w:r>
            <w:r>
              <w:br/>
            </w:r>
            <w:r>
              <w:rPr>
                <w:rFonts w:ascii="Times New Roman"/>
                <w:b w:val="false"/>
                <w:i w:val="false"/>
                <w:color w:val="000000"/>
                <w:sz w:val="20"/>
              </w:rPr>
              <w:t xml:space="preserve">
да под- </w:t>
            </w:r>
            <w:r>
              <w:br/>
            </w:r>
            <w:r>
              <w:rPr>
                <w:rFonts w:ascii="Times New Roman"/>
                <w:b w:val="false"/>
                <w:i w:val="false"/>
                <w:color w:val="000000"/>
                <w:sz w:val="20"/>
              </w:rPr>
              <w:t xml:space="preserve">
роста в </w:t>
            </w:r>
            <w:r>
              <w:br/>
            </w:r>
            <w:r>
              <w:rPr>
                <w:rFonts w:ascii="Times New Roman"/>
                <w:b w:val="false"/>
                <w:i w:val="false"/>
                <w:color w:val="000000"/>
                <w:sz w:val="20"/>
              </w:rPr>
              <w:t xml:space="preserve">
"услов- </w:t>
            </w:r>
            <w:r>
              <w:br/>
            </w:r>
            <w:r>
              <w:rPr>
                <w:rFonts w:ascii="Times New Roman"/>
                <w:b w:val="false"/>
                <w:i w:val="false"/>
                <w:color w:val="000000"/>
                <w:sz w:val="20"/>
              </w:rPr>
              <w:t xml:space="preserve">
ный"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Пользования Шкалой оценки естественного возобновления сосны под пологом леса производится в следующем порядке: </w:t>
      </w:r>
      <w:r>
        <w:br/>
      </w:r>
      <w:r>
        <w:rPr>
          <w:rFonts w:ascii="Times New Roman"/>
          <w:b w:val="false"/>
          <w:i w:val="false"/>
          <w:color w:val="000000"/>
          <w:sz w:val="28"/>
        </w:rPr>
        <w:t xml:space="preserve">
      1. При наличии под пологом леса или на вырубке одной высотной группы подроста, оценка возобновления дается по данным соответствующей графы таблицы. </w:t>
      </w:r>
      <w:r>
        <w:br/>
      </w:r>
      <w:r>
        <w:rPr>
          <w:rFonts w:ascii="Times New Roman"/>
          <w:b w:val="false"/>
          <w:i w:val="false"/>
          <w:color w:val="000000"/>
          <w:sz w:val="28"/>
        </w:rPr>
        <w:t xml:space="preserve">
      2. При наличии двух и более высотных групп подроста, количество его в каждой группе умножают на соответствующий коэффициент перевода, полученные данные суммируют и сравнивают с показателями графы "всего с учетом переводных коэффициентов". </w:t>
      </w:r>
      <w:r>
        <w:br/>
      </w:r>
      <w:r>
        <w:rPr>
          <w:rFonts w:ascii="Times New Roman"/>
          <w:b w:val="false"/>
          <w:i w:val="false"/>
          <w:color w:val="000000"/>
          <w:sz w:val="28"/>
        </w:rPr>
        <w:t xml:space="preserve">
      Если полученная сумма "условного" подроста выше показателя, указанного в числителе данной графы то возобновление считается "хорошим" и никаких дополнительных мероприятий по воспроизводству лесов, кроме сохранения подроста, не планируется, а полнота формируемого насаждения ожидается в пределах 0,8-1,0. </w:t>
      </w:r>
      <w:r>
        <w:br/>
      </w:r>
      <w:r>
        <w:rPr>
          <w:rFonts w:ascii="Times New Roman"/>
          <w:b w:val="false"/>
          <w:i w:val="false"/>
          <w:color w:val="000000"/>
          <w:sz w:val="28"/>
        </w:rPr>
        <w:t xml:space="preserve">
      Если количество переведенного подроста в "условный" соответствует показателям, указанным в знаменателе, то возобновление считается "удовлетворительным". В этом случае следует ожидать формирование насаждений с полнотой 0,5-0,7. На отдельных вырубках с наличием прогалин и окон нужно создавать частичные лесные культуры. </w:t>
      </w:r>
      <w:r>
        <w:br/>
      </w:r>
      <w:r>
        <w:rPr>
          <w:rFonts w:ascii="Times New Roman"/>
          <w:b w:val="false"/>
          <w:i w:val="false"/>
          <w:color w:val="000000"/>
          <w:sz w:val="28"/>
        </w:rPr>
        <w:t xml:space="preserve">
      Если количество подроста окажется меньше минимальных показателей оценочной шкалы, то возобновление считается "недостаточным". В этом случае ожидается формирование древостоев с полнотой 0,3-0,4. На таких участках следует проводить мероприятия по воспроизводству лесов. </w:t>
      </w:r>
    </w:p>
    <w:bookmarkStart w:name="z56" w:id="44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42"/>
    <w:p>
      <w:pPr>
        <w:spacing w:after="0"/>
        <w:ind w:left="0"/>
        <w:jc w:val="left"/>
      </w:pPr>
      <w:r>
        <w:rPr>
          <w:rFonts w:ascii="Times New Roman"/>
          <w:b/>
          <w:i w:val="false"/>
          <w:color w:val="000000"/>
        </w:rPr>
        <w:t xml:space="preserve"> Шкала оценки естественного возобновления сосны </w:t>
      </w:r>
      <w:r>
        <w:br/>
      </w:r>
      <w:r>
        <w:rPr>
          <w:rFonts w:ascii="Times New Roman"/>
          <w:b/>
          <w:i w:val="false"/>
          <w:color w:val="000000"/>
        </w:rPr>
        <w:t xml:space="preserve">
на вырубках в равнинных лесах и лесах Казахского </w:t>
      </w:r>
      <w:r>
        <w:br/>
      </w:r>
      <w:r>
        <w:rPr>
          <w:rFonts w:ascii="Times New Roman"/>
          <w:b/>
          <w:i w:val="false"/>
          <w:color w:val="000000"/>
        </w:rPr>
        <w:t xml:space="preserve">
мелкосопочника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013"/>
        <w:gridCol w:w="1933"/>
        <w:gridCol w:w="1993"/>
        <w:gridCol w:w="2053"/>
        <w:gridCol w:w="2053"/>
        <w:gridCol w:w="1333"/>
      </w:tblGrid>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 </w:t>
            </w:r>
            <w:r>
              <w:br/>
            </w:r>
            <w:r>
              <w:rPr>
                <w:rFonts w:ascii="Times New Roman"/>
                <w:b w:val="false"/>
                <w:i w:val="false"/>
                <w:color w:val="000000"/>
                <w:sz w:val="20"/>
              </w:rPr>
              <w:t xml:space="preserve">
ные </w:t>
            </w:r>
            <w:r>
              <w:br/>
            </w:r>
            <w:r>
              <w:rPr>
                <w:rFonts w:ascii="Times New Roman"/>
                <w:b w:val="false"/>
                <w:i w:val="false"/>
                <w:color w:val="000000"/>
                <w:sz w:val="20"/>
              </w:rPr>
              <w:t xml:space="preserve">
группы </w:t>
            </w:r>
            <w:r>
              <w:br/>
            </w:r>
            <w:r>
              <w:rPr>
                <w:rFonts w:ascii="Times New Roman"/>
                <w:b w:val="false"/>
                <w:i w:val="false"/>
                <w:color w:val="000000"/>
                <w:sz w:val="20"/>
              </w:rPr>
              <w:t xml:space="preserve">
типов </w:t>
            </w:r>
            <w:r>
              <w:br/>
            </w:r>
            <w:r>
              <w:rPr>
                <w:rFonts w:ascii="Times New Roman"/>
                <w:b w:val="false"/>
                <w:i w:val="false"/>
                <w:color w:val="000000"/>
                <w:sz w:val="20"/>
              </w:rPr>
              <w:t xml:space="preserve">
леса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самосева и подроста, тыс.шт./га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 </w:t>
            </w:r>
            <w:r>
              <w:br/>
            </w:r>
            <w:r>
              <w:rPr>
                <w:rFonts w:ascii="Times New Roman"/>
                <w:b w:val="false"/>
                <w:i w:val="false"/>
                <w:color w:val="000000"/>
                <w:sz w:val="20"/>
              </w:rPr>
              <w:t xml:space="preserve">
повой </w:t>
            </w:r>
            <w:r>
              <w:br/>
            </w:r>
            <w:r>
              <w:rPr>
                <w:rFonts w:ascii="Times New Roman"/>
                <w:b w:val="false"/>
                <w:i w:val="false"/>
                <w:color w:val="000000"/>
                <w:sz w:val="20"/>
              </w:rPr>
              <w:t xml:space="preserve">
под- </w:t>
            </w:r>
            <w:r>
              <w:br/>
            </w:r>
            <w:r>
              <w:rPr>
                <w:rFonts w:ascii="Times New Roman"/>
                <w:b w:val="false"/>
                <w:i w:val="false"/>
                <w:color w:val="000000"/>
                <w:sz w:val="20"/>
              </w:rPr>
              <w:t xml:space="preserve">
рост,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групп </w:t>
            </w:r>
            <w:r>
              <w:br/>
            </w:r>
            <w:r>
              <w:rPr>
                <w:rFonts w:ascii="Times New Roman"/>
                <w:b w:val="false"/>
                <w:i w:val="false"/>
                <w:color w:val="000000"/>
                <w:sz w:val="20"/>
              </w:rPr>
              <w:t xml:space="preserve">
на 1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самосев </w:t>
            </w:r>
            <w:r>
              <w:br/>
            </w:r>
            <w:r>
              <w:rPr>
                <w:rFonts w:ascii="Times New Roman"/>
                <w:b w:val="false"/>
                <w:i w:val="false"/>
                <w:color w:val="000000"/>
                <w:sz w:val="20"/>
              </w:rPr>
              <w:t xml:space="preserve">
высотой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0,1 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подрост по группам высот, 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 </w:t>
            </w:r>
            <w:r>
              <w:br/>
            </w:r>
            <w:r>
              <w:rPr>
                <w:rFonts w:ascii="Times New Roman"/>
                <w:b w:val="false"/>
                <w:i w:val="false"/>
                <w:color w:val="000000"/>
                <w:sz w:val="20"/>
              </w:rPr>
              <w:t xml:space="preserve">
кий, </w:t>
            </w:r>
            <w:r>
              <w:br/>
            </w:r>
            <w:r>
              <w:rPr>
                <w:rFonts w:ascii="Times New Roman"/>
                <w:b w:val="false"/>
                <w:i w:val="false"/>
                <w:color w:val="000000"/>
                <w:sz w:val="20"/>
              </w:rPr>
              <w:t xml:space="preserve">
0,1- </w:t>
            </w:r>
            <w:r>
              <w:br/>
            </w:r>
            <w:r>
              <w:rPr>
                <w:rFonts w:ascii="Times New Roman"/>
                <w:b w:val="false"/>
                <w:i w:val="false"/>
                <w:color w:val="000000"/>
                <w:sz w:val="20"/>
              </w:rPr>
              <w:t xml:space="preserve">
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ний, </w:t>
            </w:r>
            <w:r>
              <w:br/>
            </w:r>
            <w:r>
              <w:rPr>
                <w:rFonts w:ascii="Times New Roman"/>
                <w:b w:val="false"/>
                <w:i w:val="false"/>
                <w:color w:val="000000"/>
                <w:sz w:val="20"/>
              </w:rPr>
              <w:t xml:space="preserve">
0,6- </w:t>
            </w:r>
            <w:r>
              <w:br/>
            </w:r>
            <w:r>
              <w:rPr>
                <w:rFonts w:ascii="Times New Roman"/>
                <w:b w:val="false"/>
                <w:i w:val="false"/>
                <w:color w:val="000000"/>
                <w:sz w:val="20"/>
              </w:rPr>
              <w:t xml:space="preserve">
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 </w:t>
            </w:r>
            <w:r>
              <w:br/>
            </w:r>
            <w:r>
              <w:rPr>
                <w:rFonts w:ascii="Times New Roman"/>
                <w:b w:val="false"/>
                <w:i w:val="false"/>
                <w:color w:val="000000"/>
                <w:sz w:val="20"/>
              </w:rPr>
              <w:t xml:space="preserve">
ный, </w:t>
            </w:r>
            <w:r>
              <w:br/>
            </w:r>
            <w:r>
              <w:rPr>
                <w:rFonts w:ascii="Times New Roman"/>
                <w:b w:val="false"/>
                <w:i w:val="false"/>
                <w:color w:val="000000"/>
                <w:sz w:val="20"/>
              </w:rPr>
              <w:t xml:space="preserve">
свыше </w:t>
            </w:r>
            <w:r>
              <w:br/>
            </w:r>
            <w:r>
              <w:rPr>
                <w:rFonts w:ascii="Times New Roman"/>
                <w:b w:val="false"/>
                <w:i w:val="false"/>
                <w:color w:val="000000"/>
                <w:sz w:val="20"/>
              </w:rPr>
              <w:t xml:space="preserve">
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с уче- </w:t>
            </w:r>
            <w:r>
              <w:br/>
            </w:r>
            <w:r>
              <w:rPr>
                <w:rFonts w:ascii="Times New Roman"/>
                <w:b w:val="false"/>
                <w:i w:val="false"/>
                <w:color w:val="000000"/>
                <w:sz w:val="20"/>
              </w:rPr>
              <w:t xml:space="preserve">
том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водных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Сосняки казахского мелкосопочника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Очень </w:t>
            </w:r>
            <w:r>
              <w:br/>
            </w:r>
            <w:r>
              <w:rPr>
                <w:rFonts w:ascii="Times New Roman"/>
                <w:b w:val="false"/>
                <w:i w:val="false"/>
                <w:color w:val="000000"/>
                <w:sz w:val="20"/>
              </w:rPr>
              <w:t xml:space="preserve">
сухие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22,5 </w:t>
            </w:r>
            <w:r>
              <w:br/>
            </w:r>
            <w:r>
              <w:rPr>
                <w:rFonts w:ascii="Times New Roman"/>
                <w:b w:val="false"/>
                <w:i w:val="false"/>
                <w:color w:val="000000"/>
                <w:sz w:val="20"/>
              </w:rPr>
              <w:t xml:space="preserve">
14- </w:t>
            </w:r>
            <w:r>
              <w:br/>
            </w:r>
            <w:r>
              <w:rPr>
                <w:rFonts w:ascii="Times New Roman"/>
                <w:b w:val="false"/>
                <w:i w:val="false"/>
                <w:color w:val="000000"/>
                <w:sz w:val="20"/>
              </w:rPr>
              <w:t xml:space="preserve">
22,5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15 </w:t>
            </w:r>
            <w:r>
              <w:br/>
            </w:r>
            <w:r>
              <w:rPr>
                <w:rFonts w:ascii="Times New Roman"/>
                <w:b w:val="false"/>
                <w:i w:val="false"/>
                <w:color w:val="000000"/>
                <w:sz w:val="20"/>
              </w:rPr>
              <w:t xml:space="preserve">
9-15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13 </w:t>
            </w:r>
            <w:r>
              <w:br/>
            </w:r>
            <w:r>
              <w:rPr>
                <w:rFonts w:ascii="Times New Roman"/>
                <w:b w:val="false"/>
                <w:i w:val="false"/>
                <w:color w:val="000000"/>
                <w:sz w:val="20"/>
              </w:rPr>
              <w:t xml:space="preserve">
8-13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11 </w:t>
            </w:r>
            <w:r>
              <w:br/>
            </w:r>
            <w:r>
              <w:rPr>
                <w:rFonts w:ascii="Times New Roman"/>
                <w:b w:val="false"/>
                <w:i w:val="false"/>
                <w:color w:val="000000"/>
                <w:sz w:val="20"/>
              </w:rPr>
              <w:t xml:space="preserve">
7-11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9 </w:t>
            </w:r>
            <w:r>
              <w:br/>
            </w:r>
            <w:r>
              <w:rPr>
                <w:rFonts w:ascii="Times New Roman"/>
                <w:b w:val="false"/>
                <w:i w:val="false"/>
                <w:color w:val="000000"/>
                <w:sz w:val="20"/>
              </w:rPr>
              <w:t xml:space="preserve">
5,5-9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800 </w:t>
            </w:r>
            <w:r>
              <w:br/>
            </w:r>
            <w:r>
              <w:rPr>
                <w:rFonts w:ascii="Times New Roman"/>
                <w:b w:val="false"/>
                <w:i w:val="false"/>
                <w:color w:val="000000"/>
                <w:sz w:val="20"/>
              </w:rPr>
              <w:t xml:space="preserve">
700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Сухие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15 </w:t>
            </w:r>
            <w:r>
              <w:br/>
            </w:r>
            <w:r>
              <w:rPr>
                <w:rFonts w:ascii="Times New Roman"/>
                <w:b w:val="false"/>
                <w:i w:val="false"/>
                <w:color w:val="000000"/>
                <w:sz w:val="20"/>
              </w:rPr>
              <w:t xml:space="preserve">
9-15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10 </w:t>
            </w:r>
            <w:r>
              <w:br/>
            </w:r>
            <w:r>
              <w:rPr>
                <w:rFonts w:ascii="Times New Roman"/>
                <w:b w:val="false"/>
                <w:i w:val="false"/>
                <w:color w:val="000000"/>
                <w:sz w:val="20"/>
              </w:rPr>
              <w:t xml:space="preserve">
6-10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8,5 </w:t>
            </w:r>
            <w:r>
              <w:br/>
            </w:r>
            <w:r>
              <w:rPr>
                <w:rFonts w:ascii="Times New Roman"/>
                <w:b w:val="false"/>
                <w:i w:val="false"/>
                <w:color w:val="000000"/>
                <w:sz w:val="20"/>
              </w:rPr>
              <w:t xml:space="preserve">
5-8,5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7,5 </w:t>
            </w:r>
            <w:r>
              <w:br/>
            </w:r>
            <w:r>
              <w:rPr>
                <w:rFonts w:ascii="Times New Roman"/>
                <w:b w:val="false"/>
                <w:i w:val="false"/>
                <w:color w:val="000000"/>
                <w:sz w:val="20"/>
              </w:rPr>
              <w:t xml:space="preserve">
7-7,5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6 </w:t>
            </w:r>
            <w:r>
              <w:br/>
            </w:r>
            <w:r>
              <w:rPr>
                <w:rFonts w:ascii="Times New Roman"/>
                <w:b w:val="false"/>
                <w:i w:val="false"/>
                <w:color w:val="000000"/>
                <w:sz w:val="20"/>
              </w:rPr>
              <w:t xml:space="preserve">
3,5-6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600 </w:t>
            </w:r>
            <w:r>
              <w:br/>
            </w:r>
            <w:r>
              <w:rPr>
                <w:rFonts w:ascii="Times New Roman"/>
                <w:b w:val="false"/>
                <w:i w:val="false"/>
                <w:color w:val="000000"/>
                <w:sz w:val="20"/>
              </w:rPr>
              <w:t xml:space="preserve">
500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Свежие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10 </w:t>
            </w:r>
            <w:r>
              <w:br/>
            </w:r>
            <w:r>
              <w:rPr>
                <w:rFonts w:ascii="Times New Roman"/>
                <w:b w:val="false"/>
                <w:i w:val="false"/>
                <w:color w:val="000000"/>
                <w:sz w:val="20"/>
              </w:rPr>
              <w:t xml:space="preserve">
6-10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7 </w:t>
            </w:r>
            <w:r>
              <w:br/>
            </w:r>
            <w:r>
              <w:rPr>
                <w:rFonts w:ascii="Times New Roman"/>
                <w:b w:val="false"/>
                <w:i w:val="false"/>
                <w:color w:val="000000"/>
                <w:sz w:val="20"/>
              </w:rPr>
              <w:t xml:space="preserve">
4-7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6 </w:t>
            </w:r>
            <w:r>
              <w:br/>
            </w:r>
            <w:r>
              <w:rPr>
                <w:rFonts w:ascii="Times New Roman"/>
                <w:b w:val="false"/>
                <w:i w:val="false"/>
                <w:color w:val="000000"/>
                <w:sz w:val="20"/>
              </w:rPr>
              <w:t xml:space="preserve">
3,5-6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5 </w:t>
            </w:r>
            <w:r>
              <w:br/>
            </w:r>
            <w:r>
              <w:rPr>
                <w:rFonts w:ascii="Times New Roman"/>
                <w:b w:val="false"/>
                <w:i w:val="false"/>
                <w:color w:val="000000"/>
                <w:sz w:val="20"/>
              </w:rPr>
              <w:t xml:space="preserve">
3-5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4 </w:t>
            </w:r>
            <w:r>
              <w:br/>
            </w:r>
            <w:r>
              <w:rPr>
                <w:rFonts w:ascii="Times New Roman"/>
                <w:b w:val="false"/>
                <w:i w:val="false"/>
                <w:color w:val="000000"/>
                <w:sz w:val="20"/>
              </w:rPr>
              <w:t xml:space="preserve">
2,5-4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500 </w:t>
            </w:r>
            <w:r>
              <w:br/>
            </w:r>
            <w:r>
              <w:rPr>
                <w:rFonts w:ascii="Times New Roman"/>
                <w:b w:val="false"/>
                <w:i w:val="false"/>
                <w:color w:val="000000"/>
                <w:sz w:val="20"/>
              </w:rPr>
              <w:t xml:space="preserve">
400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Влажные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7,5 </w:t>
            </w:r>
            <w:r>
              <w:br/>
            </w:r>
            <w:r>
              <w:rPr>
                <w:rFonts w:ascii="Times New Roman"/>
                <w:b w:val="false"/>
                <w:i w:val="false"/>
                <w:color w:val="000000"/>
                <w:sz w:val="20"/>
              </w:rPr>
              <w:t xml:space="preserve">
5-7,5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5 </w:t>
            </w:r>
            <w:r>
              <w:br/>
            </w:r>
            <w:r>
              <w:rPr>
                <w:rFonts w:ascii="Times New Roman"/>
                <w:b w:val="false"/>
                <w:i w:val="false"/>
                <w:color w:val="000000"/>
                <w:sz w:val="20"/>
              </w:rPr>
              <w:t xml:space="preserve">
3,5-5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4,5 </w:t>
            </w:r>
            <w:r>
              <w:br/>
            </w:r>
            <w:r>
              <w:rPr>
                <w:rFonts w:ascii="Times New Roman"/>
                <w:b w:val="false"/>
                <w:i w:val="false"/>
                <w:color w:val="000000"/>
                <w:sz w:val="20"/>
              </w:rPr>
              <w:t xml:space="preserve">
3-4,5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4 </w:t>
            </w:r>
            <w:r>
              <w:br/>
            </w:r>
            <w:r>
              <w:rPr>
                <w:rFonts w:ascii="Times New Roman"/>
                <w:b w:val="false"/>
                <w:i w:val="false"/>
                <w:color w:val="000000"/>
                <w:sz w:val="20"/>
              </w:rPr>
              <w:t xml:space="preserve">
2,5-4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3 </w:t>
            </w:r>
            <w:r>
              <w:br/>
            </w:r>
            <w:r>
              <w:rPr>
                <w:rFonts w:ascii="Times New Roman"/>
                <w:b w:val="false"/>
                <w:i w:val="false"/>
                <w:color w:val="000000"/>
                <w:sz w:val="20"/>
              </w:rPr>
              <w:t xml:space="preserve">
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400 </w:t>
            </w:r>
            <w:r>
              <w:br/>
            </w:r>
            <w:r>
              <w:rPr>
                <w:rFonts w:ascii="Times New Roman"/>
                <w:b w:val="false"/>
                <w:i w:val="false"/>
                <w:color w:val="000000"/>
                <w:sz w:val="20"/>
              </w:rPr>
              <w:t xml:space="preserve">
300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Островные и ленточные боры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Сухие и </w:t>
            </w:r>
            <w:r>
              <w:br/>
            </w:r>
            <w:r>
              <w:rPr>
                <w:rFonts w:ascii="Times New Roman"/>
                <w:b w:val="false"/>
                <w:i w:val="false"/>
                <w:color w:val="000000"/>
                <w:sz w:val="20"/>
              </w:rPr>
              <w:t xml:space="preserve">
очень </w:t>
            </w:r>
            <w:r>
              <w:br/>
            </w:r>
            <w:r>
              <w:rPr>
                <w:rFonts w:ascii="Times New Roman"/>
                <w:b w:val="false"/>
                <w:i w:val="false"/>
                <w:color w:val="000000"/>
                <w:sz w:val="20"/>
              </w:rPr>
              <w:t xml:space="preserve">
сухие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xml:space="preserve">
15,5 </w:t>
            </w:r>
            <w:r>
              <w:br/>
            </w:r>
            <w:r>
              <w:rPr>
                <w:rFonts w:ascii="Times New Roman"/>
                <w:b w:val="false"/>
                <w:i w:val="false"/>
                <w:color w:val="000000"/>
                <w:sz w:val="20"/>
              </w:rPr>
              <w:t xml:space="preserve">
9-15,5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10,5 </w:t>
            </w:r>
            <w:r>
              <w:br/>
            </w:r>
            <w:r>
              <w:rPr>
                <w:rFonts w:ascii="Times New Roman"/>
                <w:b w:val="false"/>
                <w:i w:val="false"/>
                <w:color w:val="000000"/>
                <w:sz w:val="20"/>
              </w:rPr>
              <w:t xml:space="preserve">
6-10,5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8,5 </w:t>
            </w:r>
            <w:r>
              <w:br/>
            </w:r>
            <w:r>
              <w:rPr>
                <w:rFonts w:ascii="Times New Roman"/>
                <w:b w:val="false"/>
                <w:i w:val="false"/>
                <w:color w:val="000000"/>
                <w:sz w:val="20"/>
              </w:rPr>
              <w:t xml:space="preserve">
5-8,5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7,5 </w:t>
            </w:r>
            <w:r>
              <w:br/>
            </w:r>
            <w:r>
              <w:rPr>
                <w:rFonts w:ascii="Times New Roman"/>
                <w:b w:val="false"/>
                <w:i w:val="false"/>
                <w:color w:val="000000"/>
                <w:sz w:val="20"/>
              </w:rPr>
              <w:t xml:space="preserve">
4-7,5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6 </w:t>
            </w:r>
            <w:r>
              <w:br/>
            </w:r>
            <w:r>
              <w:rPr>
                <w:rFonts w:ascii="Times New Roman"/>
                <w:b w:val="false"/>
                <w:i w:val="false"/>
                <w:color w:val="000000"/>
                <w:sz w:val="20"/>
              </w:rPr>
              <w:t xml:space="preserve">
3,5-6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600 </w:t>
            </w:r>
            <w:r>
              <w:br/>
            </w:r>
            <w:r>
              <w:rPr>
                <w:rFonts w:ascii="Times New Roman"/>
                <w:b w:val="false"/>
                <w:i w:val="false"/>
                <w:color w:val="000000"/>
                <w:sz w:val="20"/>
              </w:rPr>
              <w:t xml:space="preserve">
500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Свежие и </w:t>
            </w:r>
            <w:r>
              <w:br/>
            </w:r>
            <w:r>
              <w:rPr>
                <w:rFonts w:ascii="Times New Roman"/>
                <w:b w:val="false"/>
                <w:i w:val="false"/>
                <w:color w:val="000000"/>
                <w:sz w:val="20"/>
              </w:rPr>
              <w:t xml:space="preserve">
влажные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12,5 </w:t>
            </w:r>
            <w:r>
              <w:br/>
            </w:r>
            <w:r>
              <w:rPr>
                <w:rFonts w:ascii="Times New Roman"/>
                <w:b w:val="false"/>
                <w:i w:val="false"/>
                <w:color w:val="000000"/>
                <w:sz w:val="20"/>
              </w:rPr>
              <w:t xml:space="preserve">
7,5- </w:t>
            </w:r>
            <w:r>
              <w:br/>
            </w:r>
            <w:r>
              <w:rPr>
                <w:rFonts w:ascii="Times New Roman"/>
                <w:b w:val="false"/>
                <w:i w:val="false"/>
                <w:color w:val="000000"/>
                <w:sz w:val="20"/>
              </w:rPr>
              <w:t xml:space="preserve">
12,5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8 </w:t>
            </w:r>
            <w:r>
              <w:br/>
            </w:r>
            <w:r>
              <w:rPr>
                <w:rFonts w:ascii="Times New Roman"/>
                <w:b w:val="false"/>
                <w:i w:val="false"/>
                <w:color w:val="000000"/>
                <w:sz w:val="20"/>
              </w:rPr>
              <w:t xml:space="preserve">
6-8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7 </w:t>
            </w:r>
            <w:r>
              <w:br/>
            </w:r>
            <w:r>
              <w:rPr>
                <w:rFonts w:ascii="Times New Roman"/>
                <w:b w:val="false"/>
                <w:i w:val="false"/>
                <w:color w:val="000000"/>
                <w:sz w:val="20"/>
              </w:rPr>
              <w:t xml:space="preserve">
4-7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6 </w:t>
            </w:r>
            <w:r>
              <w:rPr>
                <w:rFonts w:ascii="Times New Roman"/>
                <w:b w:val="false"/>
                <w:i w:val="false"/>
                <w:color w:val="000000"/>
                <w:sz w:val="20"/>
              </w:rPr>
              <w:t xml:space="preserve">3,5-6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5 </w:t>
            </w:r>
            <w:r>
              <w:rPr>
                <w:rFonts w:ascii="Times New Roman"/>
                <w:b w:val="false"/>
                <w:i w:val="false"/>
                <w:color w:val="000000"/>
                <w:sz w:val="20"/>
              </w:rPr>
              <w:t xml:space="preserve">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w:t>
            </w:r>
            <w:r>
              <w:br/>
            </w:r>
            <w:r>
              <w:rPr>
                <w:rFonts w:ascii="Times New Roman"/>
                <w:b w:val="false"/>
                <w:i w:val="false"/>
                <w:color w:val="000000"/>
                <w:sz w:val="20"/>
              </w:rPr>
              <w:t>
</w:t>
            </w:r>
            <w:r>
              <w:rPr>
                <w:rFonts w:ascii="Times New Roman"/>
                <w:b w:val="false"/>
                <w:i w:val="false"/>
                <w:color w:val="000000"/>
                <w:sz w:val="20"/>
                <w:u w:val="single"/>
              </w:rPr>
              <w:t xml:space="preserve">500 </w:t>
            </w:r>
            <w:r>
              <w:br/>
            </w:r>
            <w:r>
              <w:rPr>
                <w:rFonts w:ascii="Times New Roman"/>
                <w:b w:val="false"/>
                <w:i w:val="false"/>
                <w:color w:val="000000"/>
                <w:sz w:val="20"/>
              </w:rPr>
              <w:t xml:space="preserve">
400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перево- </w:t>
            </w:r>
            <w:r>
              <w:br/>
            </w:r>
            <w:r>
              <w:rPr>
                <w:rFonts w:ascii="Times New Roman"/>
                <w:b w:val="false"/>
                <w:i w:val="false"/>
                <w:color w:val="000000"/>
                <w:sz w:val="20"/>
              </w:rPr>
              <w:t xml:space="preserve">
да под- </w:t>
            </w:r>
            <w:r>
              <w:br/>
            </w:r>
            <w:r>
              <w:rPr>
                <w:rFonts w:ascii="Times New Roman"/>
                <w:b w:val="false"/>
                <w:i w:val="false"/>
                <w:color w:val="000000"/>
                <w:sz w:val="20"/>
              </w:rPr>
              <w:t xml:space="preserve">
роста в </w:t>
            </w:r>
            <w:r>
              <w:br/>
            </w:r>
            <w:r>
              <w:rPr>
                <w:rFonts w:ascii="Times New Roman"/>
                <w:b w:val="false"/>
                <w:i w:val="false"/>
                <w:color w:val="000000"/>
                <w:sz w:val="20"/>
              </w:rPr>
              <w:t xml:space="preserve">
"услов- </w:t>
            </w:r>
            <w:r>
              <w:br/>
            </w:r>
            <w:r>
              <w:rPr>
                <w:rFonts w:ascii="Times New Roman"/>
                <w:b w:val="false"/>
                <w:i w:val="false"/>
                <w:color w:val="000000"/>
                <w:sz w:val="20"/>
              </w:rPr>
              <w:t xml:space="preserve">
ный"»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 Пользования данной Шкалой аналогичен приведенному примечанию приложения 2. </w:t>
      </w:r>
    </w:p>
    <w:bookmarkStart w:name="z57" w:id="44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43"/>
    <w:p>
      <w:pPr>
        <w:spacing w:after="0"/>
        <w:ind w:left="0"/>
        <w:jc w:val="left"/>
      </w:pPr>
      <w:r>
        <w:rPr>
          <w:rFonts w:ascii="Times New Roman"/>
          <w:b/>
          <w:i w:val="false"/>
          <w:color w:val="000000"/>
        </w:rPr>
        <w:t xml:space="preserve"> Шкала оценки естественного возобновления березы </w:t>
      </w:r>
      <w:r>
        <w:br/>
      </w:r>
      <w:r>
        <w:rPr>
          <w:rFonts w:ascii="Times New Roman"/>
          <w:b/>
          <w:i w:val="false"/>
          <w:color w:val="000000"/>
        </w:rPr>
        <w:t xml:space="preserve">
на вырубках в равнинных лесах и лесах Казахского </w:t>
      </w:r>
      <w:r>
        <w:br/>
      </w:r>
      <w:r>
        <w:rPr>
          <w:rFonts w:ascii="Times New Roman"/>
          <w:b/>
          <w:i w:val="false"/>
          <w:color w:val="000000"/>
        </w:rPr>
        <w:t xml:space="preserve">
мелкосопочника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973"/>
        <w:gridCol w:w="2173"/>
        <w:gridCol w:w="1973"/>
        <w:gridCol w:w="2833"/>
      </w:tblGrid>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группы </w:t>
            </w:r>
            <w:r>
              <w:br/>
            </w:r>
            <w:r>
              <w:rPr>
                <w:rFonts w:ascii="Times New Roman"/>
                <w:b w:val="false"/>
                <w:i w:val="false"/>
                <w:color w:val="000000"/>
                <w:sz w:val="20"/>
              </w:rPr>
              <w:t xml:space="preserve">
типов леса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тыс. шт/га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семенных и порослевых растений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мелкие, </w:t>
            </w:r>
            <w:r>
              <w:br/>
            </w:r>
            <w:r>
              <w:rPr>
                <w:rFonts w:ascii="Times New Roman"/>
                <w:b w:val="false"/>
                <w:i w:val="false"/>
                <w:color w:val="000000"/>
                <w:sz w:val="20"/>
              </w:rPr>
              <w:t xml:space="preserve">
0,1-0,5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w:t>
            </w:r>
            <w:r>
              <w:br/>
            </w:r>
            <w:r>
              <w:rPr>
                <w:rFonts w:ascii="Times New Roman"/>
                <w:b w:val="false"/>
                <w:i w:val="false"/>
                <w:color w:val="000000"/>
                <w:sz w:val="20"/>
              </w:rPr>
              <w:t xml:space="preserve">
и крупные, </w:t>
            </w:r>
            <w:r>
              <w:br/>
            </w:r>
            <w:r>
              <w:rPr>
                <w:rFonts w:ascii="Times New Roman"/>
                <w:b w:val="false"/>
                <w:i w:val="false"/>
                <w:color w:val="000000"/>
                <w:sz w:val="20"/>
              </w:rPr>
              <w:t xml:space="preserve">
0,6-2,5 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молодые, </w:t>
            </w:r>
            <w:r>
              <w:br/>
            </w:r>
            <w:r>
              <w:rPr>
                <w:rFonts w:ascii="Times New Roman"/>
                <w:b w:val="false"/>
                <w:i w:val="false"/>
                <w:color w:val="000000"/>
                <w:sz w:val="20"/>
              </w:rPr>
              <w:t xml:space="preserve">
деревья </w:t>
            </w:r>
            <w:r>
              <w:br/>
            </w:r>
            <w:r>
              <w:rPr>
                <w:rFonts w:ascii="Times New Roman"/>
                <w:b w:val="false"/>
                <w:i w:val="false"/>
                <w:color w:val="000000"/>
                <w:sz w:val="20"/>
              </w:rPr>
              <w:t xml:space="preserve">
свыше </w:t>
            </w:r>
            <w:r>
              <w:br/>
            </w:r>
            <w:r>
              <w:rPr>
                <w:rFonts w:ascii="Times New Roman"/>
                <w:b w:val="false"/>
                <w:i w:val="false"/>
                <w:color w:val="000000"/>
                <w:sz w:val="20"/>
              </w:rPr>
              <w:t xml:space="preserve">
2,5 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переводных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циентов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Свежие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7 </w:t>
            </w:r>
            <w:r>
              <w:br/>
            </w:r>
            <w:r>
              <w:rPr>
                <w:rFonts w:ascii="Times New Roman"/>
                <w:b w:val="false"/>
                <w:i w:val="false"/>
                <w:color w:val="000000"/>
                <w:sz w:val="20"/>
              </w:rPr>
              <w:t xml:space="preserve">
3,5-7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6,5 </w:t>
            </w:r>
            <w:r>
              <w:br/>
            </w:r>
            <w:r>
              <w:rPr>
                <w:rFonts w:ascii="Times New Roman"/>
                <w:b w:val="false"/>
                <w:i w:val="false"/>
                <w:color w:val="000000"/>
                <w:sz w:val="20"/>
              </w:rPr>
              <w:t xml:space="preserve">
3-6,5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6 </w:t>
            </w:r>
            <w:r>
              <w:br/>
            </w:r>
            <w:r>
              <w:rPr>
                <w:rFonts w:ascii="Times New Roman"/>
                <w:b w:val="false"/>
                <w:i w:val="false"/>
                <w:color w:val="000000"/>
                <w:sz w:val="20"/>
              </w:rPr>
              <w:t xml:space="preserve">
3-6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6 </w:t>
            </w:r>
            <w:r>
              <w:br/>
            </w:r>
            <w:r>
              <w:rPr>
                <w:rFonts w:ascii="Times New Roman"/>
                <w:b w:val="false"/>
                <w:i w:val="false"/>
                <w:color w:val="000000"/>
                <w:sz w:val="20"/>
              </w:rPr>
              <w:t xml:space="preserve">
3-6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Влажные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8 </w:t>
            </w:r>
            <w:r>
              <w:br/>
            </w:r>
            <w:r>
              <w:rPr>
                <w:rFonts w:ascii="Times New Roman"/>
                <w:b w:val="false"/>
                <w:i w:val="false"/>
                <w:color w:val="000000"/>
                <w:sz w:val="20"/>
              </w:rPr>
              <w:t xml:space="preserve">
4-8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7,5 </w:t>
            </w:r>
            <w:r>
              <w:br/>
            </w:r>
            <w:r>
              <w:rPr>
                <w:rFonts w:ascii="Times New Roman"/>
                <w:b w:val="false"/>
                <w:i w:val="false"/>
                <w:color w:val="000000"/>
                <w:sz w:val="20"/>
              </w:rPr>
              <w:t xml:space="preserve">
3,5-7,5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7 </w:t>
            </w:r>
            <w:r>
              <w:br/>
            </w:r>
            <w:r>
              <w:rPr>
                <w:rFonts w:ascii="Times New Roman"/>
                <w:b w:val="false"/>
                <w:i w:val="false"/>
                <w:color w:val="000000"/>
                <w:sz w:val="20"/>
              </w:rPr>
              <w:t xml:space="preserve">
3,5-7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7 </w:t>
            </w:r>
            <w:r>
              <w:br/>
            </w:r>
            <w:r>
              <w:rPr>
                <w:rFonts w:ascii="Times New Roman"/>
                <w:b w:val="false"/>
                <w:i w:val="false"/>
                <w:color w:val="000000"/>
                <w:sz w:val="20"/>
              </w:rPr>
              <w:t xml:space="preserve">
3,5-7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9 </w:t>
            </w:r>
            <w:r>
              <w:br/>
            </w:r>
            <w:r>
              <w:rPr>
                <w:rFonts w:ascii="Times New Roman"/>
                <w:b w:val="false"/>
                <w:i w:val="false"/>
                <w:color w:val="000000"/>
                <w:sz w:val="20"/>
              </w:rPr>
              <w:t xml:space="preserve">
4,5-9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8,5 </w:t>
            </w:r>
            <w:r>
              <w:br/>
            </w:r>
            <w:r>
              <w:rPr>
                <w:rFonts w:ascii="Times New Roman"/>
                <w:b w:val="false"/>
                <w:i w:val="false"/>
                <w:color w:val="000000"/>
                <w:sz w:val="20"/>
              </w:rPr>
              <w:t xml:space="preserve">
4-8,5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8 </w:t>
            </w:r>
            <w:r>
              <w:br/>
            </w:r>
            <w:r>
              <w:rPr>
                <w:rFonts w:ascii="Times New Roman"/>
                <w:b w:val="false"/>
                <w:i w:val="false"/>
                <w:color w:val="000000"/>
                <w:sz w:val="20"/>
              </w:rPr>
              <w:t xml:space="preserve">
4-8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8 </w:t>
            </w:r>
            <w:r>
              <w:br/>
            </w:r>
            <w:r>
              <w:rPr>
                <w:rFonts w:ascii="Times New Roman"/>
                <w:b w:val="false"/>
                <w:i w:val="false"/>
                <w:color w:val="000000"/>
                <w:sz w:val="20"/>
              </w:rPr>
              <w:t xml:space="preserve">
4-8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Мокрые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6 </w:t>
            </w:r>
            <w:r>
              <w:br/>
            </w:r>
            <w:r>
              <w:rPr>
                <w:rFonts w:ascii="Times New Roman"/>
                <w:b w:val="false"/>
                <w:i w:val="false"/>
                <w:color w:val="000000"/>
                <w:sz w:val="20"/>
              </w:rPr>
              <w:t xml:space="preserve">
3,5-6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5,5 </w:t>
            </w:r>
            <w:r>
              <w:br/>
            </w:r>
            <w:r>
              <w:rPr>
                <w:rFonts w:ascii="Times New Roman"/>
                <w:b w:val="false"/>
                <w:i w:val="false"/>
                <w:color w:val="000000"/>
                <w:sz w:val="20"/>
              </w:rPr>
              <w:t xml:space="preserve">
3-5,5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5 </w:t>
            </w:r>
            <w:r>
              <w:br/>
            </w:r>
            <w:r>
              <w:rPr>
                <w:rFonts w:ascii="Times New Roman"/>
                <w:b w:val="false"/>
                <w:i w:val="false"/>
                <w:color w:val="000000"/>
                <w:sz w:val="20"/>
              </w:rPr>
              <w:t xml:space="preserve">
3-5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5 </w:t>
            </w:r>
            <w:r>
              <w:br/>
            </w:r>
            <w:r>
              <w:rPr>
                <w:rFonts w:ascii="Times New Roman"/>
                <w:b w:val="false"/>
                <w:i w:val="false"/>
                <w:color w:val="000000"/>
                <w:sz w:val="20"/>
              </w:rPr>
              <w:t xml:space="preserve">
3-5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7 </w:t>
            </w:r>
            <w:r>
              <w:br/>
            </w:r>
            <w:r>
              <w:rPr>
                <w:rFonts w:ascii="Times New Roman"/>
                <w:b w:val="false"/>
                <w:i w:val="false"/>
                <w:color w:val="000000"/>
                <w:sz w:val="20"/>
              </w:rPr>
              <w:t xml:space="preserve">
4-7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7 </w:t>
            </w:r>
            <w:r>
              <w:br/>
            </w:r>
            <w:r>
              <w:rPr>
                <w:rFonts w:ascii="Times New Roman"/>
                <w:b w:val="false"/>
                <w:i w:val="false"/>
                <w:color w:val="000000"/>
                <w:sz w:val="20"/>
              </w:rPr>
              <w:t xml:space="preserve">
3,5-7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6,5 </w:t>
            </w:r>
            <w:r>
              <w:br/>
            </w:r>
            <w:r>
              <w:rPr>
                <w:rFonts w:ascii="Times New Roman"/>
                <w:b w:val="false"/>
                <w:i w:val="false"/>
                <w:color w:val="000000"/>
                <w:sz w:val="20"/>
              </w:rPr>
              <w:t xml:space="preserve">
3,5-6,5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6,5 </w:t>
            </w:r>
            <w:r>
              <w:br/>
            </w:r>
            <w:r>
              <w:rPr>
                <w:rFonts w:ascii="Times New Roman"/>
                <w:b w:val="false"/>
                <w:i w:val="false"/>
                <w:color w:val="000000"/>
                <w:sz w:val="20"/>
              </w:rPr>
              <w:t xml:space="preserve">
3,5-6,5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 </w:t>
            </w:r>
            <w:r>
              <w:br/>
            </w:r>
            <w:r>
              <w:rPr>
                <w:rFonts w:ascii="Times New Roman"/>
                <w:b w:val="false"/>
                <w:i w:val="false"/>
                <w:color w:val="000000"/>
                <w:sz w:val="20"/>
              </w:rPr>
              <w:t xml:space="preserve">
енты </w:t>
            </w:r>
            <w:r>
              <w:br/>
            </w:r>
            <w:r>
              <w:rPr>
                <w:rFonts w:ascii="Times New Roman"/>
                <w:b w:val="false"/>
                <w:i w:val="false"/>
                <w:color w:val="000000"/>
                <w:sz w:val="20"/>
              </w:rPr>
              <w:t xml:space="preserve">
перевода подроста в </w:t>
            </w:r>
            <w:r>
              <w:br/>
            </w:r>
            <w:r>
              <w:rPr>
                <w:rFonts w:ascii="Times New Roman"/>
                <w:b w:val="false"/>
                <w:i w:val="false"/>
                <w:color w:val="000000"/>
                <w:sz w:val="20"/>
              </w:rPr>
              <w:t xml:space="preserve">
"условный"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333"/>
        <w:gridCol w:w="3693"/>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группы </w:t>
            </w:r>
            <w:r>
              <w:br/>
            </w:r>
            <w:r>
              <w:rPr>
                <w:rFonts w:ascii="Times New Roman"/>
                <w:b w:val="false"/>
                <w:i w:val="false"/>
                <w:color w:val="000000"/>
                <w:sz w:val="20"/>
              </w:rPr>
              <w:t xml:space="preserve">
типов леса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тыс. шт/га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порослевых кустов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пней спелых </w:t>
            </w:r>
            <w:r>
              <w:br/>
            </w:r>
            <w:r>
              <w:rPr>
                <w:rFonts w:ascii="Times New Roman"/>
                <w:b w:val="false"/>
                <w:i w:val="false"/>
                <w:color w:val="000000"/>
                <w:sz w:val="20"/>
              </w:rPr>
              <w:t xml:space="preserve">
деревьев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пней подроста </w:t>
            </w:r>
            <w:r>
              <w:br/>
            </w:r>
            <w:r>
              <w:rPr>
                <w:rFonts w:ascii="Times New Roman"/>
                <w:b w:val="false"/>
                <w:i w:val="false"/>
                <w:color w:val="000000"/>
                <w:sz w:val="20"/>
              </w:rPr>
              <w:t xml:space="preserve">
и молодняка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Свежие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0,8 </w:t>
            </w:r>
            <w:r>
              <w:br/>
            </w:r>
            <w:r>
              <w:rPr>
                <w:rFonts w:ascii="Times New Roman"/>
                <w:b w:val="false"/>
                <w:i w:val="false"/>
                <w:color w:val="000000"/>
                <w:sz w:val="20"/>
              </w:rPr>
              <w:t xml:space="preserve">
0,4-0,8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1 </w:t>
            </w:r>
            <w:r>
              <w:br/>
            </w:r>
            <w:r>
              <w:rPr>
                <w:rFonts w:ascii="Times New Roman"/>
                <w:b w:val="false"/>
                <w:i w:val="false"/>
                <w:color w:val="000000"/>
                <w:sz w:val="20"/>
              </w:rPr>
              <w:t xml:space="preserve">
0,5-1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Влажные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9 </w:t>
            </w:r>
            <w:r>
              <w:br/>
            </w:r>
            <w:r>
              <w:rPr>
                <w:rFonts w:ascii="Times New Roman"/>
                <w:b w:val="false"/>
                <w:i w:val="false"/>
                <w:color w:val="000000"/>
                <w:sz w:val="20"/>
              </w:rPr>
              <w:t xml:space="preserve">
0,5-0,9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1,1 </w:t>
            </w:r>
            <w:r>
              <w:br/>
            </w:r>
            <w:r>
              <w:rPr>
                <w:rFonts w:ascii="Times New Roman"/>
                <w:b w:val="false"/>
                <w:i w:val="false"/>
                <w:color w:val="000000"/>
                <w:sz w:val="20"/>
              </w:rPr>
              <w:t xml:space="preserve">
0,6-1,1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Сырые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1 </w:t>
            </w:r>
            <w:r>
              <w:br/>
            </w:r>
            <w:r>
              <w:rPr>
                <w:rFonts w:ascii="Times New Roman"/>
                <w:b w:val="false"/>
                <w:i w:val="false"/>
                <w:color w:val="000000"/>
                <w:sz w:val="20"/>
              </w:rPr>
              <w:t xml:space="preserve">
0,6-1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1,2 </w:t>
            </w:r>
            <w:r>
              <w:br/>
            </w:r>
            <w:r>
              <w:rPr>
                <w:rFonts w:ascii="Times New Roman"/>
                <w:b w:val="false"/>
                <w:i w:val="false"/>
                <w:color w:val="000000"/>
                <w:sz w:val="20"/>
              </w:rPr>
              <w:t xml:space="preserve">
0,7-1,2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Мокрые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0,8 </w:t>
            </w:r>
            <w:r>
              <w:br/>
            </w:r>
            <w:r>
              <w:rPr>
                <w:rFonts w:ascii="Times New Roman"/>
                <w:b w:val="false"/>
                <w:i w:val="false"/>
                <w:color w:val="000000"/>
                <w:sz w:val="20"/>
              </w:rPr>
              <w:t xml:space="preserve">
0,4-0,8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1 </w:t>
            </w:r>
            <w:r>
              <w:br/>
            </w:r>
            <w:r>
              <w:rPr>
                <w:rFonts w:ascii="Times New Roman"/>
                <w:b w:val="false"/>
                <w:i w:val="false"/>
                <w:color w:val="000000"/>
                <w:sz w:val="20"/>
              </w:rPr>
              <w:t xml:space="preserve">
0,5-1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0,9 </w:t>
            </w:r>
            <w:r>
              <w:br/>
            </w:r>
            <w:r>
              <w:rPr>
                <w:rFonts w:ascii="Times New Roman"/>
                <w:b w:val="false"/>
                <w:i w:val="false"/>
                <w:color w:val="000000"/>
                <w:sz w:val="20"/>
              </w:rPr>
              <w:t xml:space="preserve">
0,5-0,9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1,1 </w:t>
            </w:r>
            <w:r>
              <w:br/>
            </w:r>
            <w:r>
              <w:rPr>
                <w:rFonts w:ascii="Times New Roman"/>
                <w:b w:val="false"/>
                <w:i w:val="false"/>
                <w:color w:val="000000"/>
                <w:sz w:val="20"/>
              </w:rPr>
              <w:t xml:space="preserve">
0,6-1,1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Коэффициенты </w:t>
            </w:r>
            <w:r>
              <w:br/>
            </w:r>
            <w:r>
              <w:rPr>
                <w:rFonts w:ascii="Times New Roman"/>
                <w:b w:val="false"/>
                <w:i w:val="false"/>
                <w:color w:val="000000"/>
                <w:sz w:val="20"/>
              </w:rPr>
              <w:t xml:space="preserve">
перевода подроста </w:t>
            </w:r>
            <w:r>
              <w:br/>
            </w:r>
            <w:r>
              <w:rPr>
                <w:rFonts w:ascii="Times New Roman"/>
                <w:b w:val="false"/>
                <w:i w:val="false"/>
                <w:color w:val="000000"/>
                <w:sz w:val="20"/>
              </w:rPr>
              <w:t xml:space="preserve">
в "условный"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Пользования Шкалой оценки естественного возобновления березы на вырубках производится в следующем порядке: </w:t>
      </w:r>
      <w:r>
        <w:br/>
      </w:r>
      <w:r>
        <w:rPr>
          <w:rFonts w:ascii="Times New Roman"/>
          <w:b w:val="false"/>
          <w:i w:val="false"/>
          <w:color w:val="000000"/>
          <w:sz w:val="28"/>
        </w:rPr>
        <w:t xml:space="preserve">
      1. При наличии на вырубке какой-либо одной высотной группы подроста или порослевых кустов от пней спелых деревьев оценка возобновления дается по данным соответствующей графы таблицы. </w:t>
      </w:r>
      <w:r>
        <w:br/>
      </w:r>
      <w:r>
        <w:rPr>
          <w:rFonts w:ascii="Times New Roman"/>
          <w:b w:val="false"/>
          <w:i w:val="false"/>
          <w:color w:val="000000"/>
          <w:sz w:val="28"/>
        </w:rPr>
        <w:t xml:space="preserve">
      2. При наличии двух и более высотных групп подроста количество его в каждой высотной группе умножают на соответствующий коэффициент перевода и полученные данные суммируют и сравнивают с данными графы "всего с учетом переводных коэффициентов". </w:t>
      </w:r>
      <w:r>
        <w:br/>
      </w:r>
      <w:r>
        <w:rPr>
          <w:rFonts w:ascii="Times New Roman"/>
          <w:b w:val="false"/>
          <w:i w:val="false"/>
          <w:color w:val="000000"/>
          <w:sz w:val="28"/>
        </w:rPr>
        <w:t xml:space="preserve">
      3. Если подрост или молодняк "сажается" на пень после рубки древостоя, то оценка дается по последней графе таблицы, путем суммирования количества возобновления по каждой высотной группе, умноженного на переводные коэффициенты. </w:t>
      </w:r>
      <w:r>
        <w:br/>
      </w:r>
      <w:r>
        <w:rPr>
          <w:rFonts w:ascii="Times New Roman"/>
          <w:b w:val="false"/>
          <w:i w:val="false"/>
          <w:color w:val="000000"/>
          <w:sz w:val="28"/>
        </w:rPr>
        <w:t xml:space="preserve">
      4. Количество возобновления, указанное в числителе, характеризуется оценкой "хорошо", в знаменателе - "удовлетворительно", при меньших значениях - "недостаточно". </w:t>
      </w:r>
      <w:r>
        <w:br/>
      </w:r>
      <w:r>
        <w:rPr>
          <w:rFonts w:ascii="Times New Roman"/>
          <w:b w:val="false"/>
          <w:i w:val="false"/>
          <w:color w:val="000000"/>
          <w:sz w:val="28"/>
        </w:rPr>
        <w:t xml:space="preserve">
      5. При куртинном возобновлении и наличии прогалин, занимающих более половины площади, оценка возобновления снижается на одну степень. </w:t>
      </w:r>
      <w:r>
        <w:br/>
      </w:r>
      <w:r>
        <w:rPr>
          <w:rFonts w:ascii="Times New Roman"/>
          <w:b w:val="false"/>
          <w:i w:val="false"/>
          <w:color w:val="000000"/>
          <w:sz w:val="28"/>
        </w:rPr>
        <w:t xml:space="preserve">
      6. При наличии на вырубке подроста различного происхождения оценка возобновления осуществляется суммированием количества семенных и порослевых растений, умноженных на коэффициент 0,1, а также всех пневых порослевых кустов, независимо от возраста срубленных деревьев, и сравнением полученного показателя с данными последней графы таблицы. </w:t>
      </w:r>
      <w:r>
        <w:br/>
      </w:r>
      <w:r>
        <w:rPr>
          <w:rFonts w:ascii="Times New Roman"/>
          <w:b w:val="false"/>
          <w:i w:val="false"/>
          <w:color w:val="000000"/>
          <w:sz w:val="28"/>
        </w:rPr>
        <w:t xml:space="preserve">
      7. По данной же шкале производится оценка естественного возобновления тополя, ивы древовидной и ольхи. </w:t>
      </w:r>
    </w:p>
    <w:bookmarkStart w:name="z58" w:id="44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44"/>
    <w:p>
      <w:pPr>
        <w:spacing w:after="0"/>
        <w:ind w:left="0"/>
        <w:jc w:val="left"/>
      </w:pPr>
      <w:r>
        <w:rPr>
          <w:rFonts w:ascii="Times New Roman"/>
          <w:b/>
          <w:i w:val="false"/>
          <w:color w:val="000000"/>
        </w:rPr>
        <w:t xml:space="preserve"> Шкала оценки естественного возобновления осины </w:t>
      </w:r>
      <w:r>
        <w:br/>
      </w:r>
      <w:r>
        <w:rPr>
          <w:rFonts w:ascii="Times New Roman"/>
          <w:b/>
          <w:i w:val="false"/>
          <w:color w:val="000000"/>
        </w:rPr>
        <w:t xml:space="preserve">
на вырубках в равнинных лесах и лесах Казахского </w:t>
      </w:r>
      <w:r>
        <w:br/>
      </w:r>
      <w:r>
        <w:rPr>
          <w:rFonts w:ascii="Times New Roman"/>
          <w:b/>
          <w:i w:val="false"/>
          <w:color w:val="000000"/>
        </w:rPr>
        <w:t xml:space="preserve">
мелкосопочника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133"/>
        <w:gridCol w:w="3113"/>
        <w:gridCol w:w="3073"/>
      </w:tblGrid>
      <w:tr>
        <w:trPr>
          <w:trHeight w:val="30" w:hRule="atLeast"/>
        </w:trPr>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группы </w:t>
            </w:r>
            <w:r>
              <w:br/>
            </w:r>
            <w:r>
              <w:rPr>
                <w:rFonts w:ascii="Times New Roman"/>
                <w:b w:val="false"/>
                <w:i w:val="false"/>
                <w:color w:val="000000"/>
                <w:sz w:val="20"/>
              </w:rPr>
              <w:t xml:space="preserve">
типов леса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Высоты и количество растений, тыс.шт./га </w:t>
            </w:r>
          </w:p>
        </w:tc>
      </w:tr>
      <w:tr>
        <w:trPr>
          <w:trHeight w:val="3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1,5 м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 6 м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4 м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Свежие и влажные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60 </w:t>
            </w:r>
            <w:r>
              <w:br/>
            </w:r>
            <w:r>
              <w:rPr>
                <w:rFonts w:ascii="Times New Roman"/>
                <w:b w:val="false"/>
                <w:i w:val="false"/>
                <w:color w:val="000000"/>
                <w:sz w:val="20"/>
              </w:rPr>
              <w:t xml:space="preserve">
20-60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20 </w:t>
            </w:r>
            <w:r>
              <w:br/>
            </w:r>
            <w:r>
              <w:rPr>
                <w:rFonts w:ascii="Times New Roman"/>
                <w:b w:val="false"/>
                <w:i w:val="false"/>
                <w:color w:val="000000"/>
                <w:sz w:val="20"/>
              </w:rPr>
              <w:t xml:space="preserve">
10-20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10 </w:t>
            </w:r>
            <w:r>
              <w:br/>
            </w:r>
            <w:r>
              <w:rPr>
                <w:rFonts w:ascii="Times New Roman"/>
                <w:b w:val="false"/>
                <w:i w:val="false"/>
                <w:color w:val="000000"/>
                <w:sz w:val="20"/>
              </w:rPr>
              <w:t xml:space="preserve">
8-10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70 </w:t>
            </w:r>
            <w:r>
              <w:br/>
            </w:r>
            <w:r>
              <w:rPr>
                <w:rFonts w:ascii="Times New Roman"/>
                <w:b w:val="false"/>
                <w:i w:val="false"/>
                <w:color w:val="000000"/>
                <w:sz w:val="20"/>
              </w:rPr>
              <w:t xml:space="preserve">
25-70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25 </w:t>
            </w:r>
            <w:r>
              <w:br/>
            </w:r>
            <w:r>
              <w:rPr>
                <w:rFonts w:ascii="Times New Roman"/>
                <w:b w:val="false"/>
                <w:i w:val="false"/>
                <w:color w:val="000000"/>
                <w:sz w:val="20"/>
              </w:rPr>
              <w:t xml:space="preserve">
15-25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более 15 </w:t>
            </w:r>
            <w:r>
              <w:rPr>
                <w:rFonts w:ascii="Times New Roman"/>
                <w:b w:val="false"/>
                <w:i w:val="false"/>
                <w:color w:val="000000"/>
                <w:sz w:val="20"/>
              </w:rPr>
              <w:t xml:space="preserve">10-15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В числителе указано количество растений, обеспечивающее возобновление леса на вырубках с оценкой - "хорошо", в знаменателе - "удовлетворительно", при меньших значениях - "недостаточно". </w:t>
      </w:r>
    </w:p>
    <w:bookmarkStart w:name="z59" w:id="44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45"/>
    <w:p>
      <w:pPr>
        <w:spacing w:after="0"/>
        <w:ind w:left="0"/>
        <w:jc w:val="left"/>
      </w:pPr>
      <w:r>
        <w:rPr>
          <w:rFonts w:ascii="Times New Roman"/>
          <w:b/>
          <w:i w:val="false"/>
          <w:color w:val="000000"/>
        </w:rPr>
        <w:t xml:space="preserve"> Шкала оценки естественного возобновления </w:t>
      </w:r>
      <w:r>
        <w:br/>
      </w:r>
      <w:r>
        <w:rPr>
          <w:rFonts w:ascii="Times New Roman"/>
          <w:b/>
          <w:i w:val="false"/>
          <w:color w:val="000000"/>
        </w:rPr>
        <w:t xml:space="preserve">
твердолиственных пород семенного происхождения в </w:t>
      </w:r>
      <w:r>
        <w:br/>
      </w:r>
      <w:r>
        <w:rPr>
          <w:rFonts w:ascii="Times New Roman"/>
          <w:b/>
          <w:i w:val="false"/>
          <w:color w:val="000000"/>
        </w:rPr>
        <w:t xml:space="preserve">
равнинных лесах и лесах Казахского мелкосопочника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113"/>
        <w:gridCol w:w="2433"/>
        <w:gridCol w:w="407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возобновления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влажности </w:t>
            </w:r>
            <w:r>
              <w:br/>
            </w:r>
            <w:r>
              <w:rPr>
                <w:rFonts w:ascii="Times New Roman"/>
                <w:b w:val="false"/>
                <w:i w:val="false"/>
                <w:color w:val="000000"/>
                <w:sz w:val="20"/>
              </w:rPr>
              <w:t xml:space="preserve">
почв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подроста </w:t>
            </w:r>
            <w:r>
              <w:br/>
            </w:r>
            <w:r>
              <w:rPr>
                <w:rFonts w:ascii="Times New Roman"/>
                <w:b w:val="false"/>
                <w:i w:val="false"/>
                <w:color w:val="000000"/>
                <w:sz w:val="20"/>
              </w:rPr>
              <w:t xml:space="preserve">
высотой </w:t>
            </w:r>
            <w:r>
              <w:br/>
            </w:r>
            <w:r>
              <w:rPr>
                <w:rFonts w:ascii="Times New Roman"/>
                <w:b w:val="false"/>
                <w:i w:val="false"/>
                <w:color w:val="000000"/>
                <w:sz w:val="20"/>
              </w:rPr>
              <w:t xml:space="preserve">
0,5 м и </w:t>
            </w:r>
            <w:r>
              <w:br/>
            </w:r>
            <w:r>
              <w:rPr>
                <w:rFonts w:ascii="Times New Roman"/>
                <w:b w:val="false"/>
                <w:i w:val="false"/>
                <w:color w:val="000000"/>
                <w:sz w:val="20"/>
              </w:rPr>
              <w:t xml:space="preserve">
выше, тыс. </w:t>
            </w:r>
            <w:r>
              <w:br/>
            </w:r>
            <w:r>
              <w:rPr>
                <w:rFonts w:ascii="Times New Roman"/>
                <w:b w:val="false"/>
                <w:i w:val="false"/>
                <w:color w:val="000000"/>
                <w:sz w:val="20"/>
              </w:rPr>
              <w:t xml:space="preserve">
шт.\га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воспроизводству лесов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Сухие </w:t>
            </w:r>
            <w:r>
              <w:br/>
            </w:r>
            <w:r>
              <w:rPr>
                <w:rFonts w:ascii="Times New Roman"/>
                <w:b w:val="false"/>
                <w:i w:val="false"/>
                <w:color w:val="000000"/>
                <w:sz w:val="20"/>
              </w:rPr>
              <w:t xml:space="preserve">
Свежие </w:t>
            </w:r>
            <w:r>
              <w:br/>
            </w:r>
            <w:r>
              <w:rPr>
                <w:rFonts w:ascii="Times New Roman"/>
                <w:b w:val="false"/>
                <w:i w:val="false"/>
                <w:color w:val="000000"/>
                <w:sz w:val="20"/>
              </w:rPr>
              <w:t xml:space="preserve">
Влажные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4 </w:t>
            </w:r>
            <w:r>
              <w:br/>
            </w:r>
            <w:r>
              <w:rPr>
                <w:rFonts w:ascii="Times New Roman"/>
                <w:b w:val="false"/>
                <w:i w:val="false"/>
                <w:color w:val="000000"/>
                <w:sz w:val="20"/>
              </w:rPr>
              <w:t xml:space="preserve">
более 3 </w:t>
            </w:r>
            <w:r>
              <w:br/>
            </w:r>
            <w:r>
              <w:rPr>
                <w:rFonts w:ascii="Times New Roman"/>
                <w:b w:val="false"/>
                <w:i w:val="false"/>
                <w:color w:val="000000"/>
                <w:sz w:val="20"/>
              </w:rPr>
              <w:t xml:space="preserve">
более 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мероприятий по воспроизводству </w:t>
            </w:r>
            <w:r>
              <w:br/>
            </w:r>
            <w:r>
              <w:rPr>
                <w:rFonts w:ascii="Times New Roman"/>
                <w:b w:val="false"/>
                <w:i w:val="false"/>
                <w:color w:val="000000"/>
                <w:sz w:val="20"/>
              </w:rPr>
              <w:t xml:space="preserve">
лесов не требуется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 </w:t>
            </w:r>
            <w:r>
              <w:br/>
            </w:r>
            <w:r>
              <w:rPr>
                <w:rFonts w:ascii="Times New Roman"/>
                <w:b w:val="false"/>
                <w:i w:val="false"/>
                <w:color w:val="000000"/>
                <w:sz w:val="20"/>
              </w:rPr>
              <w:t xml:space="preserve">
рительное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Сухие </w:t>
            </w:r>
            <w:r>
              <w:br/>
            </w:r>
            <w:r>
              <w:rPr>
                <w:rFonts w:ascii="Times New Roman"/>
                <w:b w:val="false"/>
                <w:i w:val="false"/>
                <w:color w:val="000000"/>
                <w:sz w:val="20"/>
              </w:rPr>
              <w:t xml:space="preserve">
Свежие </w:t>
            </w:r>
            <w:r>
              <w:br/>
            </w:r>
            <w:r>
              <w:rPr>
                <w:rFonts w:ascii="Times New Roman"/>
                <w:b w:val="false"/>
                <w:i w:val="false"/>
                <w:color w:val="000000"/>
                <w:sz w:val="20"/>
              </w:rPr>
              <w:t xml:space="preserve">
Влажные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1-3 </w:t>
            </w:r>
            <w:r>
              <w:br/>
            </w:r>
            <w:r>
              <w:rPr>
                <w:rFonts w:ascii="Times New Roman"/>
                <w:b w:val="false"/>
                <w:i w:val="false"/>
                <w:color w:val="000000"/>
                <w:sz w:val="20"/>
              </w:rPr>
              <w:t xml:space="preserve">
1-2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частичных </w:t>
            </w:r>
            <w:r>
              <w:br/>
            </w:r>
            <w:r>
              <w:rPr>
                <w:rFonts w:ascii="Times New Roman"/>
                <w:b w:val="false"/>
                <w:i w:val="false"/>
                <w:color w:val="000000"/>
                <w:sz w:val="20"/>
              </w:rPr>
              <w:t xml:space="preserve">
культур или мер содействия возобновлению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Сухие </w:t>
            </w:r>
            <w:r>
              <w:br/>
            </w:r>
            <w:r>
              <w:rPr>
                <w:rFonts w:ascii="Times New Roman"/>
                <w:b w:val="false"/>
                <w:i w:val="false"/>
                <w:color w:val="000000"/>
                <w:sz w:val="20"/>
              </w:rPr>
              <w:t xml:space="preserve">
Свежие </w:t>
            </w:r>
            <w:r>
              <w:br/>
            </w:r>
            <w:r>
              <w:rPr>
                <w:rFonts w:ascii="Times New Roman"/>
                <w:b w:val="false"/>
                <w:i w:val="false"/>
                <w:color w:val="000000"/>
                <w:sz w:val="20"/>
              </w:rPr>
              <w:t xml:space="preserve">
Влажные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 менее </w:t>
            </w:r>
            <w:r>
              <w:br/>
            </w:r>
            <w:r>
              <w:rPr>
                <w:rFonts w:ascii="Times New Roman"/>
                <w:b w:val="false"/>
                <w:i w:val="false"/>
                <w:color w:val="000000"/>
                <w:sz w:val="20"/>
              </w:rPr>
              <w:t xml:space="preserve">
1 и менее </w:t>
            </w:r>
            <w:r>
              <w:br/>
            </w:r>
            <w:r>
              <w:rPr>
                <w:rFonts w:ascii="Times New Roman"/>
                <w:b w:val="false"/>
                <w:i w:val="false"/>
                <w:color w:val="000000"/>
                <w:sz w:val="20"/>
              </w:rPr>
              <w:t xml:space="preserve">
1 и менее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лесных </w:t>
            </w:r>
            <w:r>
              <w:br/>
            </w:r>
            <w:r>
              <w:rPr>
                <w:rFonts w:ascii="Times New Roman"/>
                <w:b w:val="false"/>
                <w:i w:val="false"/>
                <w:color w:val="000000"/>
                <w:sz w:val="20"/>
              </w:rPr>
              <w:t xml:space="preserve">
культур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В твердолиственном низкоствольном хозяйстве возобновление считается "хорошим" при наличии более 400 пней с порослью, "удовлетворительным" - 200-400 штук, при меньшем количестве - "недостаточным". </w:t>
      </w:r>
    </w:p>
    <w:bookmarkStart w:name="z60" w:id="44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46"/>
    <w:p>
      <w:pPr>
        <w:spacing w:after="0"/>
        <w:ind w:left="0"/>
        <w:jc w:val="left"/>
      </w:pPr>
      <w:r>
        <w:rPr>
          <w:rFonts w:ascii="Times New Roman"/>
          <w:b/>
          <w:i w:val="false"/>
          <w:color w:val="000000"/>
        </w:rPr>
        <w:t xml:space="preserve"> Шкала оценки естественного возобновления </w:t>
      </w:r>
      <w:r>
        <w:br/>
      </w:r>
      <w:r>
        <w:rPr>
          <w:rFonts w:ascii="Times New Roman"/>
          <w:b/>
          <w:i w:val="false"/>
          <w:color w:val="000000"/>
        </w:rPr>
        <w:t xml:space="preserve">
саксаула черного и белого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213"/>
        <w:gridCol w:w="3513"/>
      </w:tblGrid>
      <w:tr>
        <w:trPr>
          <w:trHeight w:val="30" w:hRule="atLeast"/>
        </w:trPr>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возобновления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Качество подроста в </w:t>
            </w:r>
            <w:r>
              <w:br/>
            </w:r>
            <w:r>
              <w:rPr>
                <w:rFonts w:ascii="Times New Roman"/>
                <w:b w:val="false"/>
                <w:i w:val="false"/>
                <w:color w:val="000000"/>
                <w:sz w:val="20"/>
              </w:rPr>
              <w:t xml:space="preserve">
возрасте 3-5 лет, шт./га </w:t>
            </w:r>
          </w:p>
        </w:tc>
      </w:tr>
      <w:tr>
        <w:trPr>
          <w:trHeight w:val="3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 черный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 белый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r>
              <w:br/>
            </w:r>
            <w:r>
              <w:rPr>
                <w:rFonts w:ascii="Times New Roman"/>
                <w:b w:val="false"/>
                <w:i w:val="false"/>
                <w:color w:val="000000"/>
                <w:sz w:val="20"/>
              </w:rPr>
              <w:t xml:space="preserve">
Удовлетворительное </w:t>
            </w:r>
            <w:r>
              <w:br/>
            </w:r>
            <w:r>
              <w:rPr>
                <w:rFonts w:ascii="Times New Roman"/>
                <w:b w:val="false"/>
                <w:i w:val="false"/>
                <w:color w:val="000000"/>
                <w:sz w:val="20"/>
              </w:rPr>
              <w:t xml:space="preserve">
Недостаточное </w:t>
            </w:r>
            <w:r>
              <w:br/>
            </w:r>
            <w:r>
              <w:rPr>
                <w:rFonts w:ascii="Times New Roman"/>
                <w:b w:val="false"/>
                <w:i w:val="false"/>
                <w:color w:val="000000"/>
                <w:sz w:val="20"/>
              </w:rPr>
              <w:t xml:space="preserve">
Отсутствует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1000 </w:t>
            </w:r>
            <w:r>
              <w:br/>
            </w:r>
            <w:r>
              <w:rPr>
                <w:rFonts w:ascii="Times New Roman"/>
                <w:b w:val="false"/>
                <w:i w:val="false"/>
                <w:color w:val="000000"/>
                <w:sz w:val="20"/>
              </w:rPr>
              <w:t xml:space="preserve">
500-1000 </w:t>
            </w:r>
            <w:r>
              <w:br/>
            </w:r>
            <w:r>
              <w:rPr>
                <w:rFonts w:ascii="Times New Roman"/>
                <w:b w:val="false"/>
                <w:i w:val="false"/>
                <w:color w:val="000000"/>
                <w:sz w:val="20"/>
              </w:rPr>
              <w:t xml:space="preserve">
200-500 </w:t>
            </w:r>
            <w:r>
              <w:br/>
            </w:r>
            <w:r>
              <w:rPr>
                <w:rFonts w:ascii="Times New Roman"/>
                <w:b w:val="false"/>
                <w:i w:val="false"/>
                <w:color w:val="000000"/>
                <w:sz w:val="20"/>
              </w:rPr>
              <w:t xml:space="preserve">
200 и менее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500 </w:t>
            </w:r>
            <w:r>
              <w:br/>
            </w:r>
            <w:r>
              <w:rPr>
                <w:rFonts w:ascii="Times New Roman"/>
                <w:b w:val="false"/>
                <w:i w:val="false"/>
                <w:color w:val="000000"/>
                <w:sz w:val="20"/>
              </w:rPr>
              <w:t xml:space="preserve">
200-500 </w:t>
            </w:r>
            <w:r>
              <w:br/>
            </w:r>
            <w:r>
              <w:rPr>
                <w:rFonts w:ascii="Times New Roman"/>
                <w:b w:val="false"/>
                <w:i w:val="false"/>
                <w:color w:val="000000"/>
                <w:sz w:val="20"/>
              </w:rPr>
              <w:t xml:space="preserve">
100-200 </w:t>
            </w:r>
            <w:r>
              <w:br/>
            </w:r>
            <w:r>
              <w:rPr>
                <w:rFonts w:ascii="Times New Roman"/>
                <w:b w:val="false"/>
                <w:i w:val="false"/>
                <w:color w:val="000000"/>
                <w:sz w:val="20"/>
              </w:rPr>
              <w:t xml:space="preserve">
100 и менее </w:t>
            </w:r>
          </w:p>
        </w:tc>
      </w:tr>
    </w:tbl>
    <w:bookmarkStart w:name="z61" w:id="44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47"/>
    <w:p>
      <w:pPr>
        <w:spacing w:after="0"/>
        <w:ind w:left="0"/>
        <w:jc w:val="left"/>
      </w:pPr>
      <w:r>
        <w:rPr>
          <w:rFonts w:ascii="Times New Roman"/>
          <w:b/>
          <w:i w:val="false"/>
          <w:color w:val="000000"/>
        </w:rPr>
        <w:t xml:space="preserve"> Шкала оценки естественного </w:t>
      </w:r>
      <w:r>
        <w:br/>
      </w:r>
      <w:r>
        <w:rPr>
          <w:rFonts w:ascii="Times New Roman"/>
          <w:b/>
          <w:i w:val="false"/>
          <w:color w:val="000000"/>
        </w:rPr>
        <w:t xml:space="preserve">
возобновления тугайных лесов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513"/>
        <w:gridCol w:w="3513"/>
      </w:tblGrid>
      <w:tr>
        <w:trPr>
          <w:trHeight w:val="30" w:hRule="atLeast"/>
        </w:trPr>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возобновления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подроста, шт./га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возрасте </w:t>
            </w:r>
            <w:r>
              <w:br/>
            </w:r>
            <w:r>
              <w:rPr>
                <w:rFonts w:ascii="Times New Roman"/>
                <w:b w:val="false"/>
                <w:i w:val="false"/>
                <w:color w:val="000000"/>
                <w:sz w:val="20"/>
              </w:rPr>
              <w:t xml:space="preserve">
до 3 лет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возрасте от </w:t>
            </w:r>
            <w:r>
              <w:br/>
            </w:r>
            <w:r>
              <w:rPr>
                <w:rFonts w:ascii="Times New Roman"/>
                <w:b w:val="false"/>
                <w:i w:val="false"/>
                <w:color w:val="000000"/>
                <w:sz w:val="20"/>
              </w:rPr>
              <w:t xml:space="preserve">
3 лет и более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3000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1500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Удовлетворительное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1500-3000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800-1500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и менее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и менее </w:t>
            </w:r>
          </w:p>
        </w:tc>
      </w:tr>
    </w:tbl>
    <w:bookmarkStart w:name="z62" w:id="44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48"/>
    <w:p>
      <w:pPr>
        <w:spacing w:after="0"/>
        <w:ind w:left="0"/>
        <w:jc w:val="left"/>
      </w:pPr>
      <w:r>
        <w:rPr>
          <w:rFonts w:ascii="Times New Roman"/>
          <w:b/>
          <w:i w:val="false"/>
          <w:color w:val="000000"/>
        </w:rPr>
        <w:t xml:space="preserve"> Шкала оценки естественного возобновления </w:t>
      </w:r>
      <w:r>
        <w:br/>
      </w:r>
      <w:r>
        <w:rPr>
          <w:rFonts w:ascii="Times New Roman"/>
          <w:b/>
          <w:i w:val="false"/>
          <w:color w:val="000000"/>
        </w:rPr>
        <w:t xml:space="preserve">
сосны Калбинских нагорий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413"/>
        <w:gridCol w:w="2413"/>
        <w:gridCol w:w="2413"/>
        <w:gridCol w:w="2513"/>
      </w:tblGrid>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возобновления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возобновления, тыс. шт./га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высотные группы,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пологом леса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0,5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коэффициента </w:t>
            </w:r>
            <w:r>
              <w:br/>
            </w:r>
            <w:r>
              <w:rPr>
                <w:rFonts w:ascii="Times New Roman"/>
                <w:b w:val="false"/>
                <w:i w:val="false"/>
                <w:color w:val="000000"/>
                <w:sz w:val="20"/>
              </w:rPr>
              <w:t xml:space="preserve">
перевода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9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Удовлетвори- </w:t>
            </w:r>
            <w:r>
              <w:br/>
            </w:r>
            <w:r>
              <w:rPr>
                <w:rFonts w:ascii="Times New Roman"/>
                <w:b w:val="false"/>
                <w:i w:val="false"/>
                <w:color w:val="000000"/>
                <w:sz w:val="20"/>
              </w:rPr>
              <w:t xml:space="preserve">
тельное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 </w:t>
            </w:r>
            <w:r>
              <w:br/>
            </w:r>
            <w:r>
              <w:rPr>
                <w:rFonts w:ascii="Times New Roman"/>
                <w:b w:val="false"/>
                <w:i w:val="false"/>
                <w:color w:val="000000"/>
                <w:sz w:val="20"/>
              </w:rPr>
              <w:t xml:space="preserve">
рительное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5,1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перевода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413"/>
        <w:gridCol w:w="2413"/>
        <w:gridCol w:w="2413"/>
        <w:gridCol w:w="2613"/>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возобновления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возобновления, тыс. шт./га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высотные группы,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вырубках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0,5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коэффициента </w:t>
            </w:r>
            <w:r>
              <w:br/>
            </w:r>
            <w:r>
              <w:rPr>
                <w:rFonts w:ascii="Times New Roman"/>
                <w:b w:val="false"/>
                <w:i w:val="false"/>
                <w:color w:val="000000"/>
                <w:sz w:val="20"/>
              </w:rPr>
              <w:t xml:space="preserve">
перевода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5,3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Удовлетвори- </w:t>
            </w:r>
            <w:r>
              <w:br/>
            </w:r>
            <w:r>
              <w:rPr>
                <w:rFonts w:ascii="Times New Roman"/>
                <w:b w:val="false"/>
                <w:i w:val="false"/>
                <w:color w:val="000000"/>
                <w:sz w:val="20"/>
              </w:rPr>
              <w:t xml:space="preserve">
тельное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 </w:t>
            </w:r>
            <w:r>
              <w:br/>
            </w:r>
            <w:r>
              <w:rPr>
                <w:rFonts w:ascii="Times New Roman"/>
                <w:b w:val="false"/>
                <w:i w:val="false"/>
                <w:color w:val="000000"/>
                <w:sz w:val="20"/>
              </w:rPr>
              <w:t xml:space="preserve">
рительное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3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перевода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Оценку возобновления производят по его количеству в графе "всего с учетом коэффициента перевода", полученному суммированием количества на коэффициент перевода высотной группы. </w:t>
      </w:r>
      <w:r>
        <w:br/>
      </w:r>
      <w:r>
        <w:rPr>
          <w:rFonts w:ascii="Times New Roman"/>
          <w:b w:val="false"/>
          <w:i w:val="false"/>
          <w:color w:val="000000"/>
          <w:sz w:val="28"/>
        </w:rPr>
        <w:t xml:space="preserve">
      2. Оценку возобновления на других не покрытых лесом угодьях (рединах, гарях, пустырях и прогалинах) производят по шкале, предусмотренной для вырубок. </w:t>
      </w:r>
    </w:p>
    <w:bookmarkStart w:name="z63" w:id="44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49"/>
    <w:p>
      <w:pPr>
        <w:spacing w:after="0"/>
        <w:ind w:left="0"/>
        <w:jc w:val="left"/>
      </w:pPr>
      <w:r>
        <w:rPr>
          <w:rFonts w:ascii="Times New Roman"/>
          <w:b/>
          <w:i w:val="false"/>
          <w:color w:val="000000"/>
        </w:rPr>
        <w:t xml:space="preserve"> Оценки естественного возобновления пихты и ели в </w:t>
      </w:r>
      <w:r>
        <w:br/>
      </w:r>
      <w:r>
        <w:rPr>
          <w:rFonts w:ascii="Times New Roman"/>
          <w:b/>
          <w:i w:val="false"/>
          <w:color w:val="000000"/>
        </w:rPr>
        <w:t xml:space="preserve">
горных лесах Рудного Алтая и Жонгарского Алатау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213"/>
        <w:gridCol w:w="2293"/>
        <w:gridCol w:w="2293"/>
        <w:gridCol w:w="2553"/>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возобновления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возобновления тыс шт./га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пологам леса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высотные группы, м </w:t>
            </w:r>
          </w:p>
        </w:tc>
      </w:tr>
      <w:tr>
        <w:trPr>
          <w:trHeight w:val="3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коэффициента </w:t>
            </w:r>
            <w:r>
              <w:br/>
            </w:r>
            <w:r>
              <w:rPr>
                <w:rFonts w:ascii="Times New Roman"/>
                <w:b w:val="false"/>
                <w:i w:val="false"/>
                <w:color w:val="000000"/>
                <w:sz w:val="20"/>
              </w:rPr>
              <w:t xml:space="preserve">
перевода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6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Удовлетвори- </w:t>
            </w:r>
            <w:r>
              <w:br/>
            </w:r>
            <w:r>
              <w:rPr>
                <w:rFonts w:ascii="Times New Roman"/>
                <w:b w:val="false"/>
                <w:i w:val="false"/>
                <w:color w:val="000000"/>
                <w:sz w:val="20"/>
              </w:rPr>
              <w:t xml:space="preserve">
тельное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 </w:t>
            </w:r>
            <w:r>
              <w:br/>
            </w:r>
            <w:r>
              <w:rPr>
                <w:rFonts w:ascii="Times New Roman"/>
                <w:b w:val="false"/>
                <w:i w:val="false"/>
                <w:color w:val="000000"/>
                <w:sz w:val="20"/>
              </w:rPr>
              <w:t xml:space="preserve">
рительное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4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перевода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293"/>
        <w:gridCol w:w="2293"/>
        <w:gridCol w:w="2293"/>
        <w:gridCol w:w="2633"/>
      </w:tblGrid>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возобновления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возобновления тыс шт./га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не покрытых лесом угодьях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высотные группы, м </w:t>
            </w: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коэффициента </w:t>
            </w:r>
            <w:r>
              <w:br/>
            </w:r>
            <w:r>
              <w:rPr>
                <w:rFonts w:ascii="Times New Roman"/>
                <w:b w:val="false"/>
                <w:i w:val="false"/>
                <w:color w:val="000000"/>
                <w:sz w:val="20"/>
              </w:rPr>
              <w:t xml:space="preserve">
перевода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4,5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 </w:t>
            </w:r>
            <w:r>
              <w:br/>
            </w:r>
            <w:r>
              <w:rPr>
                <w:rFonts w:ascii="Times New Roman"/>
                <w:b w:val="false"/>
                <w:i w:val="false"/>
                <w:color w:val="000000"/>
                <w:sz w:val="20"/>
              </w:rPr>
              <w:t xml:space="preserve">
рительное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3,0-4,5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 </w:t>
            </w:r>
            <w:r>
              <w:br/>
            </w:r>
            <w:r>
              <w:rPr>
                <w:rFonts w:ascii="Times New Roman"/>
                <w:b w:val="false"/>
                <w:i w:val="false"/>
                <w:color w:val="000000"/>
                <w:sz w:val="20"/>
              </w:rPr>
              <w:t xml:space="preserve">
рительное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3,5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перевода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Данные перечета перемножают на соответствующие коэффициенты и суммируют. Оценку возобновления производят по итоговым данным. </w:t>
      </w:r>
    </w:p>
    <w:bookmarkStart w:name="z64" w:id="45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50"/>
    <w:p>
      <w:pPr>
        <w:spacing w:after="0"/>
        <w:ind w:left="0"/>
        <w:jc w:val="left"/>
      </w:pPr>
      <w:r>
        <w:rPr>
          <w:rFonts w:ascii="Times New Roman"/>
          <w:b/>
          <w:i w:val="false"/>
          <w:color w:val="000000"/>
        </w:rPr>
        <w:t xml:space="preserve"> Шкала оценки естественного возобновления </w:t>
      </w:r>
      <w:r>
        <w:br/>
      </w:r>
      <w:r>
        <w:rPr>
          <w:rFonts w:ascii="Times New Roman"/>
          <w:b/>
          <w:i w:val="false"/>
          <w:color w:val="000000"/>
        </w:rPr>
        <w:t xml:space="preserve">
лиственницы под пологом леса и на не покрытых </w:t>
      </w:r>
      <w:r>
        <w:br/>
      </w:r>
      <w:r>
        <w:rPr>
          <w:rFonts w:ascii="Times New Roman"/>
          <w:b/>
          <w:i w:val="false"/>
          <w:color w:val="000000"/>
        </w:rPr>
        <w:t xml:space="preserve">
лесом землях Рудного Алтая, а также на не покрытых </w:t>
      </w:r>
      <w:r>
        <w:br/>
      </w:r>
      <w:r>
        <w:rPr>
          <w:rFonts w:ascii="Times New Roman"/>
          <w:b/>
          <w:i w:val="false"/>
          <w:color w:val="000000"/>
        </w:rPr>
        <w:t xml:space="preserve">
лесом угодьях Саура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533"/>
        <w:gridCol w:w="2533"/>
        <w:gridCol w:w="2533"/>
      </w:tblGrid>
      <w:tr>
        <w:trPr>
          <w:trHeight w:val="30"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возобновления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подроста и количества </w:t>
            </w:r>
            <w:r>
              <w:br/>
            </w:r>
            <w:r>
              <w:rPr>
                <w:rFonts w:ascii="Times New Roman"/>
                <w:b w:val="false"/>
                <w:i w:val="false"/>
                <w:color w:val="000000"/>
                <w:sz w:val="20"/>
              </w:rPr>
              <w:t xml:space="preserve">
возобновления, тыс. шт./га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лет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лет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10 лет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Удовлетворительное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Неудовлетворительное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 </w:t>
            </w:r>
          </w:p>
        </w:tc>
      </w:tr>
    </w:tbl>
    <w:bookmarkStart w:name="z65" w:id="45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51"/>
    <w:p>
      <w:pPr>
        <w:spacing w:after="0"/>
        <w:ind w:left="0"/>
        <w:jc w:val="left"/>
      </w:pPr>
      <w:r>
        <w:rPr>
          <w:rFonts w:ascii="Times New Roman"/>
          <w:b/>
          <w:i w:val="false"/>
          <w:color w:val="000000"/>
        </w:rPr>
        <w:t xml:space="preserve"> Шкала оценки естественного возобновления </w:t>
      </w:r>
      <w:r>
        <w:br/>
      </w:r>
      <w:r>
        <w:rPr>
          <w:rFonts w:ascii="Times New Roman"/>
          <w:b/>
          <w:i w:val="false"/>
          <w:color w:val="000000"/>
        </w:rPr>
        <w:t xml:space="preserve">
лиственницы под пологом леса Саура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313"/>
        <w:gridCol w:w="1953"/>
        <w:gridCol w:w="2053"/>
        <w:gridCol w:w="1973"/>
        <w:gridCol w:w="2013"/>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растания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возоб- </w:t>
            </w:r>
            <w:r>
              <w:br/>
            </w:r>
            <w:r>
              <w:rPr>
                <w:rFonts w:ascii="Times New Roman"/>
                <w:b w:val="false"/>
                <w:i w:val="false"/>
                <w:color w:val="000000"/>
                <w:sz w:val="20"/>
              </w:rPr>
              <w:t xml:space="preserve">
новления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возобновления, </w:t>
            </w:r>
            <w:r>
              <w:br/>
            </w:r>
            <w:r>
              <w:rPr>
                <w:rFonts w:ascii="Times New Roman"/>
                <w:b w:val="false"/>
                <w:i w:val="false"/>
                <w:color w:val="000000"/>
                <w:sz w:val="20"/>
              </w:rPr>
              <w:t xml:space="preserve">
тыс. шт./га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высотные группы,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с учетом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циента </w:t>
            </w:r>
            <w:r>
              <w:br/>
            </w:r>
            <w:r>
              <w:rPr>
                <w:rFonts w:ascii="Times New Roman"/>
                <w:b w:val="false"/>
                <w:i w:val="false"/>
                <w:color w:val="000000"/>
                <w:sz w:val="20"/>
              </w:rPr>
              <w:t xml:space="preserve">
перевода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12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 </w:t>
            </w:r>
            <w:r>
              <w:br/>
            </w:r>
            <w:r>
              <w:rPr>
                <w:rFonts w:ascii="Times New Roman"/>
                <w:b w:val="false"/>
                <w:i w:val="false"/>
                <w:color w:val="000000"/>
                <w:sz w:val="20"/>
              </w:rPr>
              <w:t xml:space="preserve">
ворительное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 </w:t>
            </w:r>
            <w:r>
              <w:br/>
            </w:r>
            <w:r>
              <w:rPr>
                <w:rFonts w:ascii="Times New Roman"/>
                <w:b w:val="false"/>
                <w:i w:val="false"/>
                <w:color w:val="000000"/>
                <w:sz w:val="20"/>
              </w:rPr>
              <w:t xml:space="preserve">
ворительные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8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 </w:t>
            </w:r>
            <w:r>
              <w:br/>
            </w:r>
            <w:r>
              <w:rPr>
                <w:rFonts w:ascii="Times New Roman"/>
                <w:b w:val="false"/>
                <w:i w:val="false"/>
                <w:color w:val="000000"/>
                <w:sz w:val="20"/>
              </w:rPr>
              <w:t xml:space="preserve">
дически </w:t>
            </w:r>
            <w:r>
              <w:br/>
            </w:r>
            <w:r>
              <w:rPr>
                <w:rFonts w:ascii="Times New Roman"/>
                <w:b w:val="false"/>
                <w:i w:val="false"/>
                <w:color w:val="000000"/>
                <w:sz w:val="20"/>
              </w:rPr>
              <w:t xml:space="preserve">
сухие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9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 </w:t>
            </w:r>
            <w:r>
              <w:br/>
            </w:r>
            <w:r>
              <w:rPr>
                <w:rFonts w:ascii="Times New Roman"/>
                <w:b w:val="false"/>
                <w:i w:val="false"/>
                <w:color w:val="000000"/>
                <w:sz w:val="20"/>
              </w:rPr>
              <w:t xml:space="preserve">
рительное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 </w:t>
            </w:r>
            <w:r>
              <w:br/>
            </w:r>
            <w:r>
              <w:rPr>
                <w:rFonts w:ascii="Times New Roman"/>
                <w:b w:val="false"/>
                <w:i w:val="false"/>
                <w:color w:val="000000"/>
                <w:sz w:val="20"/>
              </w:rPr>
              <w:t xml:space="preserve">
ворительное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6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6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 </w:t>
            </w:r>
            <w:r>
              <w:br/>
            </w:r>
            <w:r>
              <w:rPr>
                <w:rFonts w:ascii="Times New Roman"/>
                <w:b w:val="false"/>
                <w:i w:val="false"/>
                <w:color w:val="000000"/>
                <w:sz w:val="20"/>
              </w:rPr>
              <w:t xml:space="preserve">
рительное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 </w:t>
            </w:r>
            <w:r>
              <w:br/>
            </w:r>
            <w:r>
              <w:rPr>
                <w:rFonts w:ascii="Times New Roman"/>
                <w:b w:val="false"/>
                <w:i w:val="false"/>
                <w:color w:val="000000"/>
                <w:sz w:val="20"/>
              </w:rPr>
              <w:t xml:space="preserve">
ворительное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r>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Влажные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6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 </w:t>
            </w:r>
            <w:r>
              <w:br/>
            </w:r>
            <w:r>
              <w:rPr>
                <w:rFonts w:ascii="Times New Roman"/>
                <w:b w:val="false"/>
                <w:i w:val="false"/>
                <w:color w:val="000000"/>
                <w:sz w:val="20"/>
              </w:rPr>
              <w:t xml:space="preserve">
рительное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 </w:t>
            </w:r>
            <w:r>
              <w:br/>
            </w:r>
            <w:r>
              <w:rPr>
                <w:rFonts w:ascii="Times New Roman"/>
                <w:b w:val="false"/>
                <w:i w:val="false"/>
                <w:color w:val="000000"/>
                <w:sz w:val="20"/>
              </w:rPr>
              <w:t xml:space="preserve">
ворительное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4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w:t>
            </w:r>
            <w:r>
              <w:br/>
            </w:r>
            <w:r>
              <w:rPr>
                <w:rFonts w:ascii="Times New Roman"/>
                <w:b w:val="false"/>
                <w:i w:val="false"/>
                <w:color w:val="000000"/>
                <w:sz w:val="20"/>
              </w:rPr>
              <w:t xml:space="preserve">
перевода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Данные перечета умножают на соответствующие коэффициенты и суммируют. Оценку возобновления производят по итоговым данным. </w:t>
      </w:r>
    </w:p>
    <w:bookmarkStart w:name="z66" w:id="45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52"/>
    <w:p>
      <w:pPr>
        <w:spacing w:after="0"/>
        <w:ind w:left="0"/>
        <w:jc w:val="left"/>
      </w:pPr>
      <w:r>
        <w:rPr>
          <w:rFonts w:ascii="Times New Roman"/>
          <w:b/>
          <w:i w:val="false"/>
          <w:color w:val="000000"/>
        </w:rPr>
        <w:t xml:space="preserve"> Шкала оценки естественного возобновления березы, </w:t>
      </w:r>
      <w:r>
        <w:br/>
      </w:r>
      <w:r>
        <w:rPr>
          <w:rFonts w:ascii="Times New Roman"/>
          <w:b/>
          <w:i w:val="false"/>
          <w:color w:val="000000"/>
        </w:rPr>
        <w:t xml:space="preserve">
осины, тополя, ивы, ольхи Калбинских нагорий, Рудного </w:t>
      </w:r>
      <w:r>
        <w:br/>
      </w:r>
      <w:r>
        <w:rPr>
          <w:rFonts w:ascii="Times New Roman"/>
          <w:b/>
          <w:i w:val="false"/>
          <w:color w:val="000000"/>
        </w:rPr>
        <w:t xml:space="preserve">
Алтая, Южного Алтая, Саура, Северного Тянь-Шаня и </w:t>
      </w:r>
      <w:r>
        <w:br/>
      </w:r>
      <w:r>
        <w:rPr>
          <w:rFonts w:ascii="Times New Roman"/>
          <w:b/>
          <w:i w:val="false"/>
          <w:color w:val="000000"/>
        </w:rPr>
        <w:t xml:space="preserve">
Жонгарского Алатау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3653"/>
        <w:gridCol w:w="2313"/>
        <w:gridCol w:w="2553"/>
      </w:tblGrid>
      <w:tr>
        <w:trPr>
          <w:trHeight w:val="30" w:hRule="atLeast"/>
        </w:trPr>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возобновления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возобновления на не </w:t>
            </w:r>
            <w:r>
              <w:br/>
            </w:r>
            <w:r>
              <w:rPr>
                <w:rFonts w:ascii="Times New Roman"/>
                <w:b w:val="false"/>
                <w:i w:val="false"/>
                <w:color w:val="000000"/>
                <w:sz w:val="20"/>
              </w:rPr>
              <w:t xml:space="preserve">
покрытых лесом угодьях тыс.шт./га </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Порослевое </w:t>
            </w:r>
            <w:r>
              <w:br/>
            </w:r>
            <w:r>
              <w:rPr>
                <w:rFonts w:ascii="Times New Roman"/>
                <w:b w:val="false"/>
                <w:i w:val="false"/>
                <w:color w:val="000000"/>
                <w:sz w:val="20"/>
              </w:rPr>
              <w:t xml:space="preserve">
возобновление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Семенное возобновление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Пней с порослью </w:t>
            </w:r>
            <w:r>
              <w:br/>
            </w:r>
            <w:r>
              <w:rPr>
                <w:rFonts w:ascii="Times New Roman"/>
                <w:b w:val="false"/>
                <w:i w:val="false"/>
                <w:color w:val="000000"/>
                <w:sz w:val="20"/>
              </w:rPr>
              <w:t xml:space="preserve">
(порослевых кус- </w:t>
            </w:r>
            <w:r>
              <w:br/>
            </w:r>
            <w:r>
              <w:rPr>
                <w:rFonts w:ascii="Times New Roman"/>
                <w:b w:val="false"/>
                <w:i w:val="false"/>
                <w:color w:val="000000"/>
                <w:sz w:val="20"/>
              </w:rPr>
              <w:t xml:space="preserve">
тов) при возрас- </w:t>
            </w:r>
            <w:r>
              <w:br/>
            </w:r>
            <w:r>
              <w:rPr>
                <w:rFonts w:ascii="Times New Roman"/>
                <w:b w:val="false"/>
                <w:i w:val="false"/>
                <w:color w:val="000000"/>
                <w:sz w:val="20"/>
              </w:rPr>
              <w:t xml:space="preserve">
те поросли,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Благонадежных </w:t>
            </w:r>
            <w:r>
              <w:br/>
            </w:r>
            <w:r>
              <w:rPr>
                <w:rFonts w:ascii="Times New Roman"/>
                <w:b w:val="false"/>
                <w:i w:val="false"/>
                <w:color w:val="000000"/>
                <w:sz w:val="20"/>
              </w:rPr>
              <w:t xml:space="preserve">
семенных экземпляров </w:t>
            </w:r>
            <w:r>
              <w:br/>
            </w:r>
            <w:r>
              <w:rPr>
                <w:rFonts w:ascii="Times New Roman"/>
                <w:b w:val="false"/>
                <w:i w:val="false"/>
                <w:color w:val="000000"/>
                <w:sz w:val="20"/>
              </w:rPr>
              <w:t xml:space="preserve">
в возрасте,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Удовлетворительное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Неудовлетворительное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3,0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перевода </w:t>
            </w:r>
            <w:r>
              <w:br/>
            </w:r>
            <w:r>
              <w:rPr>
                <w:rFonts w:ascii="Times New Roman"/>
                <w:b w:val="false"/>
                <w:i w:val="false"/>
                <w:color w:val="000000"/>
                <w:sz w:val="20"/>
              </w:rPr>
              <w:t xml:space="preserve">
семенного возобнов- </w:t>
            </w:r>
            <w:r>
              <w:br/>
            </w:r>
            <w:r>
              <w:rPr>
                <w:rFonts w:ascii="Times New Roman"/>
                <w:b w:val="false"/>
                <w:i w:val="false"/>
                <w:color w:val="000000"/>
                <w:sz w:val="20"/>
              </w:rPr>
              <w:t xml:space="preserve">
ления в порослевое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Оценку успешности возобновления осины производят по шкале семенного возобновления. При куртинном возобновлении и наличии прогалин, занимающих более половины площади, оценку возобновления снижают на одну ступень. При наличии семенного и порослевого возобновления оценку возобновления производят по шкале порослевого возобновления. </w:t>
      </w:r>
    </w:p>
    <w:bookmarkStart w:name="z67" w:id="453"/>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53"/>
    <w:p>
      <w:pPr>
        <w:spacing w:after="0"/>
        <w:ind w:left="0"/>
        <w:jc w:val="left"/>
      </w:pPr>
      <w:r>
        <w:rPr>
          <w:rFonts w:ascii="Times New Roman"/>
          <w:b/>
          <w:i w:val="false"/>
          <w:color w:val="000000"/>
        </w:rPr>
        <w:t xml:space="preserve"> Шкала оценки естественного возобновления ели Шренка </w:t>
      </w:r>
      <w:r>
        <w:br/>
      </w:r>
      <w:r>
        <w:rPr>
          <w:rFonts w:ascii="Times New Roman"/>
          <w:b/>
          <w:i w:val="false"/>
          <w:color w:val="000000"/>
        </w:rPr>
        <w:t xml:space="preserve">
в лесах Северного Тянь-Шаня и Жонгарского Алатау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733"/>
        <w:gridCol w:w="1773"/>
        <w:gridCol w:w="1993"/>
        <w:gridCol w:w="1733"/>
        <w:gridCol w:w="1913"/>
      </w:tblGrid>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возобновления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возобновления, тыс./га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пологом леса и на </w:t>
            </w:r>
            <w:r>
              <w:br/>
            </w:r>
            <w:r>
              <w:rPr>
                <w:rFonts w:ascii="Times New Roman"/>
                <w:b w:val="false"/>
                <w:i w:val="false"/>
                <w:color w:val="000000"/>
                <w:sz w:val="20"/>
              </w:rPr>
              <w:t xml:space="preserve">
не покрытых лесом угодьях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Высотные группы, м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0,21-0,50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0,50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циенте м </w:t>
            </w:r>
            <w:r>
              <w:br/>
            </w:r>
            <w:r>
              <w:rPr>
                <w:rFonts w:ascii="Times New Roman"/>
                <w:b w:val="false"/>
                <w:i w:val="false"/>
                <w:color w:val="000000"/>
                <w:sz w:val="20"/>
              </w:rPr>
              <w:t xml:space="preserve">
перевода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 </w:t>
            </w:r>
            <w:r>
              <w:br/>
            </w:r>
            <w:r>
              <w:rPr>
                <w:rFonts w:ascii="Times New Roman"/>
                <w:b w:val="false"/>
                <w:i w:val="false"/>
                <w:color w:val="000000"/>
                <w:sz w:val="20"/>
              </w:rPr>
              <w:t xml:space="preserve">
рительное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0,7-2,0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 </w:t>
            </w:r>
            <w:r>
              <w:br/>
            </w:r>
            <w:r>
              <w:rPr>
                <w:rFonts w:ascii="Times New Roman"/>
                <w:b w:val="false"/>
                <w:i w:val="false"/>
                <w:color w:val="000000"/>
                <w:sz w:val="20"/>
              </w:rPr>
              <w:t xml:space="preserve">
рительное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0,7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перевода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возобновления </w:t>
            </w:r>
            <w:r>
              <w:br/>
            </w:r>
            <w:r>
              <w:rPr>
                <w:rFonts w:ascii="Times New Roman"/>
                <w:b w:val="false"/>
                <w:i w:val="false"/>
                <w:color w:val="000000"/>
                <w:sz w:val="20"/>
              </w:rPr>
              <w:t xml:space="preserve">
под пологом леса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возобновления на не покрытых </w:t>
            </w:r>
            <w:r>
              <w:br/>
            </w:r>
            <w:r>
              <w:rPr>
                <w:rFonts w:ascii="Times New Roman"/>
                <w:b w:val="false"/>
                <w:i w:val="false"/>
                <w:color w:val="000000"/>
                <w:sz w:val="20"/>
              </w:rPr>
              <w:t xml:space="preserve">
лесом землях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поп- </w:t>
            </w:r>
            <w:r>
              <w:br/>
            </w:r>
            <w:r>
              <w:rPr>
                <w:rFonts w:ascii="Times New Roman"/>
                <w:b w:val="false"/>
                <w:i w:val="false"/>
                <w:color w:val="000000"/>
                <w:sz w:val="20"/>
              </w:rPr>
              <w:t xml:space="preserve">
равки на характер размещения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равномерное </w:t>
            </w:r>
            <w:r>
              <w:br/>
            </w:r>
            <w:r>
              <w:rPr>
                <w:rFonts w:ascii="Times New Roman"/>
                <w:b w:val="false"/>
                <w:i w:val="false"/>
                <w:color w:val="000000"/>
                <w:sz w:val="20"/>
              </w:rPr>
              <w:t xml:space="preserve">
неравномерное </w:t>
            </w:r>
            <w:r>
              <w:br/>
            </w:r>
            <w:r>
              <w:rPr>
                <w:rFonts w:ascii="Times New Roman"/>
                <w:b w:val="false"/>
                <w:i w:val="false"/>
                <w:color w:val="000000"/>
                <w:sz w:val="20"/>
              </w:rPr>
              <w:t xml:space="preserve">
куртинное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0,8 </w:t>
            </w:r>
            <w:r>
              <w:br/>
            </w:r>
            <w:r>
              <w:rPr>
                <w:rFonts w:ascii="Times New Roman"/>
                <w:b w:val="false"/>
                <w:i w:val="false"/>
                <w:color w:val="000000"/>
                <w:sz w:val="20"/>
              </w:rPr>
              <w:t xml:space="preserve">
0,5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Данные пересчета перемножают на соответствующий коэффициент и суммируют, затем вносят поправку на характер размещения. Оценку возобновления производят по итоговым данным. </w:t>
      </w:r>
    </w:p>
    <w:bookmarkStart w:name="z68" w:id="454"/>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54"/>
    <w:p>
      <w:pPr>
        <w:spacing w:after="0"/>
        <w:ind w:left="0"/>
        <w:jc w:val="left"/>
      </w:pPr>
      <w:r>
        <w:rPr>
          <w:rFonts w:ascii="Times New Roman"/>
          <w:b/>
          <w:i w:val="false"/>
          <w:color w:val="000000"/>
        </w:rPr>
        <w:t xml:space="preserve"> Шкала санитарного состояния деревьев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4633"/>
        <w:gridCol w:w="5013"/>
      </w:tblGrid>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категории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Признаки состояния деревьев по породам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хвойные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Лиственные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 без признаков </w:t>
            </w:r>
            <w:r>
              <w:br/>
            </w:r>
            <w:r>
              <w:rPr>
                <w:rFonts w:ascii="Times New Roman"/>
                <w:b w:val="false"/>
                <w:i w:val="false"/>
                <w:color w:val="000000"/>
                <w:sz w:val="20"/>
              </w:rPr>
              <w:t xml:space="preserve">
ослабления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Крона густая, хвоя </w:t>
            </w:r>
            <w:r>
              <w:br/>
            </w:r>
            <w:r>
              <w:rPr>
                <w:rFonts w:ascii="Times New Roman"/>
                <w:b w:val="false"/>
                <w:i w:val="false"/>
                <w:color w:val="000000"/>
                <w:sz w:val="20"/>
              </w:rPr>
              <w:t xml:space="preserve">
зеленая, усыхания, </w:t>
            </w:r>
            <w:r>
              <w:br/>
            </w:r>
            <w:r>
              <w:rPr>
                <w:rFonts w:ascii="Times New Roman"/>
                <w:b w:val="false"/>
                <w:i w:val="false"/>
                <w:color w:val="000000"/>
                <w:sz w:val="20"/>
              </w:rPr>
              <w:t xml:space="preserve">
повреждений нет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Крона густая, листва </w:t>
            </w:r>
            <w:r>
              <w:br/>
            </w:r>
            <w:r>
              <w:rPr>
                <w:rFonts w:ascii="Times New Roman"/>
                <w:b w:val="false"/>
                <w:i w:val="false"/>
                <w:color w:val="000000"/>
                <w:sz w:val="20"/>
              </w:rPr>
              <w:t xml:space="preserve">
зеленая, усыхания, </w:t>
            </w:r>
            <w:r>
              <w:br/>
            </w:r>
            <w:r>
              <w:rPr>
                <w:rFonts w:ascii="Times New Roman"/>
                <w:b w:val="false"/>
                <w:i w:val="false"/>
                <w:color w:val="000000"/>
                <w:sz w:val="20"/>
              </w:rPr>
              <w:t xml:space="preserve">
повреждений нет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 ослабленные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Крона слабо ажурная; хвоя зеленая, </w:t>
            </w:r>
            <w:r>
              <w:br/>
            </w:r>
            <w:r>
              <w:rPr>
                <w:rFonts w:ascii="Times New Roman"/>
                <w:b w:val="false"/>
                <w:i w:val="false"/>
                <w:color w:val="000000"/>
                <w:sz w:val="20"/>
              </w:rPr>
              <w:t xml:space="preserve">
светло-зеленая или </w:t>
            </w:r>
            <w:r>
              <w:br/>
            </w:r>
            <w:r>
              <w:rPr>
                <w:rFonts w:ascii="Times New Roman"/>
                <w:b w:val="false"/>
                <w:i w:val="false"/>
                <w:color w:val="000000"/>
                <w:sz w:val="20"/>
              </w:rPr>
              <w:t xml:space="preserve">
объедена (обожжена) </w:t>
            </w:r>
            <w:r>
              <w:br/>
            </w:r>
            <w:r>
              <w:rPr>
                <w:rFonts w:ascii="Times New Roman"/>
                <w:b w:val="false"/>
                <w:i w:val="false"/>
                <w:color w:val="000000"/>
                <w:sz w:val="20"/>
              </w:rPr>
              <w:t xml:space="preserve">
не более, чем на 1/3; усыхание отдельных ветвей, повреждение отдельных корневых лап, местное повреждение ствола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Крона слабо ажурная; </w:t>
            </w:r>
            <w:r>
              <w:br/>
            </w:r>
            <w:r>
              <w:rPr>
                <w:rFonts w:ascii="Times New Roman"/>
                <w:b w:val="false"/>
                <w:i w:val="false"/>
                <w:color w:val="000000"/>
                <w:sz w:val="20"/>
              </w:rPr>
              <w:t xml:space="preserve">
листва рано опадает или объедена до 25 %; </w:t>
            </w:r>
            <w:r>
              <w:br/>
            </w:r>
            <w:r>
              <w:rPr>
                <w:rFonts w:ascii="Times New Roman"/>
                <w:b w:val="false"/>
                <w:i w:val="false"/>
                <w:color w:val="000000"/>
                <w:sz w:val="20"/>
              </w:rPr>
              <w:t xml:space="preserve">
усыхание отдельных ветвей; местное </w:t>
            </w:r>
            <w:r>
              <w:br/>
            </w:r>
            <w:r>
              <w:rPr>
                <w:rFonts w:ascii="Times New Roman"/>
                <w:b w:val="false"/>
                <w:i w:val="false"/>
                <w:color w:val="000000"/>
                <w:sz w:val="20"/>
              </w:rPr>
              <w:t xml:space="preserve">
поражение ствола и </w:t>
            </w:r>
            <w:r>
              <w:br/>
            </w:r>
            <w:r>
              <w:rPr>
                <w:rFonts w:ascii="Times New Roman"/>
                <w:b w:val="false"/>
                <w:i w:val="false"/>
                <w:color w:val="000000"/>
                <w:sz w:val="20"/>
              </w:rPr>
              <w:t xml:space="preserve">
корневых лап; единичные </w:t>
            </w:r>
            <w:r>
              <w:br/>
            </w:r>
            <w:r>
              <w:rPr>
                <w:rFonts w:ascii="Times New Roman"/>
                <w:b w:val="false"/>
                <w:i w:val="false"/>
                <w:color w:val="000000"/>
                <w:sz w:val="20"/>
              </w:rPr>
              <w:t xml:space="preserve">
водяные побеги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 сильно </w:t>
            </w:r>
            <w:r>
              <w:br/>
            </w:r>
            <w:r>
              <w:rPr>
                <w:rFonts w:ascii="Times New Roman"/>
                <w:b w:val="false"/>
                <w:i w:val="false"/>
                <w:color w:val="000000"/>
                <w:sz w:val="20"/>
              </w:rPr>
              <w:t xml:space="preserve">
ослабленные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Крона сильно ажурная; хвоя светло-зеленая или серая или матовая, либо объедена (обожжена) </w:t>
            </w:r>
            <w:r>
              <w:br/>
            </w:r>
            <w:r>
              <w:rPr>
                <w:rFonts w:ascii="Times New Roman"/>
                <w:b w:val="false"/>
                <w:i w:val="false"/>
                <w:color w:val="000000"/>
                <w:sz w:val="20"/>
              </w:rPr>
              <w:t xml:space="preserve">
до 2/3, прироста очень слабый, усыхание до 2/3 кроны, </w:t>
            </w:r>
            <w:r>
              <w:br/>
            </w:r>
            <w:r>
              <w:rPr>
                <w:rFonts w:ascii="Times New Roman"/>
                <w:b w:val="false"/>
                <w:i w:val="false"/>
                <w:color w:val="000000"/>
                <w:sz w:val="20"/>
              </w:rPr>
              <w:t xml:space="preserve">
повреждения корневых лап или ствола, </w:t>
            </w:r>
            <w:r>
              <w:br/>
            </w:r>
            <w:r>
              <w:rPr>
                <w:rFonts w:ascii="Times New Roman"/>
                <w:b w:val="false"/>
                <w:i w:val="false"/>
                <w:color w:val="000000"/>
                <w:sz w:val="20"/>
              </w:rPr>
              <w:t xml:space="preserve">
окольцовывающие их </w:t>
            </w:r>
            <w:r>
              <w:br/>
            </w:r>
            <w:r>
              <w:rPr>
                <w:rFonts w:ascii="Times New Roman"/>
                <w:b w:val="false"/>
                <w:i w:val="false"/>
                <w:color w:val="000000"/>
                <w:sz w:val="20"/>
              </w:rPr>
              <w:t xml:space="preserve">
до 2/3; попытки </w:t>
            </w:r>
            <w:r>
              <w:br/>
            </w:r>
            <w:r>
              <w:rPr>
                <w:rFonts w:ascii="Times New Roman"/>
                <w:b w:val="false"/>
                <w:i w:val="false"/>
                <w:color w:val="000000"/>
                <w:sz w:val="20"/>
              </w:rPr>
              <w:t xml:space="preserve">
поселения стволовых </w:t>
            </w:r>
            <w:r>
              <w:br/>
            </w:r>
            <w:r>
              <w:rPr>
                <w:rFonts w:ascii="Times New Roman"/>
                <w:b w:val="false"/>
                <w:i w:val="false"/>
                <w:color w:val="000000"/>
                <w:sz w:val="20"/>
              </w:rPr>
              <w:t xml:space="preserve">
вредителей; плодовые тела грибов или иные признаки сильного </w:t>
            </w:r>
            <w:r>
              <w:br/>
            </w:r>
            <w:r>
              <w:rPr>
                <w:rFonts w:ascii="Times New Roman"/>
                <w:b w:val="false"/>
                <w:i w:val="false"/>
                <w:color w:val="000000"/>
                <w:sz w:val="20"/>
              </w:rPr>
              <w:t xml:space="preserve">
поражения ствола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Крона сильно ажурная; </w:t>
            </w:r>
            <w:r>
              <w:br/>
            </w:r>
            <w:r>
              <w:rPr>
                <w:rFonts w:ascii="Times New Roman"/>
                <w:b w:val="false"/>
                <w:i w:val="false"/>
                <w:color w:val="000000"/>
                <w:sz w:val="20"/>
              </w:rPr>
              <w:t xml:space="preserve">
листва очень мелкая, </w:t>
            </w:r>
            <w:r>
              <w:br/>
            </w:r>
            <w:r>
              <w:rPr>
                <w:rFonts w:ascii="Times New Roman"/>
                <w:b w:val="false"/>
                <w:i w:val="false"/>
                <w:color w:val="000000"/>
                <w:sz w:val="20"/>
              </w:rPr>
              <w:t xml:space="preserve">
светлая, рано желтеет и </w:t>
            </w:r>
            <w:r>
              <w:br/>
            </w:r>
            <w:r>
              <w:rPr>
                <w:rFonts w:ascii="Times New Roman"/>
                <w:b w:val="false"/>
                <w:i w:val="false"/>
                <w:color w:val="000000"/>
                <w:sz w:val="20"/>
              </w:rPr>
              <w:t xml:space="preserve">
опадает, прирост очень </w:t>
            </w:r>
            <w:r>
              <w:br/>
            </w:r>
            <w:r>
              <w:rPr>
                <w:rFonts w:ascii="Times New Roman"/>
                <w:b w:val="false"/>
                <w:i w:val="false"/>
                <w:color w:val="000000"/>
                <w:sz w:val="20"/>
              </w:rPr>
              <w:t xml:space="preserve">
слабый или отсутствует; </w:t>
            </w:r>
            <w:r>
              <w:br/>
            </w:r>
            <w:r>
              <w:rPr>
                <w:rFonts w:ascii="Times New Roman"/>
                <w:b w:val="false"/>
                <w:i w:val="false"/>
                <w:color w:val="000000"/>
                <w:sz w:val="20"/>
              </w:rPr>
              <w:t xml:space="preserve">
усыхает до 2/3 кроны </w:t>
            </w:r>
            <w:r>
              <w:br/>
            </w:r>
            <w:r>
              <w:rPr>
                <w:rFonts w:ascii="Times New Roman"/>
                <w:b w:val="false"/>
                <w:i w:val="false"/>
                <w:color w:val="000000"/>
                <w:sz w:val="20"/>
              </w:rPr>
              <w:t xml:space="preserve">
повреждение ствола и </w:t>
            </w:r>
            <w:r>
              <w:br/>
            </w:r>
            <w:r>
              <w:rPr>
                <w:rFonts w:ascii="Times New Roman"/>
                <w:b w:val="false"/>
                <w:i w:val="false"/>
                <w:color w:val="000000"/>
                <w:sz w:val="20"/>
              </w:rPr>
              <w:t xml:space="preserve">
корневых лап на 2/3 их </w:t>
            </w:r>
            <w:r>
              <w:br/>
            </w:r>
            <w:r>
              <w:rPr>
                <w:rFonts w:ascii="Times New Roman"/>
                <w:b w:val="false"/>
                <w:i w:val="false"/>
                <w:color w:val="000000"/>
                <w:sz w:val="20"/>
              </w:rPr>
              <w:t xml:space="preserve">
окружности; сокотечение </w:t>
            </w:r>
            <w:r>
              <w:br/>
            </w:r>
            <w:r>
              <w:rPr>
                <w:rFonts w:ascii="Times New Roman"/>
                <w:b w:val="false"/>
                <w:i w:val="false"/>
                <w:color w:val="000000"/>
                <w:sz w:val="20"/>
              </w:rPr>
              <w:t xml:space="preserve">
на стволах и скелетных </w:t>
            </w:r>
            <w:r>
              <w:br/>
            </w:r>
            <w:r>
              <w:rPr>
                <w:rFonts w:ascii="Times New Roman"/>
                <w:b w:val="false"/>
                <w:i w:val="false"/>
                <w:color w:val="000000"/>
                <w:sz w:val="20"/>
              </w:rPr>
              <w:t xml:space="preserve">
сучьях; попытки </w:t>
            </w:r>
            <w:r>
              <w:br/>
            </w:r>
            <w:r>
              <w:rPr>
                <w:rFonts w:ascii="Times New Roman"/>
                <w:b w:val="false"/>
                <w:i w:val="false"/>
                <w:color w:val="000000"/>
                <w:sz w:val="20"/>
              </w:rPr>
              <w:t xml:space="preserve">
поселения или местные </w:t>
            </w:r>
            <w:r>
              <w:br/>
            </w:r>
            <w:r>
              <w:rPr>
                <w:rFonts w:ascii="Times New Roman"/>
                <w:b w:val="false"/>
                <w:i w:val="false"/>
                <w:color w:val="000000"/>
                <w:sz w:val="20"/>
              </w:rPr>
              <w:t xml:space="preserve">
поселения стволовых </w:t>
            </w:r>
            <w:r>
              <w:br/>
            </w:r>
            <w:r>
              <w:rPr>
                <w:rFonts w:ascii="Times New Roman"/>
                <w:b w:val="false"/>
                <w:i w:val="false"/>
                <w:color w:val="000000"/>
                <w:sz w:val="20"/>
              </w:rPr>
              <w:t xml:space="preserve">
вредителей; обильные </w:t>
            </w:r>
            <w:r>
              <w:br/>
            </w:r>
            <w:r>
              <w:rPr>
                <w:rFonts w:ascii="Times New Roman"/>
                <w:b w:val="false"/>
                <w:i w:val="false"/>
                <w:color w:val="000000"/>
                <w:sz w:val="20"/>
              </w:rPr>
              <w:t xml:space="preserve">
водяные побеги; плодовые тела грибов на </w:t>
            </w:r>
            <w:r>
              <w:br/>
            </w:r>
            <w:r>
              <w:rPr>
                <w:rFonts w:ascii="Times New Roman"/>
                <w:b w:val="false"/>
                <w:i w:val="false"/>
                <w:color w:val="000000"/>
                <w:sz w:val="20"/>
              </w:rPr>
              <w:t xml:space="preserve">
стволе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 усыхающие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Крона сильно ажурная; хвоя серая, желтоватая </w:t>
            </w:r>
            <w:r>
              <w:br/>
            </w:r>
            <w:r>
              <w:rPr>
                <w:rFonts w:ascii="Times New Roman"/>
                <w:b w:val="false"/>
                <w:i w:val="false"/>
                <w:color w:val="000000"/>
                <w:sz w:val="20"/>
              </w:rPr>
              <w:t xml:space="preserve">
или желто-зеленая, </w:t>
            </w:r>
            <w:r>
              <w:br/>
            </w:r>
            <w:r>
              <w:rPr>
                <w:rFonts w:ascii="Times New Roman"/>
                <w:b w:val="false"/>
                <w:i w:val="false"/>
                <w:color w:val="000000"/>
                <w:sz w:val="20"/>
              </w:rPr>
              <w:t xml:space="preserve">
осыпается, прирост </w:t>
            </w:r>
            <w:r>
              <w:br/>
            </w:r>
            <w:r>
              <w:rPr>
                <w:rFonts w:ascii="Times New Roman"/>
                <w:b w:val="false"/>
                <w:i w:val="false"/>
                <w:color w:val="000000"/>
                <w:sz w:val="20"/>
              </w:rPr>
              <w:t xml:space="preserve">
очень слабый или отсутствует; усыхание более 2/3 ветвей; повреждение ствола и корневых лап более </w:t>
            </w:r>
            <w:r>
              <w:br/>
            </w:r>
            <w:r>
              <w:rPr>
                <w:rFonts w:ascii="Times New Roman"/>
                <w:b w:val="false"/>
                <w:i w:val="false"/>
                <w:color w:val="000000"/>
                <w:sz w:val="20"/>
              </w:rPr>
              <w:t xml:space="preserve">
2/3 окружности; </w:t>
            </w:r>
            <w:r>
              <w:br/>
            </w:r>
            <w:r>
              <w:rPr>
                <w:rFonts w:ascii="Times New Roman"/>
                <w:b w:val="false"/>
                <w:i w:val="false"/>
                <w:color w:val="000000"/>
                <w:sz w:val="20"/>
              </w:rPr>
              <w:t xml:space="preserve">
признаки заселения </w:t>
            </w:r>
            <w:r>
              <w:br/>
            </w:r>
            <w:r>
              <w:rPr>
                <w:rFonts w:ascii="Times New Roman"/>
                <w:b w:val="false"/>
                <w:i w:val="false"/>
                <w:color w:val="000000"/>
                <w:sz w:val="20"/>
              </w:rPr>
              <w:t xml:space="preserve">
стволовыми вредителями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Усохло или усыхает </w:t>
            </w:r>
            <w:r>
              <w:br/>
            </w:r>
            <w:r>
              <w:rPr>
                <w:rFonts w:ascii="Times New Roman"/>
                <w:b w:val="false"/>
                <w:i w:val="false"/>
                <w:color w:val="000000"/>
                <w:sz w:val="20"/>
              </w:rPr>
              <w:t xml:space="preserve">
более 2/3 кроны; </w:t>
            </w:r>
            <w:r>
              <w:br/>
            </w:r>
            <w:r>
              <w:rPr>
                <w:rFonts w:ascii="Times New Roman"/>
                <w:b w:val="false"/>
                <w:i w:val="false"/>
                <w:color w:val="000000"/>
                <w:sz w:val="20"/>
              </w:rPr>
              <w:t xml:space="preserve">
повреждение более 2/3 </w:t>
            </w:r>
            <w:r>
              <w:br/>
            </w:r>
            <w:r>
              <w:rPr>
                <w:rFonts w:ascii="Times New Roman"/>
                <w:b w:val="false"/>
                <w:i w:val="false"/>
                <w:color w:val="000000"/>
                <w:sz w:val="20"/>
              </w:rPr>
              <w:t xml:space="preserve">
окружности ствола и </w:t>
            </w:r>
            <w:r>
              <w:br/>
            </w:r>
            <w:r>
              <w:rPr>
                <w:rFonts w:ascii="Times New Roman"/>
                <w:b w:val="false"/>
                <w:i w:val="false"/>
                <w:color w:val="000000"/>
                <w:sz w:val="20"/>
              </w:rPr>
              <w:t xml:space="preserve">
корневых лап; признаки </w:t>
            </w:r>
            <w:r>
              <w:br/>
            </w:r>
            <w:r>
              <w:rPr>
                <w:rFonts w:ascii="Times New Roman"/>
                <w:b w:val="false"/>
                <w:i w:val="false"/>
                <w:color w:val="000000"/>
                <w:sz w:val="20"/>
              </w:rPr>
              <w:t xml:space="preserve">
заселения стволовыми </w:t>
            </w:r>
            <w:r>
              <w:br/>
            </w:r>
            <w:r>
              <w:rPr>
                <w:rFonts w:ascii="Times New Roman"/>
                <w:b w:val="false"/>
                <w:i w:val="false"/>
                <w:color w:val="000000"/>
                <w:sz w:val="20"/>
              </w:rPr>
              <w:t xml:space="preserve">
вредителями усыхающие </w:t>
            </w:r>
            <w:r>
              <w:br/>
            </w:r>
            <w:r>
              <w:rPr>
                <w:rFonts w:ascii="Times New Roman"/>
                <w:b w:val="false"/>
                <w:i w:val="false"/>
                <w:color w:val="000000"/>
                <w:sz w:val="20"/>
              </w:rPr>
              <w:t xml:space="preserve">
водяные побеги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 свежий сухостой (текущего </w:t>
            </w:r>
            <w:r>
              <w:br/>
            </w:r>
            <w:r>
              <w:rPr>
                <w:rFonts w:ascii="Times New Roman"/>
                <w:b w:val="false"/>
                <w:i w:val="false"/>
                <w:color w:val="000000"/>
                <w:sz w:val="20"/>
              </w:rPr>
              <w:t xml:space="preserve">
года)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Серая, желтая или </w:t>
            </w:r>
            <w:r>
              <w:br/>
            </w:r>
            <w:r>
              <w:rPr>
                <w:rFonts w:ascii="Times New Roman"/>
                <w:b w:val="false"/>
                <w:i w:val="false"/>
                <w:color w:val="000000"/>
                <w:sz w:val="20"/>
              </w:rPr>
              <w:t xml:space="preserve">
бурая, частично </w:t>
            </w:r>
            <w:r>
              <w:br/>
            </w:r>
            <w:r>
              <w:rPr>
                <w:rFonts w:ascii="Times New Roman"/>
                <w:b w:val="false"/>
                <w:i w:val="false"/>
                <w:color w:val="000000"/>
                <w:sz w:val="20"/>
              </w:rPr>
              <w:t xml:space="preserve">
осыпающаяся хвоя, </w:t>
            </w:r>
            <w:r>
              <w:br/>
            </w:r>
            <w:r>
              <w:rPr>
                <w:rFonts w:ascii="Times New Roman"/>
                <w:b w:val="false"/>
                <w:i w:val="false"/>
                <w:color w:val="000000"/>
                <w:sz w:val="20"/>
              </w:rPr>
              <w:t xml:space="preserve">
частичное опадание </w:t>
            </w:r>
            <w:r>
              <w:br/>
            </w:r>
            <w:r>
              <w:rPr>
                <w:rFonts w:ascii="Times New Roman"/>
                <w:b w:val="false"/>
                <w:i w:val="false"/>
                <w:color w:val="000000"/>
                <w:sz w:val="20"/>
              </w:rPr>
              <w:t xml:space="preserve">
коры, признаки </w:t>
            </w:r>
            <w:r>
              <w:br/>
            </w:r>
            <w:r>
              <w:rPr>
                <w:rFonts w:ascii="Times New Roman"/>
                <w:b w:val="false"/>
                <w:i w:val="false"/>
                <w:color w:val="000000"/>
                <w:sz w:val="20"/>
              </w:rPr>
              <w:t xml:space="preserve">
заселения или вылета стволовых вредителей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Листва усохла, увяла </w:t>
            </w:r>
            <w:r>
              <w:br/>
            </w:r>
            <w:r>
              <w:rPr>
                <w:rFonts w:ascii="Times New Roman"/>
                <w:b w:val="false"/>
                <w:i w:val="false"/>
                <w:color w:val="000000"/>
                <w:sz w:val="20"/>
              </w:rPr>
              <w:t xml:space="preserve">
или отсутствует; </w:t>
            </w:r>
            <w:r>
              <w:br/>
            </w:r>
            <w:r>
              <w:rPr>
                <w:rFonts w:ascii="Times New Roman"/>
                <w:b w:val="false"/>
                <w:i w:val="false"/>
                <w:color w:val="000000"/>
                <w:sz w:val="20"/>
              </w:rPr>
              <w:t xml:space="preserve">
частичное опадание </w:t>
            </w:r>
            <w:r>
              <w:br/>
            </w:r>
            <w:r>
              <w:rPr>
                <w:rFonts w:ascii="Times New Roman"/>
                <w:b w:val="false"/>
                <w:i w:val="false"/>
                <w:color w:val="000000"/>
                <w:sz w:val="20"/>
              </w:rPr>
              <w:t xml:space="preserve">
коры; признаки </w:t>
            </w:r>
            <w:r>
              <w:br/>
            </w:r>
            <w:r>
              <w:rPr>
                <w:rFonts w:ascii="Times New Roman"/>
                <w:b w:val="false"/>
                <w:i w:val="false"/>
                <w:color w:val="000000"/>
                <w:sz w:val="20"/>
              </w:rPr>
              <w:t xml:space="preserve">
заселения или вылета </w:t>
            </w:r>
            <w:r>
              <w:br/>
            </w:r>
            <w:r>
              <w:rPr>
                <w:rFonts w:ascii="Times New Roman"/>
                <w:b w:val="false"/>
                <w:i w:val="false"/>
                <w:color w:val="000000"/>
                <w:sz w:val="20"/>
              </w:rPr>
              <w:t xml:space="preserve">
стволовых вредителей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 старый сухостой (прошлых лет)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Хвоя отсутствует; кора и мелкие веточки осыпались частично или полностью; вылетные отверстия стволовых вредителей; под корой грибница </w:t>
            </w:r>
            <w:r>
              <w:br/>
            </w:r>
            <w:r>
              <w:rPr>
                <w:rFonts w:ascii="Times New Roman"/>
                <w:b w:val="false"/>
                <w:i w:val="false"/>
                <w:color w:val="000000"/>
                <w:sz w:val="20"/>
              </w:rPr>
              <w:t xml:space="preserve">
дереворазрушающих </w:t>
            </w:r>
            <w:r>
              <w:br/>
            </w:r>
            <w:r>
              <w:rPr>
                <w:rFonts w:ascii="Times New Roman"/>
                <w:b w:val="false"/>
                <w:i w:val="false"/>
                <w:color w:val="000000"/>
                <w:sz w:val="20"/>
              </w:rPr>
              <w:t xml:space="preserve">
грибов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Листва отсутствует; </w:t>
            </w:r>
            <w:r>
              <w:br/>
            </w:r>
            <w:r>
              <w:rPr>
                <w:rFonts w:ascii="Times New Roman"/>
                <w:b w:val="false"/>
                <w:i w:val="false"/>
                <w:color w:val="000000"/>
                <w:sz w:val="20"/>
              </w:rPr>
              <w:t xml:space="preserve">
кора и мелкие веточки </w:t>
            </w:r>
            <w:r>
              <w:br/>
            </w:r>
            <w:r>
              <w:rPr>
                <w:rFonts w:ascii="Times New Roman"/>
                <w:b w:val="false"/>
                <w:i w:val="false"/>
                <w:color w:val="000000"/>
                <w:sz w:val="20"/>
              </w:rPr>
              <w:t xml:space="preserve">
осыпались частично или </w:t>
            </w:r>
            <w:r>
              <w:br/>
            </w:r>
            <w:r>
              <w:rPr>
                <w:rFonts w:ascii="Times New Roman"/>
                <w:b w:val="false"/>
                <w:i w:val="false"/>
                <w:color w:val="000000"/>
                <w:sz w:val="20"/>
              </w:rPr>
              <w:t xml:space="preserve">
полностью; вылетные </w:t>
            </w:r>
            <w:r>
              <w:br/>
            </w:r>
            <w:r>
              <w:rPr>
                <w:rFonts w:ascii="Times New Roman"/>
                <w:b w:val="false"/>
                <w:i w:val="false"/>
                <w:color w:val="000000"/>
                <w:sz w:val="20"/>
              </w:rPr>
              <w:t xml:space="preserve">
отверстия стволовых </w:t>
            </w:r>
            <w:r>
              <w:br/>
            </w:r>
            <w:r>
              <w:rPr>
                <w:rFonts w:ascii="Times New Roman"/>
                <w:b w:val="false"/>
                <w:i w:val="false"/>
                <w:color w:val="000000"/>
                <w:sz w:val="20"/>
              </w:rPr>
              <w:t xml:space="preserve">
вредителей; под корой </w:t>
            </w:r>
            <w:r>
              <w:br/>
            </w:r>
            <w:r>
              <w:rPr>
                <w:rFonts w:ascii="Times New Roman"/>
                <w:b w:val="false"/>
                <w:i w:val="false"/>
                <w:color w:val="000000"/>
                <w:sz w:val="20"/>
              </w:rPr>
              <w:t xml:space="preserve">
грибница дерево- </w:t>
            </w:r>
            <w:r>
              <w:br/>
            </w:r>
            <w:r>
              <w:rPr>
                <w:rFonts w:ascii="Times New Roman"/>
                <w:b w:val="false"/>
                <w:i w:val="false"/>
                <w:color w:val="000000"/>
                <w:sz w:val="20"/>
              </w:rPr>
              <w:t xml:space="preserve">
разрушающих грибов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Шкала конкретизируется в различных очагах вредителей, болезней, других повреждений с учетом особенностей, причины ослабления и устойчивости древесной породы. </w:t>
      </w:r>
      <w:r>
        <w:br/>
      </w:r>
      <w:r>
        <w:rPr>
          <w:rFonts w:ascii="Times New Roman"/>
          <w:b w:val="false"/>
          <w:i w:val="false"/>
          <w:color w:val="000000"/>
          <w:sz w:val="28"/>
        </w:rPr>
        <w:t xml:space="preserve">
      2) При перечете на пробных площадях обязательно указывается заселенность деревьев III-IV категорий стволовыми вредителями и пораженность болезнями, для чего в перечетной ведомости предусматриваются соответствующие графы. </w:t>
      </w:r>
      <w:r>
        <w:br/>
      </w:r>
      <w:r>
        <w:rPr>
          <w:rFonts w:ascii="Times New Roman"/>
          <w:b w:val="false"/>
          <w:i w:val="false"/>
          <w:color w:val="000000"/>
          <w:sz w:val="28"/>
        </w:rPr>
        <w:t xml:space="preserve">
      3) Ветровал, бурелом и снеговал учитываются отдельно с указанием степени заселенности стволовыми вредителями. </w:t>
      </w:r>
      <w:r>
        <w:br/>
      </w:r>
      <w:r>
        <w:rPr>
          <w:rFonts w:ascii="Times New Roman"/>
          <w:b w:val="false"/>
          <w:i w:val="false"/>
          <w:color w:val="000000"/>
          <w:sz w:val="28"/>
        </w:rPr>
        <w:t xml:space="preserve">
      4) При необходимости более детального учета деревьев по их состоянию в отдельных очагах вредителей и болезней допускается выделение дополнительных категорий. </w:t>
      </w:r>
      <w:r>
        <w:br/>
      </w:r>
      <w:r>
        <w:rPr>
          <w:rFonts w:ascii="Times New Roman"/>
          <w:b w:val="false"/>
          <w:i w:val="false"/>
          <w:color w:val="000000"/>
          <w:sz w:val="28"/>
        </w:rPr>
        <w:t xml:space="preserve">
      5) Средневзвешенный балл санитарного состояния древостоя определяется по формуле: </w:t>
      </w:r>
    </w:p>
    <w:p>
      <w:pPr>
        <w:spacing w:after="0"/>
        <w:ind w:left="0"/>
        <w:jc w:val="both"/>
      </w:pPr>
      <w:r>
        <w:rPr>
          <w:rFonts w:ascii="Times New Roman"/>
          <w:b w:val="false"/>
          <w:i w:val="false"/>
          <w:color w:val="000000"/>
          <w:sz w:val="28"/>
        </w:rPr>
        <w:t xml:space="preserve">               Z1 N1 + Z2 N2 + Z3 N3 + Z4 N4 + Z5 N5 + Z6 N6 </w:t>
      </w:r>
      <w:r>
        <w:br/>
      </w:r>
      <w:r>
        <w:rPr>
          <w:rFonts w:ascii="Times New Roman"/>
          <w:b w:val="false"/>
          <w:i w:val="false"/>
          <w:color w:val="000000"/>
          <w:sz w:val="28"/>
        </w:rPr>
        <w:t xml:space="preserve">
      Б =  ----------------------------------------------------- </w:t>
      </w:r>
      <w:r>
        <w:br/>
      </w:r>
      <w:r>
        <w:rPr>
          <w:rFonts w:ascii="Times New Roman"/>
          <w:b w:val="false"/>
          <w:i w:val="false"/>
          <w:color w:val="000000"/>
          <w:sz w:val="28"/>
        </w:rPr>
        <w:t xml:space="preserve">
                       N1 + N2 + N3 + N4 + N5 + N6 </w:t>
      </w:r>
    </w:p>
    <w:p>
      <w:pPr>
        <w:spacing w:after="0"/>
        <w:ind w:left="0"/>
        <w:jc w:val="both"/>
      </w:pPr>
      <w:r>
        <w:rPr>
          <w:rFonts w:ascii="Times New Roman"/>
          <w:b w:val="false"/>
          <w:i w:val="false"/>
          <w:color w:val="000000"/>
          <w:sz w:val="28"/>
        </w:rPr>
        <w:t xml:space="preserve">      где: Z1... Z6 - категория состояния деревьев с первого по шестой; </w:t>
      </w:r>
      <w:r>
        <w:br/>
      </w:r>
      <w:r>
        <w:rPr>
          <w:rFonts w:ascii="Times New Roman"/>
          <w:b w:val="false"/>
          <w:i w:val="false"/>
          <w:color w:val="000000"/>
          <w:sz w:val="28"/>
        </w:rPr>
        <w:t xml:space="preserve">
      N1 ... N6 - число деревьев на пробе с соответствующей категорией состояния. </w:t>
      </w:r>
      <w:r>
        <w:br/>
      </w:r>
      <w:r>
        <w:rPr>
          <w:rFonts w:ascii="Times New Roman"/>
          <w:b w:val="false"/>
          <w:i w:val="false"/>
          <w:color w:val="000000"/>
          <w:sz w:val="28"/>
        </w:rPr>
        <w:t xml:space="preserve">
      При определении балла санитарного состояния древостоев учитываются все деревья, относящиеся с I по VI категориям их состояния. </w:t>
      </w:r>
    </w:p>
    <w:bookmarkStart w:name="z69" w:id="455"/>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рубок леса на   </w:t>
      </w:r>
      <w:r>
        <w:br/>
      </w:r>
      <w:r>
        <w:rPr>
          <w:rFonts w:ascii="Times New Roman"/>
          <w:b w:val="false"/>
          <w:i w:val="false"/>
          <w:color w:val="000000"/>
          <w:sz w:val="28"/>
        </w:rPr>
        <w:t xml:space="preserve">
участках государственного  </w:t>
      </w:r>
      <w:r>
        <w:br/>
      </w:r>
      <w:r>
        <w:rPr>
          <w:rFonts w:ascii="Times New Roman"/>
          <w:b w:val="false"/>
          <w:i w:val="false"/>
          <w:color w:val="000000"/>
          <w:sz w:val="28"/>
        </w:rPr>
        <w:t xml:space="preserve">
лесного фонда        </w:t>
      </w:r>
    </w:p>
    <w:bookmarkEnd w:id="455"/>
    <w:p>
      <w:pPr>
        <w:spacing w:after="0"/>
        <w:ind w:left="0"/>
        <w:jc w:val="left"/>
      </w:pPr>
      <w:r>
        <w:rPr>
          <w:rFonts w:ascii="Times New Roman"/>
          <w:b/>
          <w:i w:val="false"/>
          <w:color w:val="000000"/>
        </w:rPr>
        <w:t xml:space="preserve"> Категории состояния (классы устойчивости) насаждений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253"/>
        <w:gridCol w:w="3593"/>
        <w:gridCol w:w="353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категорий состояния </w:t>
            </w:r>
            <w:r>
              <w:br/>
            </w:r>
            <w:r>
              <w:rPr>
                <w:rFonts w:ascii="Times New Roman"/>
                <w:b w:val="false"/>
                <w:i w:val="false"/>
                <w:color w:val="000000"/>
                <w:sz w:val="20"/>
              </w:rPr>
              <w:t xml:space="preserve">
(классы устойчивости) насаждений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класс- </w:t>
            </w:r>
            <w:r>
              <w:br/>
            </w:r>
            <w:r>
              <w:rPr>
                <w:rFonts w:ascii="Times New Roman"/>
                <w:b w:val="false"/>
                <w:i w:val="false"/>
                <w:color w:val="000000"/>
                <w:sz w:val="20"/>
              </w:rPr>
              <w:t xml:space="preserve">
биологически </w:t>
            </w:r>
            <w:r>
              <w:br/>
            </w:r>
            <w:r>
              <w:rPr>
                <w:rFonts w:ascii="Times New Roman"/>
                <w:b w:val="false"/>
                <w:i w:val="false"/>
                <w:color w:val="000000"/>
                <w:sz w:val="20"/>
              </w:rPr>
              <w:t xml:space="preserve">
устойчивые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класс - </w:t>
            </w:r>
            <w:r>
              <w:br/>
            </w:r>
            <w:r>
              <w:rPr>
                <w:rFonts w:ascii="Times New Roman"/>
                <w:b w:val="false"/>
                <w:i w:val="false"/>
                <w:color w:val="000000"/>
                <w:sz w:val="20"/>
              </w:rPr>
              <w:t xml:space="preserve">
с нарушенной </w:t>
            </w:r>
            <w:r>
              <w:br/>
            </w:r>
            <w:r>
              <w:rPr>
                <w:rFonts w:ascii="Times New Roman"/>
                <w:b w:val="false"/>
                <w:i w:val="false"/>
                <w:color w:val="000000"/>
                <w:sz w:val="20"/>
              </w:rPr>
              <w:t xml:space="preserve">
устойчивостью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класс - </w:t>
            </w:r>
            <w:r>
              <w:br/>
            </w:r>
            <w:r>
              <w:rPr>
                <w:rFonts w:ascii="Times New Roman"/>
                <w:b w:val="false"/>
                <w:i w:val="false"/>
                <w:color w:val="000000"/>
                <w:sz w:val="20"/>
              </w:rPr>
              <w:t xml:space="preserve">
утратившие </w:t>
            </w:r>
            <w:r>
              <w:br/>
            </w:r>
            <w:r>
              <w:rPr>
                <w:rFonts w:ascii="Times New Roman"/>
                <w:b w:val="false"/>
                <w:i w:val="false"/>
                <w:color w:val="000000"/>
                <w:sz w:val="20"/>
              </w:rPr>
              <w:t xml:space="preserve">
устойчивость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w:t>
            </w:r>
            <w:r>
              <w:br/>
            </w:r>
            <w:r>
              <w:rPr>
                <w:rFonts w:ascii="Times New Roman"/>
                <w:b w:val="false"/>
                <w:i w:val="false"/>
                <w:color w:val="000000"/>
                <w:sz w:val="20"/>
              </w:rPr>
              <w:t xml:space="preserve">
отпад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естественного, </w:t>
            </w:r>
            <w:r>
              <w:br/>
            </w:r>
            <w:r>
              <w:rPr>
                <w:rFonts w:ascii="Times New Roman"/>
                <w:b w:val="false"/>
                <w:i w:val="false"/>
                <w:color w:val="000000"/>
                <w:sz w:val="20"/>
              </w:rPr>
              <w:t xml:space="preserve">
происходит </w:t>
            </w:r>
            <w:r>
              <w:br/>
            </w:r>
            <w:r>
              <w:rPr>
                <w:rFonts w:ascii="Times New Roman"/>
                <w:b w:val="false"/>
                <w:i w:val="false"/>
                <w:color w:val="000000"/>
                <w:sz w:val="20"/>
              </w:rPr>
              <w:t xml:space="preserve">
преимущественно </w:t>
            </w:r>
            <w:r>
              <w:br/>
            </w:r>
            <w:r>
              <w:rPr>
                <w:rFonts w:ascii="Times New Roman"/>
                <w:b w:val="false"/>
                <w:i w:val="false"/>
                <w:color w:val="000000"/>
                <w:sz w:val="20"/>
              </w:rPr>
              <w:t xml:space="preserve">
за счет деревьев </w:t>
            </w:r>
            <w:r>
              <w:br/>
            </w:r>
            <w:r>
              <w:rPr>
                <w:rFonts w:ascii="Times New Roman"/>
                <w:b w:val="false"/>
                <w:i w:val="false"/>
                <w:color w:val="000000"/>
                <w:sz w:val="20"/>
              </w:rPr>
              <w:t xml:space="preserve">
низших диаметров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два и более раз превышает </w:t>
            </w:r>
            <w:r>
              <w:br/>
            </w:r>
            <w:r>
              <w:rPr>
                <w:rFonts w:ascii="Times New Roman"/>
                <w:b w:val="false"/>
                <w:i w:val="false"/>
                <w:color w:val="000000"/>
                <w:sz w:val="20"/>
              </w:rPr>
              <w:t xml:space="preserve">
величину естественного отпада </w:t>
            </w:r>
            <w:r>
              <w:br/>
            </w:r>
            <w:r>
              <w:rPr>
                <w:rFonts w:ascii="Times New Roman"/>
                <w:b w:val="false"/>
                <w:i w:val="false"/>
                <w:color w:val="000000"/>
                <w:sz w:val="20"/>
              </w:rPr>
              <w:t xml:space="preserve">
и происходит за счет деревьев </w:t>
            </w:r>
            <w:r>
              <w:br/>
            </w:r>
            <w:r>
              <w:rPr>
                <w:rFonts w:ascii="Times New Roman"/>
                <w:b w:val="false"/>
                <w:i w:val="false"/>
                <w:color w:val="000000"/>
                <w:sz w:val="20"/>
              </w:rPr>
              <w:t xml:space="preserve">
основного налога с диаметром </w:t>
            </w:r>
            <w:r>
              <w:br/>
            </w:r>
            <w:r>
              <w:rPr>
                <w:rFonts w:ascii="Times New Roman"/>
                <w:b w:val="false"/>
                <w:i w:val="false"/>
                <w:color w:val="000000"/>
                <w:sz w:val="20"/>
              </w:rPr>
              <w:t xml:space="preserve">
близким к среднему диаметру </w:t>
            </w:r>
            <w:r>
              <w:br/>
            </w:r>
            <w:r>
              <w:rPr>
                <w:rFonts w:ascii="Times New Roman"/>
                <w:b w:val="false"/>
                <w:i w:val="false"/>
                <w:color w:val="000000"/>
                <w:sz w:val="20"/>
              </w:rPr>
              <w:t xml:space="preserve">
древостоя или более его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w:t>
            </w:r>
            <w:r>
              <w:br/>
            </w:r>
            <w:r>
              <w:rPr>
                <w:rFonts w:ascii="Times New Roman"/>
                <w:b w:val="false"/>
                <w:i w:val="false"/>
                <w:color w:val="000000"/>
                <w:sz w:val="20"/>
              </w:rPr>
              <w:t xml:space="preserve">
усыхания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Единичный, редко групповой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Преимущественно </w:t>
            </w:r>
            <w:r>
              <w:br/>
            </w:r>
            <w:r>
              <w:rPr>
                <w:rFonts w:ascii="Times New Roman"/>
                <w:b w:val="false"/>
                <w:i w:val="false"/>
                <w:color w:val="000000"/>
                <w:sz w:val="20"/>
              </w:rPr>
              <w:t xml:space="preserve">
групповой, куртинный, иногда диффузный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Куртинный, </w:t>
            </w:r>
            <w:r>
              <w:br/>
            </w:r>
            <w:r>
              <w:rPr>
                <w:rFonts w:ascii="Times New Roman"/>
                <w:b w:val="false"/>
                <w:i w:val="false"/>
                <w:color w:val="000000"/>
                <w:sz w:val="20"/>
              </w:rPr>
              <w:t xml:space="preserve">
диффузный или </w:t>
            </w:r>
            <w:r>
              <w:br/>
            </w:r>
            <w:r>
              <w:rPr>
                <w:rFonts w:ascii="Times New Roman"/>
                <w:b w:val="false"/>
                <w:i w:val="false"/>
                <w:color w:val="000000"/>
                <w:sz w:val="20"/>
              </w:rPr>
              <w:t xml:space="preserve">
сплошной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Целостность</w:t>
            </w:r>
            <w:r>
              <w:br/>
            </w:r>
            <w:r>
              <w:rPr>
                <w:rFonts w:ascii="Times New Roman"/>
                <w:b w:val="false"/>
                <w:i w:val="false"/>
                <w:color w:val="000000"/>
                <w:sz w:val="20"/>
              </w:rPr>
              <w:t xml:space="preserve">
древостоя </w:t>
            </w:r>
            <w:r>
              <w:br/>
            </w:r>
            <w:r>
              <w:rPr>
                <w:rFonts w:ascii="Times New Roman"/>
                <w:b w:val="false"/>
                <w:i w:val="false"/>
                <w:color w:val="000000"/>
                <w:sz w:val="20"/>
              </w:rPr>
              <w:t xml:space="preserve">
после вы- </w:t>
            </w:r>
            <w:r>
              <w:br/>
            </w:r>
            <w:r>
              <w:rPr>
                <w:rFonts w:ascii="Times New Roman"/>
                <w:b w:val="false"/>
                <w:i w:val="false"/>
                <w:color w:val="000000"/>
                <w:sz w:val="20"/>
              </w:rPr>
              <w:t xml:space="preserve">
рубки усы- </w:t>
            </w:r>
            <w:r>
              <w:br/>
            </w:r>
            <w:r>
              <w:rPr>
                <w:rFonts w:ascii="Times New Roman"/>
                <w:b w:val="false"/>
                <w:i w:val="false"/>
                <w:color w:val="000000"/>
                <w:sz w:val="20"/>
              </w:rPr>
              <w:t xml:space="preserve">
хающих и </w:t>
            </w:r>
            <w:r>
              <w:br/>
            </w:r>
            <w:r>
              <w:rPr>
                <w:rFonts w:ascii="Times New Roman"/>
                <w:b w:val="false"/>
                <w:i w:val="false"/>
                <w:color w:val="000000"/>
                <w:sz w:val="20"/>
              </w:rPr>
              <w:t xml:space="preserve">
усохших </w:t>
            </w:r>
            <w:r>
              <w:br/>
            </w:r>
            <w:r>
              <w:rPr>
                <w:rFonts w:ascii="Times New Roman"/>
                <w:b w:val="false"/>
                <w:i w:val="false"/>
                <w:color w:val="000000"/>
                <w:sz w:val="20"/>
              </w:rPr>
              <w:t xml:space="preserve">
деревьев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Сохраняется при </w:t>
            </w:r>
            <w:r>
              <w:br/>
            </w:r>
            <w:r>
              <w:rPr>
                <w:rFonts w:ascii="Times New Roman"/>
                <w:b w:val="false"/>
                <w:i w:val="false"/>
                <w:color w:val="000000"/>
                <w:sz w:val="20"/>
              </w:rPr>
              <w:t xml:space="preserve">
незначительном </w:t>
            </w:r>
            <w:r>
              <w:br/>
            </w:r>
            <w:r>
              <w:rPr>
                <w:rFonts w:ascii="Times New Roman"/>
                <w:b w:val="false"/>
                <w:i w:val="false"/>
                <w:color w:val="000000"/>
                <w:sz w:val="20"/>
              </w:rPr>
              <w:t xml:space="preserve">
снижении </w:t>
            </w:r>
            <w:r>
              <w:br/>
            </w:r>
            <w:r>
              <w:rPr>
                <w:rFonts w:ascii="Times New Roman"/>
                <w:b w:val="false"/>
                <w:i w:val="false"/>
                <w:color w:val="000000"/>
                <w:sz w:val="20"/>
              </w:rPr>
              <w:t xml:space="preserve">
полноты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Сохраняется </w:t>
            </w:r>
            <w:r>
              <w:br/>
            </w:r>
            <w:r>
              <w:rPr>
                <w:rFonts w:ascii="Times New Roman"/>
                <w:b w:val="false"/>
                <w:i w:val="false"/>
                <w:color w:val="000000"/>
                <w:sz w:val="20"/>
              </w:rPr>
              <w:t xml:space="preserve">
при снижении </w:t>
            </w:r>
            <w:r>
              <w:br/>
            </w:r>
            <w:r>
              <w:rPr>
                <w:rFonts w:ascii="Times New Roman"/>
                <w:b w:val="false"/>
                <w:i w:val="false"/>
                <w:color w:val="000000"/>
                <w:sz w:val="20"/>
              </w:rPr>
              <w:t xml:space="preserve">
полноты не </w:t>
            </w:r>
            <w:r>
              <w:br/>
            </w:r>
            <w:r>
              <w:rPr>
                <w:rFonts w:ascii="Times New Roman"/>
                <w:b w:val="false"/>
                <w:i w:val="false"/>
                <w:color w:val="000000"/>
                <w:sz w:val="20"/>
              </w:rPr>
              <w:t xml:space="preserve">
ниже предельно </w:t>
            </w:r>
            <w:r>
              <w:br/>
            </w:r>
            <w:r>
              <w:rPr>
                <w:rFonts w:ascii="Times New Roman"/>
                <w:b w:val="false"/>
                <w:i w:val="false"/>
                <w:color w:val="000000"/>
                <w:sz w:val="20"/>
              </w:rPr>
              <w:t xml:space="preserve">
установлен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сохраняется </w:t>
            </w:r>
            <w:r>
              <w:br/>
            </w:r>
            <w:r>
              <w:rPr>
                <w:rFonts w:ascii="Times New Roman"/>
                <w:b w:val="false"/>
                <w:i w:val="false"/>
                <w:color w:val="000000"/>
                <w:sz w:val="20"/>
              </w:rPr>
              <w:t xml:space="preserve">
при снижении </w:t>
            </w:r>
            <w:r>
              <w:br/>
            </w:r>
            <w:r>
              <w:rPr>
                <w:rFonts w:ascii="Times New Roman"/>
                <w:b w:val="false"/>
                <w:i w:val="false"/>
                <w:color w:val="000000"/>
                <w:sz w:val="20"/>
              </w:rPr>
              <w:t xml:space="preserve">
полноты ниже </w:t>
            </w:r>
            <w:r>
              <w:br/>
            </w:r>
            <w:r>
              <w:rPr>
                <w:rFonts w:ascii="Times New Roman"/>
                <w:b w:val="false"/>
                <w:i w:val="false"/>
                <w:color w:val="000000"/>
                <w:sz w:val="20"/>
              </w:rPr>
              <w:t xml:space="preserve">
установленного </w:t>
            </w:r>
            <w:r>
              <w:br/>
            </w:r>
            <w:r>
              <w:rPr>
                <w:rFonts w:ascii="Times New Roman"/>
                <w:b w:val="false"/>
                <w:i w:val="false"/>
                <w:color w:val="000000"/>
                <w:sz w:val="20"/>
              </w:rPr>
              <w:t xml:space="preserve">
предела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 </w:t>
            </w:r>
            <w:r>
              <w:br/>
            </w:r>
            <w:r>
              <w:rPr>
                <w:rFonts w:ascii="Times New Roman"/>
                <w:b w:val="false"/>
                <w:i w:val="false"/>
                <w:color w:val="000000"/>
                <w:sz w:val="20"/>
              </w:rPr>
              <w:t>
ность пора-</w:t>
            </w:r>
            <w:r>
              <w:br/>
            </w:r>
            <w:r>
              <w:rPr>
                <w:rFonts w:ascii="Times New Roman"/>
                <w:b w:val="false"/>
                <w:i w:val="false"/>
                <w:color w:val="000000"/>
                <w:sz w:val="20"/>
              </w:rPr>
              <w:t>
женность</w:t>
            </w:r>
            <w:r>
              <w:br/>
            </w:r>
            <w:r>
              <w:rPr>
                <w:rFonts w:ascii="Times New Roman"/>
                <w:b w:val="false"/>
                <w:i w:val="false"/>
                <w:color w:val="000000"/>
                <w:sz w:val="20"/>
              </w:rPr>
              <w:t>
вредителями</w:t>
            </w:r>
            <w:r>
              <w:br/>
            </w:r>
            <w:r>
              <w:rPr>
                <w:rFonts w:ascii="Times New Roman"/>
                <w:b w:val="false"/>
                <w:i w:val="false"/>
                <w:color w:val="000000"/>
                <w:sz w:val="20"/>
              </w:rPr>
              <w:t>
и болезнями</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или </w:t>
            </w:r>
            <w:r>
              <w:br/>
            </w:r>
            <w:r>
              <w:rPr>
                <w:rFonts w:ascii="Times New Roman"/>
                <w:b w:val="false"/>
                <w:i w:val="false"/>
                <w:color w:val="000000"/>
                <w:sz w:val="20"/>
              </w:rPr>
              <w:t xml:space="preserve">
единична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Может быть </w:t>
            </w:r>
            <w:r>
              <w:br/>
            </w:r>
            <w:r>
              <w:rPr>
                <w:rFonts w:ascii="Times New Roman"/>
                <w:b w:val="false"/>
                <w:i w:val="false"/>
                <w:color w:val="000000"/>
                <w:sz w:val="20"/>
              </w:rPr>
              <w:t xml:space="preserve">
значительной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Может быть </w:t>
            </w:r>
            <w:r>
              <w:br/>
            </w:r>
            <w:r>
              <w:rPr>
                <w:rFonts w:ascii="Times New Roman"/>
                <w:b w:val="false"/>
                <w:i w:val="false"/>
                <w:color w:val="000000"/>
                <w:sz w:val="20"/>
              </w:rPr>
              <w:t xml:space="preserve">
массовой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Преобладаю-</w:t>
            </w:r>
            <w:r>
              <w:br/>
            </w:r>
            <w:r>
              <w:rPr>
                <w:rFonts w:ascii="Times New Roman"/>
                <w:b w:val="false"/>
                <w:i w:val="false"/>
                <w:color w:val="000000"/>
                <w:sz w:val="20"/>
              </w:rPr>
              <w:t>
щие катего-</w:t>
            </w:r>
            <w:r>
              <w:br/>
            </w:r>
            <w:r>
              <w:rPr>
                <w:rFonts w:ascii="Times New Roman"/>
                <w:b w:val="false"/>
                <w:i w:val="false"/>
                <w:color w:val="000000"/>
                <w:sz w:val="20"/>
              </w:rPr>
              <w:t>
рии состоя-</w:t>
            </w:r>
            <w:r>
              <w:br/>
            </w:r>
            <w:r>
              <w:rPr>
                <w:rFonts w:ascii="Times New Roman"/>
                <w:b w:val="false"/>
                <w:i w:val="false"/>
                <w:color w:val="000000"/>
                <w:sz w:val="20"/>
              </w:rPr>
              <w:t>
ния</w:t>
            </w:r>
            <w:r>
              <w:br/>
            </w:r>
            <w:r>
              <w:rPr>
                <w:rFonts w:ascii="Times New Roman"/>
                <w:b w:val="false"/>
                <w:i w:val="false"/>
                <w:color w:val="000000"/>
                <w:sz w:val="20"/>
              </w:rPr>
              <w:t>
деревьев</w:t>
            </w:r>
            <w:r>
              <w:br/>
            </w:r>
            <w:r>
              <w:rPr>
                <w:rFonts w:ascii="Times New Roman"/>
                <w:b w:val="false"/>
                <w:i w:val="false"/>
                <w:color w:val="000000"/>
                <w:sz w:val="20"/>
              </w:rPr>
              <w:t xml:space="preserve">
в составе </w:t>
            </w:r>
            <w:r>
              <w:br/>
            </w:r>
            <w:r>
              <w:rPr>
                <w:rFonts w:ascii="Times New Roman"/>
                <w:b w:val="false"/>
                <w:i w:val="false"/>
                <w:color w:val="000000"/>
                <w:sz w:val="20"/>
              </w:rPr>
              <w:t>
живой части</w:t>
            </w:r>
            <w:r>
              <w:br/>
            </w:r>
            <w:r>
              <w:rPr>
                <w:rFonts w:ascii="Times New Roman"/>
                <w:b w:val="false"/>
                <w:i w:val="false"/>
                <w:color w:val="000000"/>
                <w:sz w:val="20"/>
              </w:rPr>
              <w:t xml:space="preserve">
древостоя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Преобладают </w:t>
            </w:r>
            <w:r>
              <w:br/>
            </w:r>
            <w:r>
              <w:rPr>
                <w:rFonts w:ascii="Times New Roman"/>
                <w:b w:val="false"/>
                <w:i w:val="false"/>
                <w:color w:val="000000"/>
                <w:sz w:val="20"/>
              </w:rPr>
              <w:t xml:space="preserve">
деревья без </w:t>
            </w:r>
            <w:r>
              <w:br/>
            </w:r>
            <w:r>
              <w:rPr>
                <w:rFonts w:ascii="Times New Roman"/>
                <w:b w:val="false"/>
                <w:i w:val="false"/>
                <w:color w:val="000000"/>
                <w:sz w:val="20"/>
              </w:rPr>
              <w:t xml:space="preserve">
признаков </w:t>
            </w:r>
            <w:r>
              <w:br/>
            </w:r>
            <w:r>
              <w:rPr>
                <w:rFonts w:ascii="Times New Roman"/>
                <w:b w:val="false"/>
                <w:i w:val="false"/>
                <w:color w:val="000000"/>
                <w:sz w:val="20"/>
              </w:rPr>
              <w:t xml:space="preserve">
ослабления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значительной доле деревьев без признаков ослабления увеличена </w:t>
            </w:r>
            <w:r>
              <w:br/>
            </w:r>
            <w:r>
              <w:rPr>
                <w:rFonts w:ascii="Times New Roman"/>
                <w:b w:val="false"/>
                <w:i w:val="false"/>
                <w:color w:val="000000"/>
                <w:sz w:val="20"/>
              </w:rPr>
              <w:t xml:space="preserve">
доля ослабленных </w:t>
            </w:r>
            <w:r>
              <w:br/>
            </w:r>
            <w:r>
              <w:rPr>
                <w:rFonts w:ascii="Times New Roman"/>
                <w:b w:val="false"/>
                <w:i w:val="false"/>
                <w:color w:val="000000"/>
                <w:sz w:val="20"/>
              </w:rPr>
              <w:t xml:space="preserve">
усыхающих и </w:t>
            </w:r>
            <w:r>
              <w:br/>
            </w:r>
            <w:r>
              <w:rPr>
                <w:rFonts w:ascii="Times New Roman"/>
                <w:b w:val="false"/>
                <w:i w:val="false"/>
                <w:color w:val="000000"/>
                <w:sz w:val="20"/>
              </w:rPr>
              <w:t xml:space="preserve">
усохших </w:t>
            </w:r>
            <w:r>
              <w:br/>
            </w:r>
            <w:r>
              <w:rPr>
                <w:rFonts w:ascii="Times New Roman"/>
                <w:b w:val="false"/>
                <w:i w:val="false"/>
                <w:color w:val="000000"/>
                <w:sz w:val="20"/>
              </w:rPr>
              <w:t xml:space="preserve">
деревьев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Преобладают </w:t>
            </w:r>
            <w:r>
              <w:br/>
            </w:r>
            <w:r>
              <w:rPr>
                <w:rFonts w:ascii="Times New Roman"/>
                <w:b w:val="false"/>
                <w:i w:val="false"/>
                <w:color w:val="000000"/>
                <w:sz w:val="20"/>
              </w:rPr>
              <w:t xml:space="preserve">
ослабленные, </w:t>
            </w:r>
            <w:r>
              <w:br/>
            </w:r>
            <w:r>
              <w:rPr>
                <w:rFonts w:ascii="Times New Roman"/>
                <w:b w:val="false"/>
                <w:i w:val="false"/>
                <w:color w:val="000000"/>
                <w:sz w:val="20"/>
              </w:rPr>
              <w:t xml:space="preserve">
усыхающие и </w:t>
            </w:r>
            <w:r>
              <w:br/>
            </w:r>
            <w:r>
              <w:rPr>
                <w:rFonts w:ascii="Times New Roman"/>
                <w:b w:val="false"/>
                <w:i w:val="false"/>
                <w:color w:val="000000"/>
                <w:sz w:val="20"/>
              </w:rPr>
              <w:t xml:space="preserve">
усохшие деревья, деревья без признаков </w:t>
            </w:r>
            <w:r>
              <w:br/>
            </w:r>
            <w:r>
              <w:rPr>
                <w:rFonts w:ascii="Times New Roman"/>
                <w:b w:val="false"/>
                <w:i w:val="false"/>
                <w:color w:val="000000"/>
                <w:sz w:val="20"/>
              </w:rPr>
              <w:t xml:space="preserve">
ослабления </w:t>
            </w:r>
            <w:r>
              <w:br/>
            </w:r>
            <w:r>
              <w:rPr>
                <w:rFonts w:ascii="Times New Roman"/>
                <w:b w:val="false"/>
                <w:i w:val="false"/>
                <w:color w:val="000000"/>
                <w:sz w:val="20"/>
              </w:rPr>
              <w:t xml:space="preserve">
составляют </w:t>
            </w:r>
            <w:r>
              <w:br/>
            </w:r>
            <w:r>
              <w:rPr>
                <w:rFonts w:ascii="Times New Roman"/>
                <w:b w:val="false"/>
                <w:i w:val="false"/>
                <w:color w:val="000000"/>
                <w:sz w:val="20"/>
              </w:rPr>
              <w:t xml:space="preserve">
меньшую долю </w:t>
            </w:r>
          </w:p>
        </w:tc>
      </w:tr>
    </w:tbl>
    <w:p>
      <w:pPr>
        <w:spacing w:after="0"/>
        <w:ind w:left="0"/>
        <w:jc w:val="both"/>
      </w:pPr>
      <w:r>
        <w:rPr>
          <w:rFonts w:ascii="Times New Roman"/>
          <w:b w:val="false"/>
          <w:i w:val="false"/>
          <w:color w:val="000000"/>
          <w:sz w:val="28"/>
        </w:rPr>
        <w:t xml:space="preserve">      Примечание: текущий отпад определяется по таблицам хода роста.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