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f5f5" w14:textId="74df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Закона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октября 2005 года N 7. Утратило силу нормативным постановлением Верховного суда Республики Казахстан от 22 декабря 2016 года № 15</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22.12.2016 </w:t>
      </w:r>
      <w:r>
        <w:rPr>
          <w:rFonts w:ascii="Times New Roman"/>
          <w:b w:val="false"/>
          <w:i w:val="false"/>
          <w:color w:val="ff0000"/>
          <w:sz w:val="28"/>
        </w:rPr>
        <w:t>№ 15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связи с возникшими в судебной практике вопросами по правильному и единообразному применению </w:t>
      </w:r>
      <w:r>
        <w:rPr>
          <w:rFonts w:ascii="Times New Roman"/>
          <w:b w:val="false"/>
          <w:i w:val="false"/>
          <w:color w:val="000000"/>
          <w:sz w:val="28"/>
          <w:u w:val="single"/>
        </w:rPr>
        <w:t xml:space="preserve">Закона </w:t>
      </w:r>
      <w:r>
        <w:rPr>
          <w:rFonts w:ascii="Times New Roman"/>
          <w:b w:val="false"/>
          <w:i w:val="false"/>
          <w:color w:val="000000"/>
          <w:sz w:val="28"/>
        </w:rPr>
        <w:t xml:space="preserve">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 пленарное заседание Верховного Суда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Судам следует иметь в виду, что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2002 года "О внесения изменений и дополнений и в Уголовный, Уголовно-процессуальный и Уголовно-исполнительный кодексы Республики Казахстан" (далее - Закон) введен в действие с 9 января 2003 года. </w:t>
      </w:r>
    </w:p>
    <w:bookmarkEnd w:id="1"/>
    <w:bookmarkStart w:name="z3" w:id="2"/>
    <w:p>
      <w:pPr>
        <w:spacing w:after="0"/>
        <w:ind w:left="0"/>
        <w:jc w:val="both"/>
      </w:pPr>
      <w:r>
        <w:rPr>
          <w:rFonts w:ascii="Times New Roman"/>
          <w:b w:val="false"/>
          <w:i w:val="false"/>
          <w:color w:val="000000"/>
          <w:sz w:val="28"/>
        </w:rPr>
        <w:t xml:space="preserve">
      2. Судам при применении </w:t>
      </w:r>
      <w:r>
        <w:rPr>
          <w:rFonts w:ascii="Times New Roman"/>
          <w:b w:val="false"/>
          <w:i w:val="false"/>
          <w:color w:val="000000"/>
          <w:sz w:val="28"/>
        </w:rPr>
        <w:t xml:space="preserve">Закона </w:t>
      </w:r>
      <w:r>
        <w:rPr>
          <w:rFonts w:ascii="Times New Roman"/>
          <w:b w:val="false"/>
          <w:i w:val="false"/>
          <w:color w:val="000000"/>
          <w:sz w:val="28"/>
        </w:rPr>
        <w:t xml:space="preserve"> следует строго соблюдать требования </w:t>
      </w:r>
      <w:r>
        <w:rPr>
          <w:rFonts w:ascii="Times New Roman"/>
          <w:b w:val="false"/>
          <w:i w:val="false"/>
          <w:color w:val="000000"/>
          <w:sz w:val="28"/>
        </w:rPr>
        <w:t xml:space="preserve">статьи 5 </w:t>
      </w:r>
      <w:r>
        <w:rPr>
          <w:rFonts w:ascii="Times New Roman"/>
          <w:b w:val="false"/>
          <w:i w:val="false"/>
          <w:color w:val="000000"/>
          <w:sz w:val="28"/>
        </w:rPr>
        <w:t xml:space="preserve"> Уголовного кодекса Республики Казахстан (далее - УК) о том, что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w:t>
      </w:r>
    </w:p>
    <w:bookmarkEnd w:id="2"/>
    <w:bookmarkStart w:name="z4" w:id="3"/>
    <w:p>
      <w:pPr>
        <w:spacing w:after="0"/>
        <w:ind w:left="0"/>
        <w:jc w:val="both"/>
      </w:pPr>
      <w:r>
        <w:rPr>
          <w:rFonts w:ascii="Times New Roman"/>
          <w:b w:val="false"/>
          <w:i w:val="false"/>
          <w:color w:val="000000"/>
          <w:sz w:val="28"/>
        </w:rPr>
        <w:t xml:space="preserve">
      3. При устранении новым уголовным законом преступности деяния (декриминализации состава преступления), лицо, осужденное за такое деяние, признается не имеющим судимость, а этот факт осуждения не влечет уголовно-правовых последствий и не учитывается органом, ведущим уголовный процесс, при неоднократности, рецидиве преступлений, назначении наказания. </w:t>
      </w:r>
    </w:p>
    <w:bookmarkEnd w:id="3"/>
    <w:bookmarkStart w:name="z5" w:id="4"/>
    <w:p>
      <w:pPr>
        <w:spacing w:after="0"/>
        <w:ind w:left="0"/>
        <w:jc w:val="both"/>
      </w:pPr>
      <w:r>
        <w:rPr>
          <w:rFonts w:ascii="Times New Roman"/>
          <w:b w:val="false"/>
          <w:i w:val="false"/>
          <w:color w:val="000000"/>
          <w:sz w:val="28"/>
        </w:rPr>
        <w:t xml:space="preserve">
      4. Законом в части второй </w:t>
      </w:r>
      <w:r>
        <w:rPr>
          <w:rFonts w:ascii="Times New Roman"/>
          <w:b w:val="false"/>
          <w:i w:val="false"/>
          <w:color w:val="000000"/>
          <w:sz w:val="28"/>
        </w:rPr>
        <w:t xml:space="preserve">статьи 58 </w:t>
      </w:r>
      <w:r>
        <w:rPr>
          <w:rFonts w:ascii="Times New Roman"/>
          <w:b w:val="false"/>
          <w:i w:val="false"/>
          <w:color w:val="000000"/>
          <w:sz w:val="28"/>
        </w:rPr>
        <w:t xml:space="preserve"> УК по преступлениям небольшой и средней тяжести определено назначение наказания по совокупности преступлений только путем поглощения менее строгого наказания более строгим. </w:t>
      </w:r>
    </w:p>
    <w:bookmarkEnd w:id="4"/>
    <w:bookmarkStart w:name="z6" w:id="5"/>
    <w:p>
      <w:pPr>
        <w:spacing w:after="0"/>
        <w:ind w:left="0"/>
        <w:jc w:val="both"/>
      </w:pPr>
      <w:r>
        <w:rPr>
          <w:rFonts w:ascii="Times New Roman"/>
          <w:b w:val="false"/>
          <w:i w:val="false"/>
          <w:color w:val="000000"/>
          <w:sz w:val="28"/>
        </w:rPr>
        <w:t xml:space="preserve">
      В связи с этим, если до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лицо осуждено по совокупности преступлений небольшой или средней тяжести и наказание ему назначалось путем частичного или полного их сложения, то суду в порядке исполнения приговора, по представлению уполномоченного органа или ходатайству осужденного, следует определить наказание путем поглощения менее строгого наказания более строгим. </w:t>
      </w:r>
    </w:p>
    <w:bookmarkEnd w:id="5"/>
    <w:bookmarkStart w:name="z7" w:id="6"/>
    <w:p>
      <w:pPr>
        <w:spacing w:after="0"/>
        <w:ind w:left="0"/>
        <w:jc w:val="both"/>
      </w:pPr>
      <w:r>
        <w:rPr>
          <w:rFonts w:ascii="Times New Roman"/>
          <w:b w:val="false"/>
          <w:i w:val="false"/>
          <w:color w:val="000000"/>
          <w:sz w:val="28"/>
        </w:rPr>
        <w:t xml:space="preserve">
      5. В часть третью </w:t>
      </w:r>
      <w:r>
        <w:rPr>
          <w:rFonts w:ascii="Times New Roman"/>
          <w:b w:val="false"/>
          <w:i w:val="false"/>
          <w:color w:val="000000"/>
          <w:sz w:val="28"/>
        </w:rPr>
        <w:t xml:space="preserve">статьи 58 </w:t>
      </w:r>
      <w:r>
        <w:rPr>
          <w:rFonts w:ascii="Times New Roman"/>
          <w:b w:val="false"/>
          <w:i w:val="false"/>
          <w:color w:val="000000"/>
          <w:sz w:val="28"/>
        </w:rPr>
        <w:t xml:space="preserve"> УК </w:t>
      </w:r>
      <w:r>
        <w:rPr>
          <w:rFonts w:ascii="Times New Roman"/>
          <w:b w:val="false"/>
          <w:i w:val="false"/>
          <w:color w:val="000000"/>
          <w:sz w:val="28"/>
        </w:rPr>
        <w:t xml:space="preserve">Законом </w:t>
      </w:r>
      <w:r>
        <w:rPr>
          <w:rFonts w:ascii="Times New Roman"/>
          <w:b w:val="false"/>
          <w:i w:val="false"/>
          <w:color w:val="000000"/>
          <w:sz w:val="28"/>
        </w:rPr>
        <w:t xml:space="preserve"> введено дополнительное правило назначения наказания по совокупности преступлений путем поглощения менее строгого наказания более строгим. </w:t>
      </w:r>
    </w:p>
    <w:bookmarkEnd w:id="6"/>
    <w:bookmarkStart w:name="z8" w:id="7"/>
    <w:p>
      <w:pPr>
        <w:spacing w:after="0"/>
        <w:ind w:left="0"/>
        <w:jc w:val="both"/>
      </w:pPr>
      <w:r>
        <w:rPr>
          <w:rFonts w:ascii="Times New Roman"/>
          <w:b w:val="false"/>
          <w:i w:val="false"/>
          <w:color w:val="000000"/>
          <w:sz w:val="28"/>
        </w:rPr>
        <w:t xml:space="preserve">
      В связи с этим, если до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лицо было осуждено по совокупности преступлений, включающей в себя хотя бы одно тяжкое или особо тяжкое преступление, и наказание ему назначалось путем частичного или полного их сложения, то суд не вправе в порядке исполнения приговора применить правило поглощения менее строгого наказания более строгим и снизить наказание осужденному. </w:t>
      </w:r>
    </w:p>
    <w:bookmarkEnd w:id="7"/>
    <w:bookmarkStart w:name="z9" w:id="8"/>
    <w:p>
      <w:pPr>
        <w:spacing w:after="0"/>
        <w:ind w:left="0"/>
        <w:jc w:val="both"/>
      </w:pPr>
      <w:r>
        <w:rPr>
          <w:rFonts w:ascii="Times New Roman"/>
          <w:b w:val="false"/>
          <w:i w:val="false"/>
          <w:color w:val="000000"/>
          <w:sz w:val="28"/>
        </w:rPr>
        <w:t xml:space="preserve">
      6. При осуждении лица за преступления, которые до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относились к категории тяжких или особо тяжких, и наказание ему назначалось по совокупности преступлений путем частичного или полного сложения наказаний, то суд в порядке исполнения приговора применяет правило поглощения менее строгого наказания более строгим, если эти деяния </w:t>
      </w:r>
      <w:r>
        <w:rPr>
          <w:rFonts w:ascii="Times New Roman"/>
          <w:b w:val="false"/>
          <w:i w:val="false"/>
          <w:color w:val="000000"/>
          <w:sz w:val="28"/>
        </w:rPr>
        <w:t xml:space="preserve">Законом </w:t>
      </w:r>
      <w:r>
        <w:rPr>
          <w:rFonts w:ascii="Times New Roman"/>
          <w:b w:val="false"/>
          <w:i w:val="false"/>
          <w:color w:val="000000"/>
          <w:sz w:val="28"/>
        </w:rPr>
        <w:t xml:space="preserve"> отнесены к категории небольшой или средней тяжести. </w:t>
      </w:r>
    </w:p>
    <w:bookmarkEnd w:id="8"/>
    <w:bookmarkStart w:name="z10" w:id="9"/>
    <w:p>
      <w:pPr>
        <w:spacing w:after="0"/>
        <w:ind w:left="0"/>
        <w:jc w:val="both"/>
      </w:pPr>
      <w:r>
        <w:rPr>
          <w:rFonts w:ascii="Times New Roman"/>
          <w:b w:val="false"/>
          <w:i w:val="false"/>
          <w:color w:val="000000"/>
          <w:sz w:val="28"/>
        </w:rPr>
        <w:t xml:space="preserve">
      7. Суд, при рассмотрении вопросов, связанных с исполнением приговора, не вправе пересматривать судебный приговор в части квалификации содеянного, оценки доказательств, разрешения гражданского иска в уголовном процессе и других вопросов, не предусмотренных </w:t>
      </w:r>
      <w:r>
        <w:rPr>
          <w:rFonts w:ascii="Times New Roman"/>
          <w:b w:val="false"/>
          <w:i w:val="false"/>
          <w:color w:val="000000"/>
          <w:sz w:val="28"/>
        </w:rPr>
        <w:t xml:space="preserve">статьей 453 </w:t>
      </w:r>
      <w:r>
        <w:rPr>
          <w:rFonts w:ascii="Times New Roman"/>
          <w:b w:val="false"/>
          <w:i w:val="false"/>
          <w:color w:val="000000"/>
          <w:sz w:val="28"/>
        </w:rPr>
        <w:t xml:space="preserve"> Уголовно-процессуального кодекса Республики Казахстан. </w:t>
      </w:r>
    </w:p>
    <w:bookmarkEnd w:id="9"/>
    <w:bookmarkStart w:name="z11" w:id="10"/>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0"/>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