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5f4e" w14:textId="ec35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изменения в постановление Правительства Республики Казахстан от 8 сентября 1999 года N 1334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июня 2004 года N 671. Утратило силу - постановлением Правительства РК от 24 ноября 2004 г. N 1232 (P041232)</w:t>
      </w:r>
    </w:p>
    <w:p>
      <w:pPr>
        <w:spacing w:after="0"/>
        <w:ind w:left="0"/>
        <w:jc w:val="both"/>
      </w:pPr>
      <w:r>
        <w:rPr>
          <w:rFonts w:ascii="Times New Roman"/>
          <w:b w:val="false"/>
          <w:i w:val="false"/>
          <w:color w:val="000000"/>
          <w:sz w:val="28"/>
        </w:rPr>
        <w:t>
      В целях обеспечения безопасности на транспортном комплексе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сентября 1999 года N 1334 "Вопросы Комитета транспортного контроля Министерства транспорта и коммуникаций Республики Казахстан" (САПП Республики Казахстан, 1999 г., N 45, ст. 413), следующие дополнения и изменение:
</w:t>
      </w:r>
      <w:r>
        <w:br/>
      </w:r>
      <w:r>
        <w:rPr>
          <w:rFonts w:ascii="Times New Roman"/>
          <w:b w:val="false"/>
          <w:i w:val="false"/>
          <w:color w:val="000000"/>
          <w:sz w:val="28"/>
        </w:rPr>
        <w:t>
      в Положении о Комитете транспортного контроля Министерства транспорта и коммуникаций Республики Казахстан, утвержденном указанным постановлением:
</w:t>
      </w:r>
      <w:r>
        <w:br/>
      </w:r>
      <w:r>
        <w:rPr>
          <w:rFonts w:ascii="Times New Roman"/>
          <w:b w:val="false"/>
          <w:i w:val="false"/>
          <w:color w:val="000000"/>
          <w:sz w:val="28"/>
        </w:rPr>
        <w:t>
      пункт 1 дополнить абзацем третьим следующего содержания:
</w:t>
      </w:r>
      <w:r>
        <w:br/>
      </w:r>
      <w:r>
        <w:rPr>
          <w:rFonts w:ascii="Times New Roman"/>
          <w:b w:val="false"/>
          <w:i w:val="false"/>
          <w:color w:val="000000"/>
          <w:sz w:val="28"/>
        </w:rPr>
        <w:t>
      "Комитет транспортного контроля и его территориальные органы образуют единую систему органов транспортного контроля, действующую в пределах, установленных настоящим Положением.";
</w:t>
      </w:r>
      <w:r>
        <w:br/>
      </w:r>
      <w:r>
        <w:rPr>
          <w:rFonts w:ascii="Times New Roman"/>
          <w:b w:val="false"/>
          <w:i w:val="false"/>
          <w:color w:val="000000"/>
          <w:sz w:val="28"/>
        </w:rPr>
        <w:t>
      в пункте 11:
</w:t>
      </w:r>
      <w:r>
        <w:br/>
      </w:r>
      <w:r>
        <w:rPr>
          <w:rFonts w:ascii="Times New Roman"/>
          <w:b w:val="false"/>
          <w:i w:val="false"/>
          <w:color w:val="000000"/>
          <w:sz w:val="28"/>
        </w:rPr>
        <w:t>
      подпункт 3) после слов ", а также контроль" дополнить словами "и надзор";
</w:t>
      </w:r>
      <w:r>
        <w:br/>
      </w:r>
      <w:r>
        <w:rPr>
          <w:rFonts w:ascii="Times New Roman"/>
          <w:b w:val="false"/>
          <w:i w:val="false"/>
          <w:color w:val="000000"/>
          <w:sz w:val="28"/>
        </w:rPr>
        <w:t>
      в подпункте 15) слова "военно-морским флагом" заменить словами "флагом Военно-Морских Сил Республики Казахстан и морских частей пограничной службы";
</w:t>
      </w:r>
      <w:r>
        <w:br/>
      </w:r>
      <w:r>
        <w:rPr>
          <w:rFonts w:ascii="Times New Roman"/>
          <w:b w:val="false"/>
          <w:i w:val="false"/>
          <w:color w:val="000000"/>
          <w:sz w:val="28"/>
        </w:rPr>
        <w:t>
      в подпункте 16) слово "участие" заменить словами "контроль, надзор и участие,";
</w:t>
      </w:r>
      <w:r>
        <w:br/>
      </w:r>
      <w:r>
        <w:rPr>
          <w:rFonts w:ascii="Times New Roman"/>
          <w:b w:val="false"/>
          <w:i w:val="false"/>
          <w:color w:val="000000"/>
          <w:sz w:val="28"/>
        </w:rPr>
        <w:t>
      пункт 12 дополнить подпунктами 3-1), 5-1), 5-2) 5-3), 5-4) и 5-5) следующего содержания:
</w:t>
      </w:r>
      <w:r>
        <w:br/>
      </w:r>
      <w:r>
        <w:rPr>
          <w:rFonts w:ascii="Times New Roman"/>
          <w:b w:val="false"/>
          <w:i w:val="false"/>
          <w:color w:val="000000"/>
          <w:sz w:val="28"/>
        </w:rPr>
        <w:t>
      "3-1) принимать меры в порядке и случаях, предусмотренных законодательством Республики Казахстан, по недопущению осуществления по территории Республики Казахстан автомобильных перевозок крупногабаритных и тяжеловесных грузов, за исключением случаев перевозки неделимых крупногабаритных и тяжеловесных грузов;
</w:t>
      </w:r>
      <w:r>
        <w:br/>
      </w:r>
      <w:r>
        <w:rPr>
          <w:rFonts w:ascii="Times New Roman"/>
          <w:b w:val="false"/>
          <w:i w:val="false"/>
          <w:color w:val="000000"/>
          <w:sz w:val="28"/>
        </w:rPr>
        <w:t>
      5-1) осуществлять в порядке и случаях, предусмотренных законодательством Республики Казахстан, административное задержание физического лица, задержание транспортного средства, маломерного судна, производить личный досмотр и досмотр вещей, находящихся при физическом лице, досмотр транспортных средств, маломерных судов;
</w:t>
      </w:r>
      <w:r>
        <w:br/>
      </w:r>
      <w:r>
        <w:rPr>
          <w:rFonts w:ascii="Times New Roman"/>
          <w:b w:val="false"/>
          <w:i w:val="false"/>
          <w:color w:val="000000"/>
          <w:sz w:val="28"/>
        </w:rPr>
        <w:t>
      5-2) осуществлять изъятие:
</w:t>
      </w:r>
      <w:r>
        <w:br/>
      </w:r>
      <w:r>
        <w:rPr>
          <w:rFonts w:ascii="Times New Roman"/>
          <w:b w:val="false"/>
          <w:i w:val="false"/>
          <w:color w:val="000000"/>
          <w:sz w:val="28"/>
        </w:rPr>
        <w:t>
      вещей и документов, находящихся при физическом лице, являющихся орудием или объектами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w:t>
      </w:r>
      <w:r>
        <w:br/>
      </w:r>
      <w:r>
        <w:rPr>
          <w:rFonts w:ascii="Times New Roman"/>
          <w:b w:val="false"/>
          <w:i w:val="false"/>
          <w:color w:val="000000"/>
          <w:sz w:val="28"/>
        </w:rPr>
        <w:t>
      документов, товаров, иного имущества, предметов, явившихся орудием совершения или непосредственным объектом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w:t>
      </w:r>
      <w:r>
        <w:br/>
      </w:r>
      <w:r>
        <w:rPr>
          <w:rFonts w:ascii="Times New Roman"/>
          <w:b w:val="false"/>
          <w:i w:val="false"/>
          <w:color w:val="000000"/>
          <w:sz w:val="28"/>
        </w:rPr>
        <w:t>
      5-3) отстранять водителей, судоводителей от управления транспортным средством, маломерным судном и направлять их на медицинское освидетельствование на состояние опьянения;
</w:t>
      </w:r>
      <w:r>
        <w:br/>
      </w:r>
      <w:r>
        <w:rPr>
          <w:rFonts w:ascii="Times New Roman"/>
          <w:b w:val="false"/>
          <w:i w:val="false"/>
          <w:color w:val="000000"/>
          <w:sz w:val="28"/>
        </w:rPr>
        <w:t>
      5-4) в пределах своей компетенции проводить осмотр территорий, помещений, товаров, иного имущества, принадлежащего юридическому лицу, а также соответствующих документов;
</w:t>
      </w:r>
      <w:r>
        <w:br/>
      </w:r>
      <w:r>
        <w:rPr>
          <w:rFonts w:ascii="Times New Roman"/>
          <w:b w:val="false"/>
          <w:i w:val="false"/>
          <w:color w:val="000000"/>
          <w:sz w:val="28"/>
        </w:rPr>
        <w:t>
      5-5) в пределах своей компетенции налагать арест на товары, транспортные средства и иное имущество, принадлежащие юридическому лицу, явившиеся орудиями совершения или непосредственными объектами административного правонарушения;";
</w:t>
      </w:r>
      <w:r>
        <w:br/>
      </w:r>
      <w:r>
        <w:rPr>
          <w:rFonts w:ascii="Times New Roman"/>
          <w:b w:val="false"/>
          <w:i w:val="false"/>
          <w:color w:val="000000"/>
          <w:sz w:val="28"/>
        </w:rPr>
        <w:t>
      подпункт 16) после слова "дипломам," дополнить словами "по решению суда";
</w:t>
      </w:r>
      <w:r>
        <w:br/>
      </w:r>
      <w:r>
        <w:rPr>
          <w:rFonts w:ascii="Times New Roman"/>
          <w:b w:val="false"/>
          <w:i w:val="false"/>
          <w:color w:val="000000"/>
          <w:sz w:val="28"/>
        </w:rPr>
        <w:t>
      пункт 19 после слов "средства связи" дополнить словами ", специальный водный транспорт".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