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7314" w14:textId="b0d7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2004 года N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информатизации и связи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36760000 (тридцать шесть миллионов семьсот шестьдесят тысяч) тенге для формирования уставного капитала акционерного общества "Республиканский центр космической связи и электромагнитной совместимости радиоэлектронных средств".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