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7c1e" w14:textId="f807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2003 года N 150аг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418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"597" заменить цифрами "598";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"Реокартограф 1,"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"Алматинский региональный центр СЭЭ на транспорте -" дополнить словами "Универсальный радиометр-дозиметр 2, Радиометр-дозиметр с датчиком нейтронов 2, Санитарный транспорт на базе УАЗ 1,";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"ЭКГ с системой Холтеровского мониторирования 1,"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"Энцефалограф 1,"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"Санитарный транспорт на базе УАЗ 8" заменить словами "Санитарный транспорт на базе УАЗ 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420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"дети 10 лет - 302,0 тысяч," дополнить словами "дети 11 лет - 308,0 тысяч, дети 12 лет - 43,0 тысяч,";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438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032 после слов ", реабилитационной и оздоровительной помощи детям" дополнить словами "и пребывание матери (отца) или иного лица, непосредственно осуществляющего уход за ребенком до 6 лет 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приложении 444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"7" заменить цифрами "13";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"комплект лабораторного оборудования - 1 единица, комплект микроскопов - 1 единица, базовый набор эндоскопический - 1 единица, ультразвуковой стационарный сканер со спектральным доплером - 1 единица, операционный стол электроприводной - 1 единица, медицинская камера универсальная - 1 единица";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приложении 453-1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"10" заменить цифрами "12";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"набор для проведения кардиохирургических операций 1, комплект шунтирующих систем 1".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