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f07f" w14:textId="0dcf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февраля 2002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239a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февраля 2002 года N 239 "Об утверждении паспортов республиканских бюджетных программ Агентства Республики Казахстан по управлению земельными ресурсами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графы 5 "Мероприятия по реализации программы (подпрограммы)" таблицы пункта 6 "План мероприятий по реализации бюджетной программы" после слов "рентного подхода" дополнить словами "и ландшафтного картографирования";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 (подпрограммы)"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"7999,4", "3730,5", "12332,9", "2990" заменить цифрами "3700,0", "7621,4", "9820,1", "4965,9"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пункта 6 "План мероприятий по реализации бюджетной программы" дополнить строкой, порядковый номер 6,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"6                            Создание электронных     октябрь-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цифровых карт территории декабрь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пилотной зоны (два райо-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на Актюбинской области):          по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подготовительные работы;          нию 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создание единых кодифи-           ными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каторов; актуализация             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картографических данных;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создание кадастровых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цифровых электронных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карт; создание топогра-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фических цифровых элект-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ронных карт; создание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почвенных цифровых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электронных карт;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создание геоботанических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цифровых электронных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карт; сдача работ      ".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