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9c95" w14:textId="d0c9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об организации и условиях перевозок грузов и пассажиров казахстанскими и российскими судами в бассейне реки Иртыш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2001 года N 740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Российской Федерации об организации и условиях перевозок грузов и пассажиров казахстанскими и российскими судами в бассейне реки Иртыш.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совместно с Министерством иностранных дел Республики Казахстан провести переговоры с российской стороной о заключении указанного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Масимова Карима Кажимкановича - Министра транспорта и коммуникаций Республики Казахстан заключить от имени Правительства Республики Казахстан Соглашение между Правительством Республики Казахстан и Правительством Российской Федерации об организации и условиях перевозок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грузов и пассажиров казахстанскими и российскими судами в бассейне реки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Иртыш, разрешив вносить изменения и дополнения, не имеющие принципиального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между Правительством Республики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Российской Федерации об организации и условиях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грузов и пассажиров казахстанскими и российскими судами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 бассейне реки Иртыш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Федерации, именуемые в дальнейшем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желая укреплять и развивать отношения в области водного транспорта,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обеспечения перевозок пассажиров и грузов водным транспортом между государствами Сторон, а также углубления сотрудничества в области судоходства по внутренним водным путям бассейна реки Иртыш,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"компетентные органы":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- Министерство транспорта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"судно государства Стороны" - самоходное или несамоходное плавучее сооружение, предназначенное для использования в целях судоходства по внутренним водным путям, внесенное в судовой реестр или другой соответствующий официальный перечень государства Стороны и несущее флаг государства Стороны в соответствии с его правовыми нормами. Это понятие не включает в себя военные корабли, рыболовные, гидрографические, спортивные и прогулочные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"внутренние водные пути" - реки, озера, водохранилища, каналы бассейна реки Иртыш, используемые в целях судоходства при перевозках грузов 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"бассейн реки" - совокупность реки и ее притоков;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"порт" - территория (суша и акватория), используемая для стоянки и обслуживания судов, выполнения грузовых и таможенных операций, а также для обслуживания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определяет условия и принципы работы, порядок координации деятельности юридических лиц государств Сторон при осуществлении перевозок грузов, пассажиров, буксировки объектов и использовании внутренних водных путей бассейна реки Иртыш.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обеспечивать соблюдение нормативных правовых актов государств Сторон, включая правила, инструкции и требования, регламентирующие безопасность судоходства и организацию перевозочного процесса в бассейне реки Иртыш.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Экипажи судов государства одной Стороны при нахождении на внутренних водных путях государства другой Стороны соблюдают законодательства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Плавание судов государства одной Стороны в части бассейна реки Иртыш, расположенной на территории государства другой Стороны, осуществляется под флагом государства, в котором зарегистрировано судно. Разрешение на заход судов государства одной Стороны на внутренние водные пути государства другой Стороны выдается органами судоходного надзора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одной Стороны обеспечивает судам и экипажам государства другой Стороны равные возможности на всех стадиях транспортного процесса, в том числе в использовании внутренних водных путей бассейна реки Иртыш для перевозки грузов и пассажиров, кроме каботажной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услуг, оказываемых судам в портах, производится по действующим ставкам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всеми видами платных услуг связи, путевой и гидрометеорологической информацией, а также ремонт судового радио- и электронавигационного оборудования осуществляются в соответствии с договорами, заключенными между соответствующими транспортными и иными специализированными организациями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принимают все необходимые меры по обеспечению безопасной работы судов, скорейшей ликвидации последствий аварий и аварийных происшествий.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за выполненные работы по ликвидации последствий аварий и аварийных происшествий производятся по действующим расценкам государств Сторон на основании заявок капитанов судов, оформленных надлежащим образом.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Расследование аварий и аварийных происшествий производится уполномоченными органами государств Сторон с составлением соответствующих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обеспечивают использование судов, отвечающих требованиям экологической безопасности, а также требованиям органов технического надзора, классификации судов и правилам плавания по внутренним водным путям государства одной Стороны, на которых находится судно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Лоцманская проводка судов государства одной Стороны по внутренним водным путям государства другой стороны является обязательной и осуществляется лоцманами государства той Стороны, в водах государства которой находится судно.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плавание судов каждого из государств Сторон без лоцмана, если капитан и старший помощник капитана имеют документы, удостоверяющие право плавания в данном районе, выданные уполномоченным органом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взаимно признают выданные в установленном каждой из Сторон порядке лицензии на право осуществления перевозочной деятельности на внутреннем водном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одной Стороны признает удостоверения личности (с фотокарточками) членов судового экипажа, выданные надлежащими ведомствами или властями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одной Стороны признает действующие судовые документы, выданные государственными органами технического, судоходного, санитарного и пожарного надзора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Пересечение государственной границы Республики Казахстан и Российской Федерации при перевозке грузов, пассажиров и буксировке объектов по реке Иртыш осуществляется в речном пункте пропуска Урлитобе (Республика Казахстан) - Черлак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судоходства и соблюдения экологического режима, суда государства одной Стороны, прибывающие на внутренние водные пути государства другой Стороны, подлежат осмотру государственными органами технического, судоходного, санитарного, фитосанитарного, ветеринарного и противопожарного контроля за плату по действующим ставкам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ежегодно (до 1 апреля) согласовывают предварительные объемы перевозок и списки судов, планируемых для работы в бассейне реки Иртыш.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русский язык в качестве рабочего языка для общения между экипажами при плавании по внутренним водным путям бассейна реки Иртыш на территориях государств Сторон. Оформление транспортных, товаросопроводительных и других документов, связанных с перевозочным процессом, осуществляется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положений настоящего Соглашения Стороны будут решать их путем взаимных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вступает в силу с даты последнего письменного уведомления Сторонами о выполнении ими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прекратить действие настоящего Соглашения путем 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письменного уведомления об этом другой Стороны. Настоящее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прекращает свое действие через шесть месяцев с даты получения указанного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уведомления соответствующей Стороной.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______________________ 2001 года,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 и русском языках, причем оба текста имеют одинаковую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силу. В случае возникновения разногласий для толкования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будет использоваться текст на русском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     За Правительство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