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fdc" w14:textId="c60e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2000 года N 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Правительством Литовской Республики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области борьбы с нарушениями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Литовской Республики,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национальными законодательствами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Предметом настоящего Соглашения является сотрудничество компетентных органов Сторон с целью организации эффективной борьбы с нарушениями налогового законодательства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договоров, участниками которых являются Республика Казахстан и Литовская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Термины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Казахстанской Стороны - Комитет налоговой полиции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Литовской Стороны - Департамент налоговой полиции при Министерстве внутренних дел Литовской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органов, Стороны незамедлительно уведомят об этом друг друга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"нарушения налогового законодательства" - правонарушения в сфере налогового законодательства государств Сторон, борьба с которыми возложена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вопросам проведения мероприятий, направленных на предупреждение, выявление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Обмен информацией о нарушениях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открытия счетов в государственных и коммерческих банках юридическими и физическими лицами, а также движения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 мероприятий,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Представление копии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налогообложения юридических и физических лиц (счета-фактуры,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Обмен материалами правового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информацией о национальных налоговых системах, правовых основах проведения расследований преступлений и производства по делам об административных правонарушениях в области налогового законодательства.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Сотрудничество по вопросам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 опытом и оказание помощи в подготовке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статьи, в частности, его финансирование,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запроса,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Исполнение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запрос,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вправе отказать в исполнении запроса, если это может нанести ущерб суверенитету или безопасности государства, либо противоречит его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уведомляется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осуществляется согласно национальному законодательству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Взаимодействие при исполнении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Языки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него, составляются на языке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языке, к нему прилагается заверенный перевод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 по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запланированных встречах, если нет другой письменной договоренности, принимающий компетентный орган обеспечивает и оплачивает все расходы, связанные с приемом делегации другого компетентного органа на территории своего государства, а направляющий компетентный орган несет расходы по оплате проезда членов делегации. 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проведении внеочередных встреч все расходы несет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являющийся их инициатором.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Дальнейшие меры по реализации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Представители компетентных органов Сторон при необходимости проводят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по вопросам, связанным с выполнением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Разрешение спорных вопросов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Спорные вопросы, связанные с применением или толкованием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разрешаются путем консультаций и переговоров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Внесение изменений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согласию Сторон в настоящее Соглашение могут вноситься изменения и дополнения, которые будут оформляться отдельным протоколом,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Вступление в силу и прекращение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уведомления, подтверждающего выполнение надлежащих внутригосударственных процедур, необходимых для его вступления в силу и действует до истечения шести месяцев со дня получения одной из Сторон по дипломатическим каналам 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другой Стороны о намерении прекратить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 "__" ____________ 2000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литовском и русском языках, которые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Литовской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Кульчукова Г.А.)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