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d05b" w14:textId="5abd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Сиракузские принципы толкования ограничений и отступлений от положений 
Международного пакта о гражданских и политических правах</w:t>
      </w:r>
    </w:p>
    <w:p>
      <w:pPr>
        <w:spacing w:after="0"/>
        <w:ind w:left="0"/>
        <w:jc w:val="both"/>
      </w:pPr>
      <w:r>
        <w:rPr>
          <w:rFonts w:ascii="Times New Roman"/>
          <w:b w:val="false"/>
          <w:i w:val="false"/>
          <w:color w:val="000000"/>
          <w:sz w:val="28"/>
        </w:rPr>
        <w:t>Организация Объединенных Наций. Экономический и социальный совет.
Документ ООН E/CN.4/1985/4, Приложение (1985)</w:t>
      </w:r>
    </w:p>
    <w:p>
      <w:pPr>
        <w:spacing w:after="0"/>
        <w:ind w:left="0"/>
        <w:jc w:val="left"/>
      </w:pPr>
      <w:bookmarkStart w:name="z1" w:id="0"/>
      <w:r>
        <w:rPr>
          <w:rFonts w:ascii="Times New Roman"/>
          <w:b/>
          <w:i w:val="false"/>
          <w:color w:val="000000"/>
        </w:rPr>
        <w:t xml:space="preserve"> 
I. ОГРАНИЧЕНИЕ ПРАВ</w:t>
      </w:r>
    </w:p>
    <w:bookmarkEnd w:id="0"/>
    <w:bookmarkStart w:name="z2" w:id="1"/>
    <w:p>
      <w:pPr>
        <w:spacing w:after="0"/>
        <w:ind w:left="0"/>
        <w:jc w:val="left"/>
      </w:pPr>
      <w:r>
        <w:rPr>
          <w:rFonts w:ascii="Times New Roman"/>
          <w:b/>
          <w:i w:val="false"/>
          <w:color w:val="000000"/>
        </w:rPr>
        <w:t xml:space="preserve"> 
A. Общие принципы толкования положений пакта, относящиеся к правомерности ограничения прав </w:t>
      </w:r>
    </w:p>
    <w:bookmarkEnd w:id="1"/>
    <w:bookmarkStart w:name="z41" w:id="2"/>
    <w:p>
      <w:pPr>
        <w:spacing w:after="0"/>
        <w:ind w:left="0"/>
        <w:jc w:val="both"/>
      </w:pPr>
      <w:r>
        <w:rPr>
          <w:rFonts w:ascii="Times New Roman"/>
          <w:b w:val="false"/>
          <w:i w:val="false"/>
          <w:color w:val="000000"/>
          <w:sz w:val="28"/>
        </w:rPr>
        <w:t xml:space="preserve">
      1. Не допускаются никакие ограничения или основания для их применения в отношении прав, гарантируемых в Пакте, за исключением ограничений, которые рассматриваются в положениях самого Пакта. </w:t>
      </w:r>
      <w:r>
        <w:br/>
      </w:r>
      <w:r>
        <w:rPr>
          <w:rFonts w:ascii="Times New Roman"/>
          <w:b w:val="false"/>
          <w:i w:val="false"/>
          <w:color w:val="000000"/>
          <w:sz w:val="28"/>
        </w:rPr>
        <w:t>
</w:t>
      </w:r>
      <w:r>
        <w:rPr>
          <w:rFonts w:ascii="Times New Roman"/>
          <w:b w:val="false"/>
          <w:i w:val="false"/>
          <w:color w:val="000000"/>
          <w:sz w:val="28"/>
        </w:rPr>
        <w:t xml:space="preserve">
      2. Сфера применения ограничения не может быть истолкована таким образом, чтобы поставить под угрозу сущность соответствующего права. </w:t>
      </w:r>
      <w:r>
        <w:br/>
      </w:r>
      <w:r>
        <w:rPr>
          <w:rFonts w:ascii="Times New Roman"/>
          <w:b w:val="false"/>
          <w:i w:val="false"/>
          <w:color w:val="000000"/>
          <w:sz w:val="28"/>
        </w:rPr>
        <w:t>
</w:t>
      </w:r>
      <w:r>
        <w:rPr>
          <w:rFonts w:ascii="Times New Roman"/>
          <w:b w:val="false"/>
          <w:i w:val="false"/>
          <w:color w:val="000000"/>
          <w:sz w:val="28"/>
        </w:rPr>
        <w:t xml:space="preserve">
      3. Толкование любых ограничений должно быть максимально конкретным и любые сомнения должны решаться в пользу защиты рассматриваемых прав. </w:t>
      </w:r>
      <w:r>
        <w:br/>
      </w:r>
      <w:r>
        <w:rPr>
          <w:rFonts w:ascii="Times New Roman"/>
          <w:b w:val="false"/>
          <w:i w:val="false"/>
          <w:color w:val="000000"/>
          <w:sz w:val="28"/>
        </w:rPr>
        <w:t>
</w:t>
      </w:r>
      <w:r>
        <w:rPr>
          <w:rFonts w:ascii="Times New Roman"/>
          <w:b w:val="false"/>
          <w:i w:val="false"/>
          <w:color w:val="000000"/>
          <w:sz w:val="28"/>
        </w:rPr>
        <w:t>
      4. Толкование ограничений должно происходить с учетом характера и контекста, в котором существует каждое из ограничиваемых прав.</w:t>
      </w:r>
      <w:r>
        <w:br/>
      </w:r>
      <w:r>
        <w:rPr>
          <w:rFonts w:ascii="Times New Roman"/>
          <w:b w:val="false"/>
          <w:i w:val="false"/>
          <w:color w:val="000000"/>
          <w:sz w:val="28"/>
        </w:rPr>
        <w:t>
</w:t>
      </w:r>
      <w:r>
        <w:rPr>
          <w:rFonts w:ascii="Times New Roman"/>
          <w:b w:val="false"/>
          <w:i w:val="false"/>
          <w:color w:val="000000"/>
          <w:sz w:val="28"/>
        </w:rPr>
        <w:t xml:space="preserve">
      5. Все ограничения признаваемых в Пакте прав должны быть закреплены в соответствии с национальным законом и соответствовать целям и задачам Пакта. </w:t>
      </w:r>
      <w:r>
        <w:br/>
      </w:r>
      <w:r>
        <w:rPr>
          <w:rFonts w:ascii="Times New Roman"/>
          <w:b w:val="false"/>
          <w:i w:val="false"/>
          <w:color w:val="000000"/>
          <w:sz w:val="28"/>
        </w:rPr>
        <w:t>
</w:t>
      </w:r>
      <w:r>
        <w:rPr>
          <w:rFonts w:ascii="Times New Roman"/>
          <w:b w:val="false"/>
          <w:i w:val="false"/>
          <w:color w:val="000000"/>
          <w:sz w:val="28"/>
        </w:rPr>
        <w:t xml:space="preserve">
      6. Перечисленные в Пакте ограничения не могут быть применено для целей, не совпадающих с описанными в Пакте. </w:t>
      </w:r>
      <w:r>
        <w:br/>
      </w:r>
      <w:r>
        <w:rPr>
          <w:rFonts w:ascii="Times New Roman"/>
          <w:b w:val="false"/>
          <w:i w:val="false"/>
          <w:color w:val="000000"/>
          <w:sz w:val="28"/>
        </w:rPr>
        <w:t>
</w:t>
      </w:r>
      <w:r>
        <w:rPr>
          <w:rFonts w:ascii="Times New Roman"/>
          <w:b w:val="false"/>
          <w:i w:val="false"/>
          <w:color w:val="000000"/>
          <w:sz w:val="28"/>
        </w:rPr>
        <w:t xml:space="preserve">
      7. Произвольное применение ограничений не допускается. </w:t>
      </w:r>
      <w:r>
        <w:br/>
      </w:r>
      <w:r>
        <w:rPr>
          <w:rFonts w:ascii="Times New Roman"/>
          <w:b w:val="false"/>
          <w:i w:val="false"/>
          <w:color w:val="000000"/>
          <w:sz w:val="28"/>
        </w:rPr>
        <w:t>
</w:t>
      </w:r>
      <w:r>
        <w:rPr>
          <w:rFonts w:ascii="Times New Roman"/>
          <w:b w:val="false"/>
          <w:i w:val="false"/>
          <w:color w:val="000000"/>
          <w:sz w:val="28"/>
        </w:rPr>
        <w:t>
      8. Законом должны быть предусмотрена возможность обжалования и эффективные средства правовой защиты от неправомерного введения или применения каждого из ограничений.</w:t>
      </w:r>
      <w:r>
        <w:br/>
      </w:r>
      <w:r>
        <w:rPr>
          <w:rFonts w:ascii="Times New Roman"/>
          <w:b w:val="false"/>
          <w:i w:val="false"/>
          <w:color w:val="000000"/>
          <w:sz w:val="28"/>
        </w:rPr>
        <w:t>
</w:t>
      </w:r>
      <w:r>
        <w:rPr>
          <w:rFonts w:ascii="Times New Roman"/>
          <w:b w:val="false"/>
          <w:i w:val="false"/>
          <w:color w:val="000000"/>
          <w:sz w:val="28"/>
        </w:rPr>
        <w:t xml:space="preserve">
      9. Ни одно из ограничений прав, признаваемых в Пакте, не может быть дискриминационным в отношении пункта 1 Статьи 2. </w:t>
      </w:r>
      <w:r>
        <w:br/>
      </w:r>
      <w:r>
        <w:rPr>
          <w:rFonts w:ascii="Times New Roman"/>
          <w:b w:val="false"/>
          <w:i w:val="false"/>
          <w:color w:val="000000"/>
          <w:sz w:val="28"/>
        </w:rPr>
        <w:t>
</w:t>
      </w:r>
      <w:r>
        <w:rPr>
          <w:rFonts w:ascii="Times New Roman"/>
          <w:b w:val="false"/>
          <w:i w:val="false"/>
          <w:color w:val="000000"/>
          <w:sz w:val="28"/>
        </w:rPr>
        <w:t>
      10. В тех случаях, когда Пакте предписывает, чтобы ограничение было «необходимым», термин «необходимо» подразумевает, что такое ограничение:</w:t>
      </w:r>
      <w:r>
        <w:br/>
      </w:r>
      <w:r>
        <w:rPr>
          <w:rFonts w:ascii="Times New Roman"/>
          <w:b w:val="false"/>
          <w:i w:val="false"/>
          <w:color w:val="000000"/>
          <w:sz w:val="28"/>
        </w:rPr>
        <w:t>
      (a) основано на одном из положений, согласно которым такое ограничение является допустимым в соответствии с одной из статей Пакта,</w:t>
      </w:r>
      <w:r>
        <w:br/>
      </w:r>
      <w:r>
        <w:rPr>
          <w:rFonts w:ascii="Times New Roman"/>
          <w:b w:val="false"/>
          <w:i w:val="false"/>
          <w:color w:val="000000"/>
          <w:sz w:val="28"/>
        </w:rPr>
        <w:t>
      (b) отвечает насущной потребности государства или общества,</w:t>
      </w:r>
      <w:r>
        <w:br/>
      </w:r>
      <w:r>
        <w:rPr>
          <w:rFonts w:ascii="Times New Roman"/>
          <w:b w:val="false"/>
          <w:i w:val="false"/>
          <w:color w:val="000000"/>
          <w:sz w:val="28"/>
        </w:rPr>
        <w:t>
      (c) преследует законные цели, а также</w:t>
      </w:r>
      <w:r>
        <w:br/>
      </w:r>
      <w:r>
        <w:rPr>
          <w:rFonts w:ascii="Times New Roman"/>
          <w:b w:val="false"/>
          <w:i w:val="false"/>
          <w:color w:val="000000"/>
          <w:sz w:val="28"/>
        </w:rPr>
        <w:t>
      (d) является соразмерным этим целям.</w:t>
      </w:r>
      <w:r>
        <w:br/>
      </w:r>
      <w:r>
        <w:rPr>
          <w:rFonts w:ascii="Times New Roman"/>
          <w:b w:val="false"/>
          <w:i w:val="false"/>
          <w:color w:val="000000"/>
          <w:sz w:val="28"/>
        </w:rPr>
        <w:t xml:space="preserve">
      Любая оценка необходимости того или иного ограничения должна основываться на объективных факторах. </w:t>
      </w:r>
      <w:r>
        <w:br/>
      </w:r>
      <w:r>
        <w:rPr>
          <w:rFonts w:ascii="Times New Roman"/>
          <w:b w:val="false"/>
          <w:i w:val="false"/>
          <w:color w:val="000000"/>
          <w:sz w:val="28"/>
        </w:rPr>
        <w:t>
</w:t>
      </w:r>
      <w:r>
        <w:rPr>
          <w:rFonts w:ascii="Times New Roman"/>
          <w:b w:val="false"/>
          <w:i w:val="false"/>
          <w:color w:val="000000"/>
          <w:sz w:val="28"/>
        </w:rPr>
        <w:t xml:space="preserve">
      11. При применении ограничения, государство не должно применять меры, приводящее к большему ограничению прав, чем это необходимо для достижения цели, с которой вводится ограничение. </w:t>
      </w:r>
      <w:r>
        <w:br/>
      </w:r>
      <w:r>
        <w:rPr>
          <w:rFonts w:ascii="Times New Roman"/>
          <w:b w:val="false"/>
          <w:i w:val="false"/>
          <w:color w:val="000000"/>
          <w:sz w:val="28"/>
        </w:rPr>
        <w:t>
</w:t>
      </w:r>
      <w:r>
        <w:rPr>
          <w:rFonts w:ascii="Times New Roman"/>
          <w:b w:val="false"/>
          <w:i w:val="false"/>
          <w:color w:val="000000"/>
          <w:sz w:val="28"/>
        </w:rPr>
        <w:t>
      12. Обязанность доказать правомерность ограничения прав, гарантируемых в Пакте, лежит на государстве.</w:t>
      </w:r>
      <w:r>
        <w:br/>
      </w:r>
      <w:r>
        <w:rPr>
          <w:rFonts w:ascii="Times New Roman"/>
          <w:b w:val="false"/>
          <w:i w:val="false"/>
          <w:color w:val="000000"/>
          <w:sz w:val="28"/>
        </w:rPr>
        <w:t>
</w:t>
      </w:r>
      <w:r>
        <w:rPr>
          <w:rFonts w:ascii="Times New Roman"/>
          <w:b w:val="false"/>
          <w:i w:val="false"/>
          <w:color w:val="000000"/>
          <w:sz w:val="28"/>
        </w:rPr>
        <w:t xml:space="preserve">
      13. Требование, изложенное в Статье 12 Пакта, о том, что любое ограничение должно быть совместимым с признаваемыми в Пакте другими правами, относится и к ограничениям других прав, признаваемых в Пакте. </w:t>
      </w:r>
      <w:r>
        <w:br/>
      </w:r>
      <w:r>
        <w:rPr>
          <w:rFonts w:ascii="Times New Roman"/>
          <w:b w:val="false"/>
          <w:i w:val="false"/>
          <w:color w:val="000000"/>
          <w:sz w:val="28"/>
        </w:rPr>
        <w:t>
</w:t>
      </w:r>
      <w:r>
        <w:rPr>
          <w:rFonts w:ascii="Times New Roman"/>
          <w:b w:val="false"/>
          <w:i w:val="false"/>
          <w:color w:val="000000"/>
          <w:sz w:val="28"/>
        </w:rPr>
        <w:t xml:space="preserve">
      14. Не допускается истолкование ограничений прав, признаваемых в Пакте, таким образом, чтобы ограничить осуществление любого из прав человека, которые гарантируются в большем объеме другими международными обязательствами государства.  </w:t>
      </w:r>
    </w:p>
    <w:bookmarkEnd w:id="2"/>
    <w:bookmarkStart w:name="z3" w:id="3"/>
    <w:p>
      <w:pPr>
        <w:spacing w:after="0"/>
        <w:ind w:left="0"/>
        <w:jc w:val="left"/>
      </w:pPr>
      <w:r>
        <w:rPr>
          <w:rFonts w:ascii="Times New Roman"/>
          <w:b/>
          <w:i w:val="false"/>
          <w:color w:val="000000"/>
        </w:rPr>
        <w:t xml:space="preserve"> 
B. Принципы толкования, относящиеся к отдельным положениям об ограничении прав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i. «предписаны законом» </w:t>
      </w:r>
      <w:r>
        <w:br/>
      </w:r>
      <w:r>
        <w:rPr>
          <w:rFonts w:ascii="Times New Roman"/>
          <w:b w:val="false"/>
          <w:i w:val="false"/>
          <w:color w:val="000000"/>
          <w:sz w:val="28"/>
        </w:rPr>
        <w:t>
</w:t>
      </w:r>
      <w:r>
        <w:rPr>
          <w:rFonts w:ascii="Times New Roman"/>
          <w:b w:val="false"/>
          <w:i w:val="false"/>
          <w:color w:val="000000"/>
          <w:sz w:val="28"/>
        </w:rPr>
        <w:t xml:space="preserve">
      15. Ни одно ограничение осуществления прав человека не вводится иначе, как в соответствии с национальным законом общего применения, который не противоречит Пакту и действует в момент введения ограничения. </w:t>
      </w:r>
      <w:r>
        <w:br/>
      </w:r>
      <w:r>
        <w:rPr>
          <w:rFonts w:ascii="Times New Roman"/>
          <w:b w:val="false"/>
          <w:i w:val="false"/>
          <w:color w:val="000000"/>
          <w:sz w:val="28"/>
        </w:rPr>
        <w:t>
</w:t>
      </w:r>
      <w:r>
        <w:rPr>
          <w:rFonts w:ascii="Times New Roman"/>
          <w:b w:val="false"/>
          <w:i w:val="false"/>
          <w:color w:val="000000"/>
          <w:sz w:val="28"/>
        </w:rPr>
        <w:t xml:space="preserve">
      16. Законы, предусматривающие ограничение на пользование правами человека, не должны быть произвольными или необоснованными. </w:t>
      </w:r>
      <w:r>
        <w:br/>
      </w:r>
      <w:r>
        <w:rPr>
          <w:rFonts w:ascii="Times New Roman"/>
          <w:b w:val="false"/>
          <w:i w:val="false"/>
          <w:color w:val="000000"/>
          <w:sz w:val="28"/>
        </w:rPr>
        <w:t>
</w:t>
      </w:r>
      <w:r>
        <w:rPr>
          <w:rFonts w:ascii="Times New Roman"/>
          <w:b w:val="false"/>
          <w:i w:val="false"/>
          <w:color w:val="000000"/>
          <w:sz w:val="28"/>
        </w:rPr>
        <w:t xml:space="preserve">
      17. Правовые нормы, ограничивающие пользование правами человека, должны быть четко изложены и доступны каждому. </w:t>
      </w:r>
      <w:r>
        <w:br/>
      </w:r>
      <w:r>
        <w:rPr>
          <w:rFonts w:ascii="Times New Roman"/>
          <w:b w:val="false"/>
          <w:i w:val="false"/>
          <w:color w:val="000000"/>
          <w:sz w:val="28"/>
        </w:rPr>
        <w:t>
</w:t>
      </w:r>
      <w:r>
        <w:rPr>
          <w:rFonts w:ascii="Times New Roman"/>
          <w:b w:val="false"/>
          <w:i w:val="false"/>
          <w:color w:val="000000"/>
          <w:sz w:val="28"/>
        </w:rPr>
        <w:t xml:space="preserve">
      18. Законом должны быть предусмотрены достаточные гарантии и эффкетивне средства правовой защиты от незаконного или неправомерного введния или применения ограничений прав человека.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ii. «в демократическом обществе» </w:t>
      </w:r>
      <w:r>
        <w:br/>
      </w:r>
      <w:r>
        <w:rPr>
          <w:rFonts w:ascii="Times New Roman"/>
          <w:b w:val="false"/>
          <w:i w:val="false"/>
          <w:color w:val="000000"/>
          <w:sz w:val="28"/>
        </w:rPr>
        <w:t>
      Выражение «в демократическом обществе» толкуется в смысле введения дополнительного условия для применения ограничений.</w:t>
      </w:r>
      <w:r>
        <w:br/>
      </w:r>
      <w:r>
        <w:rPr>
          <w:rFonts w:ascii="Times New Roman"/>
          <w:b w:val="false"/>
          <w:i w:val="false"/>
          <w:color w:val="000000"/>
          <w:sz w:val="28"/>
        </w:rPr>
        <w:t xml:space="preserve">
      Государство, вводящее ограничения, обязано продемонстрировать, что эти ограничения не препятствуют демократическому функционированию общества. </w:t>
      </w:r>
      <w:r>
        <w:br/>
      </w:r>
      <w:r>
        <w:rPr>
          <w:rFonts w:ascii="Times New Roman"/>
          <w:b w:val="false"/>
          <w:i w:val="false"/>
          <w:color w:val="000000"/>
          <w:sz w:val="28"/>
        </w:rPr>
        <w:t>
      Хотя единой модели демократического общества не существует, общество, которое признает и уважает права человека, провозглашенные в Уставе Организации Объединенных Наций и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можно рассматривать как соответствующее данному определению. </w:t>
      </w:r>
      <w:r>
        <w:br/>
      </w:r>
      <w:r>
        <w:rPr>
          <w:rFonts w:ascii="Times New Roman"/>
          <w:b w:val="false"/>
          <w:i w:val="false"/>
          <w:color w:val="000000"/>
          <w:sz w:val="28"/>
        </w:rPr>
        <w:t>
</w:t>
      </w:r>
      <w:r>
        <w:rPr>
          <w:rFonts w:ascii="Times New Roman"/>
          <w:b w:val="false"/>
          <w:i w:val="false"/>
          <w:color w:val="000000"/>
          <w:sz w:val="28"/>
        </w:rPr>
        <w:t xml:space="preserve">
      19. Выражение «в демократическом обществе» должно толковаться в смысле введения дополнительных условий для применения ограничения, к которому относится это требование. </w:t>
      </w:r>
      <w:r>
        <w:br/>
      </w:r>
      <w:r>
        <w:rPr>
          <w:rFonts w:ascii="Times New Roman"/>
          <w:b w:val="false"/>
          <w:i w:val="false"/>
          <w:color w:val="000000"/>
          <w:sz w:val="28"/>
        </w:rPr>
        <w:t>
</w:t>
      </w:r>
      <w:r>
        <w:rPr>
          <w:rFonts w:ascii="Times New Roman"/>
          <w:b w:val="false"/>
          <w:i w:val="false"/>
          <w:color w:val="000000"/>
          <w:sz w:val="28"/>
        </w:rPr>
        <w:t xml:space="preserve">
      20. Государстве, применяющем ограничения, обязано продемонстрировать, что эти ограничения не препятствуют демократическому функционированию общества. </w:t>
      </w:r>
      <w:r>
        <w:br/>
      </w:r>
      <w:r>
        <w:rPr>
          <w:rFonts w:ascii="Times New Roman"/>
          <w:b w:val="false"/>
          <w:i w:val="false"/>
          <w:color w:val="000000"/>
          <w:sz w:val="28"/>
        </w:rPr>
        <w:t>
</w:t>
      </w:r>
      <w:r>
        <w:rPr>
          <w:rFonts w:ascii="Times New Roman"/>
          <w:b w:val="false"/>
          <w:i w:val="false"/>
          <w:color w:val="000000"/>
          <w:sz w:val="28"/>
        </w:rPr>
        <w:t xml:space="preserve">
      21. Хотя единой модели демократического общества не существует, общество, которое признает и уважает права человека провозглашенные в Уставе Организации Объединенных Наций и во Всеобщей декларации прав человека, может рассматриваться как соответствующее этому определению.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iii. «общественный порядок (ordre public)»</w:t>
      </w:r>
      <w:r>
        <w:rPr>
          <w:rFonts w:ascii="Times New Roman"/>
          <w:b w:val="false"/>
          <w:i w:val="false"/>
          <w:color w:val="000000"/>
          <w:sz w:val="28"/>
        </w:rPr>
        <w:t> </w:t>
      </w:r>
    </w:p>
    <w:bookmarkEnd w:id="6"/>
    <w:bookmarkStart w:name="z62" w:id="7"/>
    <w:p>
      <w:pPr>
        <w:spacing w:after="0"/>
        <w:ind w:left="0"/>
        <w:jc w:val="both"/>
      </w:pPr>
      <w:r>
        <w:rPr>
          <w:rFonts w:ascii="Times New Roman"/>
          <w:b w:val="false"/>
          <w:i w:val="false"/>
          <w:color w:val="000000"/>
          <w:sz w:val="28"/>
        </w:rPr>
        <w:t xml:space="preserve">
      22. Выражение «общественный порядок» в том смысле, в каком оно используется в Пакте, может быть определено как совокупность норм, обеспечивающих жизнедеятельность общества или как ряд основополагающих принципов, на которых построено общество. Уважение к правам человека является частью общественного порядка. </w:t>
      </w:r>
      <w:r>
        <w:br/>
      </w:r>
      <w:r>
        <w:rPr>
          <w:rFonts w:ascii="Times New Roman"/>
          <w:b w:val="false"/>
          <w:i w:val="false"/>
          <w:color w:val="000000"/>
          <w:sz w:val="28"/>
        </w:rPr>
        <w:t>
</w:t>
      </w:r>
      <w:r>
        <w:rPr>
          <w:rFonts w:ascii="Times New Roman"/>
          <w:b w:val="false"/>
          <w:i w:val="false"/>
          <w:color w:val="000000"/>
          <w:sz w:val="28"/>
        </w:rPr>
        <w:t xml:space="preserve">
      23. Общественный порядок следует толковать в контексте задач конкретного права, которое ограничено на этом основании. </w:t>
      </w:r>
      <w:r>
        <w:br/>
      </w:r>
      <w:r>
        <w:rPr>
          <w:rFonts w:ascii="Times New Roman"/>
          <w:b w:val="false"/>
          <w:i w:val="false"/>
          <w:color w:val="000000"/>
          <w:sz w:val="28"/>
        </w:rPr>
        <w:t>
</w:t>
      </w:r>
      <w:r>
        <w:rPr>
          <w:rFonts w:ascii="Times New Roman"/>
          <w:b w:val="false"/>
          <w:i w:val="false"/>
          <w:color w:val="000000"/>
          <w:sz w:val="28"/>
        </w:rPr>
        <w:t xml:space="preserve">
      24. Государственные органы или представители, ответственные за поддержание общественного порядка, подлежат контролю в осуществлении ими своих полномочий со стороны парламента, судебных органов или других компетентных независимых структур.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«здоровье населения»</w:t>
      </w:r>
      <w:r>
        <w:rPr>
          <w:rFonts w:ascii="Times New Roman"/>
          <w:b w:val="false"/>
          <w:i w:val="false"/>
          <w:color w:val="000000"/>
          <w:sz w:val="28"/>
        </w:rPr>
        <w:t xml:space="preserve">  </w:t>
      </w:r>
    </w:p>
    <w:bookmarkEnd w:id="7"/>
    <w:bookmarkStart w:name="z65" w:id="8"/>
    <w:p>
      <w:pPr>
        <w:spacing w:after="0"/>
        <w:ind w:left="0"/>
        <w:jc w:val="both"/>
      </w:pPr>
      <w:r>
        <w:rPr>
          <w:rFonts w:ascii="Times New Roman"/>
          <w:b w:val="false"/>
          <w:i w:val="false"/>
          <w:color w:val="000000"/>
          <w:sz w:val="28"/>
        </w:rPr>
        <w:t xml:space="preserve">
      25. Стремление защитить здоровье населения может служить основанием для ограничения определенных прав, если государству необходимо принять меры по устранению серьезной угрозы здоровью населения или отдельных лиц. Эти меры могут быть направлены непосредственно на предотвращение заболевания или угрозы физическому здоровью или на обеспечение ухода за больными или пострадавшими. </w:t>
      </w:r>
      <w:r>
        <w:br/>
      </w:r>
      <w:r>
        <w:rPr>
          <w:rFonts w:ascii="Times New Roman"/>
          <w:b w:val="false"/>
          <w:i w:val="false"/>
          <w:color w:val="000000"/>
          <w:sz w:val="28"/>
        </w:rPr>
        <w:t>
</w:t>
      </w:r>
      <w:r>
        <w:rPr>
          <w:rFonts w:ascii="Times New Roman"/>
          <w:b w:val="false"/>
          <w:i w:val="false"/>
          <w:color w:val="000000"/>
          <w:sz w:val="28"/>
        </w:rPr>
        <w:t xml:space="preserve">
      26. Должное внимание должно уделяться международным стандартам здравоохранения, принятым Всемирной организацией здоровья.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v. «нравственность населения»</w:t>
      </w:r>
    </w:p>
    <w:bookmarkEnd w:id="9"/>
    <w:bookmarkStart w:name="z67" w:id="10"/>
    <w:p>
      <w:pPr>
        <w:spacing w:after="0"/>
        <w:ind w:left="0"/>
        <w:jc w:val="both"/>
      </w:pPr>
      <w:r>
        <w:rPr>
          <w:rFonts w:ascii="Times New Roman"/>
          <w:b w:val="false"/>
          <w:i w:val="false"/>
          <w:color w:val="000000"/>
          <w:sz w:val="28"/>
        </w:rPr>
        <w:t xml:space="preserve">
      27. Содержание понятий «мораль» и «нравственность» меняется со временем и неодинаково в разных культурах, поэтому у государства есть определенная свобода в применении ограничений с целью защиты нравственности, однако это не умаляет необходимости доказать, что принимаемое ограничение является исключительно важным для поддержания уважения к основополагающим ценностям общества. </w:t>
      </w:r>
      <w:r>
        <w:br/>
      </w:r>
      <w:r>
        <w:rPr>
          <w:rFonts w:ascii="Times New Roman"/>
          <w:b w:val="false"/>
          <w:i w:val="false"/>
          <w:color w:val="000000"/>
          <w:sz w:val="28"/>
        </w:rPr>
        <w:t>
</w:t>
      </w:r>
      <w:r>
        <w:rPr>
          <w:rFonts w:ascii="Times New Roman"/>
          <w:b w:val="false"/>
          <w:i w:val="false"/>
          <w:color w:val="000000"/>
          <w:sz w:val="28"/>
        </w:rPr>
        <w:t xml:space="preserve">
      28. Определенная свобода в толковании понятия «нравственность» неприменима в отношении принципа недискриминации, определенного в Пакте. </w:t>
      </w:r>
    </w:p>
    <w:bookmarkEnd w:id="10"/>
    <w:bookmarkStart w:name="z9" w:id="11"/>
    <w:p>
      <w:pPr>
        <w:spacing w:after="0"/>
        <w:ind w:left="0"/>
        <w:jc w:val="both"/>
      </w:pPr>
      <w:r>
        <w:rPr>
          <w:rFonts w:ascii="Times New Roman"/>
          <w:b w:val="false"/>
          <w:i w:val="false"/>
          <w:color w:val="000000"/>
          <w:sz w:val="28"/>
        </w:rPr>
        <w:t>
</w:t>
      </w:r>
      <w:r>
        <w:rPr>
          <w:rFonts w:ascii="Times New Roman"/>
          <w:b/>
          <w:i w:val="false"/>
          <w:color w:val="000000"/>
          <w:sz w:val="28"/>
        </w:rPr>
        <w:t>      vi. «национальная безопасность»</w:t>
      </w:r>
    </w:p>
    <w:bookmarkEnd w:id="11"/>
    <w:bookmarkStart w:name="z69" w:id="12"/>
    <w:p>
      <w:pPr>
        <w:spacing w:after="0"/>
        <w:ind w:left="0"/>
        <w:jc w:val="both"/>
      </w:pPr>
      <w:r>
        <w:rPr>
          <w:rFonts w:ascii="Times New Roman"/>
          <w:b w:val="false"/>
          <w:i w:val="false"/>
          <w:color w:val="000000"/>
          <w:sz w:val="28"/>
        </w:rPr>
        <w:t xml:space="preserve">
      29. Ссылка на интересы национальной безопасности для оправдания мер по ограничению некоторых прав возможна только в том случае, когда такие меры принимаются для защиты существования государства, его территориальной целостности или политической независимости от применения силы или угрозы ее применения. </w:t>
      </w:r>
      <w:r>
        <w:br/>
      </w:r>
      <w:r>
        <w:rPr>
          <w:rFonts w:ascii="Times New Roman"/>
          <w:b w:val="false"/>
          <w:i w:val="false"/>
          <w:color w:val="000000"/>
          <w:sz w:val="28"/>
        </w:rPr>
        <w:t>
</w:t>
      </w:r>
      <w:r>
        <w:rPr>
          <w:rFonts w:ascii="Times New Roman"/>
          <w:b w:val="false"/>
          <w:i w:val="false"/>
          <w:color w:val="000000"/>
          <w:sz w:val="28"/>
        </w:rPr>
        <w:t xml:space="preserve">
      30. На интересы национальной безопасности нельзя ссылаться в качестве основания для введения ограничений с целью предотвращения лишь локальной или относительно изолированной угрозы правопорядку. </w:t>
      </w:r>
      <w:r>
        <w:br/>
      </w:r>
      <w:r>
        <w:rPr>
          <w:rFonts w:ascii="Times New Roman"/>
          <w:b w:val="false"/>
          <w:i w:val="false"/>
          <w:color w:val="000000"/>
          <w:sz w:val="28"/>
        </w:rPr>
        <w:t>
</w:t>
      </w:r>
      <w:r>
        <w:rPr>
          <w:rFonts w:ascii="Times New Roman"/>
          <w:b w:val="false"/>
          <w:i w:val="false"/>
          <w:color w:val="000000"/>
          <w:sz w:val="28"/>
        </w:rPr>
        <w:t xml:space="preserve">
      31. Интересы национальной безопасности не могут использоваться в качестве предлога для введения неопределенных или произвольных ограничений, и на них можно ссылаться лишь при наличии адекватных гарантий и эффективных средств правовой защиты от нарушений. </w:t>
      </w:r>
      <w:r>
        <w:br/>
      </w:r>
      <w:r>
        <w:rPr>
          <w:rFonts w:ascii="Times New Roman"/>
          <w:b w:val="false"/>
          <w:i w:val="false"/>
          <w:color w:val="000000"/>
          <w:sz w:val="28"/>
        </w:rPr>
        <w:t>
</w:t>
      </w:r>
      <w:r>
        <w:rPr>
          <w:rFonts w:ascii="Times New Roman"/>
          <w:b w:val="false"/>
          <w:i w:val="false"/>
          <w:color w:val="000000"/>
          <w:sz w:val="28"/>
        </w:rPr>
        <w:t xml:space="preserve">
      32. Систематическое нарушение прав человека подрывает истинную государственную безопасность и может представлять угрозу международному миру и безопасности. Государство, несущее ответственность за такое нарушение, не должно ссылаться на интересы государственной безопасности в качестве оправдания мер, направленных на подавление сопротивления такому нарушению или проведение политики репрессий в отношении своего населения.  </w:t>
      </w:r>
    </w:p>
    <w:bookmarkEnd w:id="12"/>
    <w:bookmarkStart w:name="z10" w:id="13"/>
    <w:p>
      <w:pPr>
        <w:spacing w:after="0"/>
        <w:ind w:left="0"/>
        <w:jc w:val="both"/>
      </w:pPr>
      <w:r>
        <w:rPr>
          <w:rFonts w:ascii="Times New Roman"/>
          <w:b w:val="false"/>
          <w:i w:val="false"/>
          <w:color w:val="000000"/>
          <w:sz w:val="28"/>
        </w:rPr>
        <w:t>
</w:t>
      </w:r>
      <w:r>
        <w:rPr>
          <w:rFonts w:ascii="Times New Roman"/>
          <w:b/>
          <w:i w:val="false"/>
          <w:color w:val="000000"/>
          <w:sz w:val="28"/>
        </w:rPr>
        <w:t>      vii. «общественная безопасность»</w:t>
      </w:r>
      <w:r>
        <w:rPr>
          <w:rFonts w:ascii="Times New Roman"/>
          <w:b w:val="false"/>
          <w:i w:val="false"/>
          <w:color w:val="000000"/>
          <w:sz w:val="28"/>
        </w:rPr>
        <w:t> </w:t>
      </w:r>
    </w:p>
    <w:bookmarkEnd w:id="13"/>
    <w:bookmarkStart w:name="z73" w:id="14"/>
    <w:p>
      <w:pPr>
        <w:spacing w:after="0"/>
        <w:ind w:left="0"/>
        <w:jc w:val="both"/>
      </w:pPr>
      <w:r>
        <w:rPr>
          <w:rFonts w:ascii="Times New Roman"/>
          <w:b w:val="false"/>
          <w:i w:val="false"/>
          <w:color w:val="000000"/>
          <w:sz w:val="28"/>
        </w:rPr>
        <w:t xml:space="preserve">
      33. Общественная безопасность означает защиту против угрозы для безопасности людей, их жизни или физического здоровья, а также против причинения серьезного ущерба их имуществу. </w:t>
      </w:r>
      <w:r>
        <w:br/>
      </w:r>
      <w:r>
        <w:rPr>
          <w:rFonts w:ascii="Times New Roman"/>
          <w:b w:val="false"/>
          <w:i w:val="false"/>
          <w:color w:val="000000"/>
          <w:sz w:val="28"/>
        </w:rPr>
        <w:t>
</w:t>
      </w:r>
      <w:r>
        <w:rPr>
          <w:rFonts w:ascii="Times New Roman"/>
          <w:b w:val="false"/>
          <w:i w:val="false"/>
          <w:color w:val="000000"/>
          <w:sz w:val="28"/>
        </w:rPr>
        <w:t xml:space="preserve">
      34. Ограничения, установленные законом, могут быть обусловлены необходимостью обеспечить защиту общественной безопасности. Интересы общественной безопасности не могут использоваться в качестве предлога для введения неопределенных или произвольных ограничений, и на них можно ссылаться лишь при наличии адекватных гарантий и эффективных средств правовой защиты от нарушений. </w:t>
      </w:r>
    </w:p>
    <w:bookmarkEnd w:id="14"/>
    <w:bookmarkStart w:name="z11" w:id="15"/>
    <w:p>
      <w:pPr>
        <w:spacing w:after="0"/>
        <w:ind w:left="0"/>
        <w:jc w:val="both"/>
      </w:pPr>
      <w:r>
        <w:rPr>
          <w:rFonts w:ascii="Times New Roman"/>
          <w:b w:val="false"/>
          <w:i w:val="false"/>
          <w:color w:val="000000"/>
          <w:sz w:val="28"/>
        </w:rPr>
        <w:t>
</w:t>
      </w:r>
      <w:r>
        <w:rPr>
          <w:rFonts w:ascii="Times New Roman"/>
          <w:b/>
          <w:i w:val="false"/>
          <w:color w:val="000000"/>
          <w:sz w:val="28"/>
        </w:rPr>
        <w:t>      viii. «права и свободы других» или «права и репутация других»</w:t>
      </w:r>
      <w:r>
        <w:rPr>
          <w:rFonts w:ascii="Times New Roman"/>
          <w:b w:val="false"/>
          <w:i w:val="false"/>
          <w:color w:val="000000"/>
          <w:sz w:val="28"/>
        </w:rPr>
        <w:t> </w:t>
      </w:r>
    </w:p>
    <w:bookmarkEnd w:id="15"/>
    <w:bookmarkStart w:name="z75" w:id="16"/>
    <w:p>
      <w:pPr>
        <w:spacing w:after="0"/>
        <w:ind w:left="0"/>
        <w:jc w:val="both"/>
      </w:pPr>
      <w:r>
        <w:rPr>
          <w:rFonts w:ascii="Times New Roman"/>
          <w:b w:val="false"/>
          <w:i w:val="false"/>
          <w:color w:val="000000"/>
          <w:sz w:val="28"/>
        </w:rPr>
        <w:t xml:space="preserve">
      35. Сфера охвата прав и свобод других лиц, которые могут служить основанием для ограничения провозглашенных в Пакте прав, выходит за рамки прав и свобод, признаваемых Пактом. </w:t>
      </w:r>
      <w:r>
        <w:br/>
      </w:r>
      <w:r>
        <w:rPr>
          <w:rFonts w:ascii="Times New Roman"/>
          <w:b w:val="false"/>
          <w:i w:val="false"/>
          <w:color w:val="000000"/>
          <w:sz w:val="28"/>
        </w:rPr>
        <w:t>
</w:t>
      </w:r>
      <w:r>
        <w:rPr>
          <w:rFonts w:ascii="Times New Roman"/>
          <w:b w:val="false"/>
          <w:i w:val="false"/>
          <w:color w:val="000000"/>
          <w:sz w:val="28"/>
        </w:rPr>
        <w:t xml:space="preserve">
      36. В случае конфликта между правом, закрепленным в Пакте, и другим правом, следует уделить особое внимание тому факту, что Пакт направлен на защиту наиболее важных, фундаментальных прав и свобод. В связи с этим особое значение следует придавать правам, которые в соответствии с Пактом не подлежат ограничению. </w:t>
      </w:r>
      <w:r>
        <w:br/>
      </w:r>
      <w:r>
        <w:rPr>
          <w:rFonts w:ascii="Times New Roman"/>
          <w:b w:val="false"/>
          <w:i w:val="false"/>
          <w:color w:val="000000"/>
          <w:sz w:val="28"/>
        </w:rPr>
        <w:t>
</w:t>
      </w:r>
      <w:r>
        <w:rPr>
          <w:rFonts w:ascii="Times New Roman"/>
          <w:b w:val="false"/>
          <w:i w:val="false"/>
          <w:color w:val="000000"/>
          <w:sz w:val="28"/>
        </w:rPr>
        <w:t xml:space="preserve">
      37. Защита репутации других не допускается в качестве основания для ограничения прав в случае, если ограничение применяется в целях защиты государства и официальных лиц от общественного мнения или критики. </w:t>
      </w:r>
    </w:p>
    <w:bookmarkEnd w:id="16"/>
    <w:bookmarkStart w:name="z12" w:id="17"/>
    <w:p>
      <w:pPr>
        <w:spacing w:after="0"/>
        <w:ind w:left="0"/>
        <w:jc w:val="both"/>
      </w:pPr>
      <w:r>
        <w:rPr>
          <w:rFonts w:ascii="Times New Roman"/>
          <w:b w:val="false"/>
          <w:i w:val="false"/>
          <w:color w:val="000000"/>
          <w:sz w:val="28"/>
        </w:rPr>
        <w:t>
</w:t>
      </w:r>
      <w:r>
        <w:rPr>
          <w:rFonts w:ascii="Times New Roman"/>
          <w:b/>
          <w:i w:val="false"/>
          <w:color w:val="000000"/>
          <w:sz w:val="28"/>
        </w:rPr>
        <w:t xml:space="preserve">      ix. «ограничение права на публичное рассмотрение дела в суде» </w:t>
      </w:r>
    </w:p>
    <w:bookmarkEnd w:id="17"/>
    <w:bookmarkStart w:name="z78" w:id="18"/>
    <w:p>
      <w:pPr>
        <w:spacing w:after="0"/>
        <w:ind w:left="0"/>
        <w:jc w:val="both"/>
      </w:pPr>
      <w:r>
        <w:rPr>
          <w:rFonts w:ascii="Times New Roman"/>
          <w:b w:val="false"/>
          <w:i w:val="false"/>
          <w:color w:val="000000"/>
          <w:sz w:val="28"/>
        </w:rPr>
        <w:t>
      38. Все судебные разбирательства должны проходить публично, за исключением случаев когда суд в соответствии с законом решит, что:</w:t>
      </w:r>
      <w:r>
        <w:br/>
      </w:r>
      <w:r>
        <w:rPr>
          <w:rFonts w:ascii="Times New Roman"/>
          <w:b w:val="false"/>
          <w:i w:val="false"/>
          <w:color w:val="000000"/>
          <w:sz w:val="28"/>
        </w:rPr>
        <w:t>
      (a) пресса и публика не будут допускаться на все судебное разбирательство или его часть на основании конкретных причин, объявленных в публичном постановлении суда, где должно быть показано, что публичность ограничена в связи с интересами частной жизни сторон, их семей или несовершеннолетних, или когда</w:t>
      </w:r>
      <w:r>
        <w:br/>
      </w:r>
      <w:r>
        <w:rPr>
          <w:rFonts w:ascii="Times New Roman"/>
          <w:b w:val="false"/>
          <w:i w:val="false"/>
          <w:color w:val="000000"/>
          <w:sz w:val="28"/>
        </w:rPr>
        <w:t xml:space="preserve">
      (b) ограничение публичности строго необходимо предотвращения распространения сведений, могущих привести к предвзятому отношению к процессу правосудия, или по соображениям морали, общественного порядка или государственной безопасности в демократическом обществе. </w:t>
      </w:r>
    </w:p>
    <w:bookmarkEnd w:id="18"/>
    <w:bookmarkStart w:name="z13" w:id="19"/>
    <w:p>
      <w:pPr>
        <w:spacing w:after="0"/>
        <w:ind w:left="0"/>
        <w:jc w:val="left"/>
      </w:pPr>
      <w:r>
        <w:rPr>
          <w:rFonts w:ascii="Times New Roman"/>
          <w:b/>
          <w:i w:val="false"/>
          <w:color w:val="000000"/>
        </w:rPr>
        <w:t xml:space="preserve"> 
II. ОТСТУПЛЕНИЕ ОТ ПРАВ В СВЯЗИ С ЧРЕЗВЫЧАЙНЫМ ПОЛОЖЕНИЕМ</w:t>
      </w:r>
    </w:p>
    <w:bookmarkEnd w:id="19"/>
    <w:bookmarkStart w:name="z14" w:id="20"/>
    <w:p>
      <w:pPr>
        <w:spacing w:after="0"/>
        <w:ind w:left="0"/>
        <w:jc w:val="left"/>
      </w:pPr>
      <w:r>
        <w:rPr>
          <w:rFonts w:ascii="Times New Roman"/>
          <w:b/>
          <w:i w:val="false"/>
          <w:color w:val="000000"/>
        </w:rPr>
        <w:t xml:space="preserve"> 
      A. «Чрезвычайное положение, при котором жизнь нации находится под угрозой» </w:t>
      </w:r>
    </w:p>
    <w:bookmarkEnd w:id="20"/>
    <w:bookmarkStart w:name="z79" w:id="21"/>
    <w:p>
      <w:pPr>
        <w:spacing w:after="0"/>
        <w:ind w:left="0"/>
        <w:jc w:val="both"/>
      </w:pPr>
      <w:r>
        <w:rPr>
          <w:rFonts w:ascii="Times New Roman"/>
          <w:b w:val="false"/>
          <w:i w:val="false"/>
          <w:color w:val="000000"/>
          <w:sz w:val="28"/>
        </w:rPr>
        <w:t>
      39. Государство-участник может принимать меры в отступление от своих обязательств по </w:t>
      </w:r>
      <w:r>
        <w:rPr>
          <w:rFonts w:ascii="Times New Roman"/>
          <w:b w:val="false"/>
          <w:i w:val="false"/>
          <w:color w:val="000000"/>
          <w:sz w:val="28"/>
        </w:rPr>
        <w:t>Международному Пакту о гражданских и политических правах</w:t>
      </w:r>
      <w:r>
        <w:rPr>
          <w:rFonts w:ascii="Times New Roman"/>
          <w:b w:val="false"/>
          <w:i w:val="false"/>
          <w:color w:val="000000"/>
          <w:sz w:val="28"/>
        </w:rPr>
        <w:t xml:space="preserve">, изложенных в статье 4, (далее «отступление от прав») только в случаях исключительной и действительной или неминуемой опасности, которая угрожает жизни нации. Угроза жизни нации это угроза, которая: </w:t>
      </w:r>
      <w:r>
        <w:br/>
      </w:r>
      <w:r>
        <w:rPr>
          <w:rFonts w:ascii="Times New Roman"/>
          <w:b w:val="false"/>
          <w:i w:val="false"/>
          <w:color w:val="000000"/>
          <w:sz w:val="28"/>
        </w:rPr>
        <w:t>
      (a) затрагивает все население и либо всю, либо часть территории государства, а также</w:t>
      </w:r>
      <w:r>
        <w:br/>
      </w:r>
      <w:r>
        <w:rPr>
          <w:rFonts w:ascii="Times New Roman"/>
          <w:b w:val="false"/>
          <w:i w:val="false"/>
          <w:color w:val="000000"/>
          <w:sz w:val="28"/>
        </w:rPr>
        <w:t xml:space="preserve">
      (b) представляет опасность для физического здоровья населения, политической независимости или территориальной целостности государства или достаточного функционирования институтов, необходимых для обеспечения и защиты признаваемых в Пакте прав. </w:t>
      </w:r>
      <w:r>
        <w:br/>
      </w:r>
      <w:r>
        <w:rPr>
          <w:rFonts w:ascii="Times New Roman"/>
          <w:b w:val="false"/>
          <w:i w:val="false"/>
          <w:color w:val="000000"/>
          <w:sz w:val="28"/>
        </w:rPr>
        <w:t>
</w:t>
      </w:r>
      <w:r>
        <w:rPr>
          <w:rFonts w:ascii="Times New Roman"/>
          <w:b w:val="false"/>
          <w:i w:val="false"/>
          <w:color w:val="000000"/>
          <w:sz w:val="28"/>
        </w:rPr>
        <w:t xml:space="preserve">
      40. Международные конфликты и беспорядки, которые не приводят к возникновению серьезной и неминуемой угрозы жизни нации не могут служить основанием для отступления от положений статьи 4. </w:t>
      </w:r>
      <w:r>
        <w:br/>
      </w:r>
      <w:r>
        <w:rPr>
          <w:rFonts w:ascii="Times New Roman"/>
          <w:b w:val="false"/>
          <w:i w:val="false"/>
          <w:color w:val="000000"/>
          <w:sz w:val="28"/>
        </w:rPr>
        <w:t>
</w:t>
      </w:r>
      <w:r>
        <w:rPr>
          <w:rFonts w:ascii="Times New Roman"/>
          <w:b w:val="false"/>
          <w:i w:val="false"/>
          <w:color w:val="000000"/>
          <w:sz w:val="28"/>
        </w:rPr>
        <w:t xml:space="preserve">
      41. Экономические сложности сами по себе не могут служить основанием для отступления от прав.  </w:t>
      </w:r>
    </w:p>
    <w:bookmarkEnd w:id="21"/>
    <w:bookmarkStart w:name="z15" w:id="22"/>
    <w:p>
      <w:pPr>
        <w:spacing w:after="0"/>
        <w:ind w:left="0"/>
        <w:jc w:val="left"/>
      </w:pPr>
      <w:r>
        <w:rPr>
          <w:rFonts w:ascii="Times New Roman"/>
          <w:b/>
          <w:i w:val="false"/>
          <w:color w:val="000000"/>
        </w:rPr>
        <w:t xml:space="preserve"> 
B. Объявление, уведомление и прекращение действия чрезвычайного положения </w:t>
      </w:r>
    </w:p>
    <w:bookmarkEnd w:id="22"/>
    <w:bookmarkStart w:name="z82" w:id="23"/>
    <w:p>
      <w:pPr>
        <w:spacing w:after="0"/>
        <w:ind w:left="0"/>
        <w:jc w:val="both"/>
      </w:pPr>
      <w:r>
        <w:rPr>
          <w:rFonts w:ascii="Times New Roman"/>
          <w:b w:val="false"/>
          <w:i w:val="false"/>
          <w:color w:val="000000"/>
          <w:sz w:val="28"/>
        </w:rPr>
        <w:t>
      42. Государство-участник, использующее право отступления от положений Пакта, должно официально объявить о введении чрезвычайного положения в связи с наличием угрозы жизни нации.</w:t>
      </w:r>
      <w:r>
        <w:br/>
      </w:r>
      <w:r>
        <w:rPr>
          <w:rFonts w:ascii="Times New Roman"/>
          <w:b w:val="false"/>
          <w:i w:val="false"/>
          <w:color w:val="000000"/>
          <w:sz w:val="28"/>
        </w:rPr>
        <w:t>
</w:t>
      </w:r>
      <w:r>
        <w:rPr>
          <w:rFonts w:ascii="Times New Roman"/>
          <w:b w:val="false"/>
          <w:i w:val="false"/>
          <w:color w:val="000000"/>
          <w:sz w:val="28"/>
        </w:rPr>
        <w:t>
      43. В национальном законодательстве должны быть заблаговременно предусмотрены процедуры объявления чрезвычайного положения.</w:t>
      </w:r>
      <w:r>
        <w:br/>
      </w:r>
      <w:r>
        <w:rPr>
          <w:rFonts w:ascii="Times New Roman"/>
          <w:b w:val="false"/>
          <w:i w:val="false"/>
          <w:color w:val="000000"/>
          <w:sz w:val="28"/>
        </w:rPr>
        <w:t>
</w:t>
      </w:r>
      <w:r>
        <w:rPr>
          <w:rFonts w:ascii="Times New Roman"/>
          <w:b w:val="false"/>
          <w:i w:val="false"/>
          <w:color w:val="000000"/>
          <w:sz w:val="28"/>
        </w:rPr>
        <w:t xml:space="preserve">
      44. Государство-участник, использующее право отступления от положений Пакта,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w:t>
      </w:r>
      <w:r>
        <w:br/>
      </w:r>
      <w:r>
        <w:rPr>
          <w:rFonts w:ascii="Times New Roman"/>
          <w:b w:val="false"/>
          <w:i w:val="false"/>
          <w:color w:val="000000"/>
          <w:sz w:val="28"/>
        </w:rPr>
        <w:t>
</w:t>
      </w:r>
      <w:r>
        <w:rPr>
          <w:rFonts w:ascii="Times New Roman"/>
          <w:b w:val="false"/>
          <w:i w:val="false"/>
          <w:color w:val="000000"/>
          <w:sz w:val="28"/>
        </w:rPr>
        <w:t>
      45. Подобное уведомление должно содержать информацию, достаточную для того, чтобы другие государства-участники могли пользоваться своими правами и выполнять свои обязательства в рамках Пакта. Уведомление, в частности, должно включать:</w:t>
      </w:r>
      <w:r>
        <w:br/>
      </w:r>
      <w:r>
        <w:rPr>
          <w:rFonts w:ascii="Times New Roman"/>
          <w:b w:val="false"/>
          <w:i w:val="false"/>
          <w:color w:val="000000"/>
          <w:sz w:val="28"/>
        </w:rPr>
        <w:t>
      (a) перечисление положений Пакта, от которых государство-участник отступило;</w:t>
      </w:r>
      <w:r>
        <w:br/>
      </w:r>
      <w:r>
        <w:rPr>
          <w:rFonts w:ascii="Times New Roman"/>
          <w:b w:val="false"/>
          <w:i w:val="false"/>
          <w:color w:val="000000"/>
          <w:sz w:val="28"/>
        </w:rPr>
        <w:t>
      (b) копию документа об объявлении чрезвычайного положения, а также конституционные положения, законы или указами, в соответствии с которыми вводится чрезвычайное положение, с тем, чтобы государства-участники могли оценить степень отступления от положений Пакта;</w:t>
      </w:r>
      <w:r>
        <w:br/>
      </w:r>
      <w:r>
        <w:rPr>
          <w:rFonts w:ascii="Times New Roman"/>
          <w:b w:val="false"/>
          <w:i w:val="false"/>
          <w:color w:val="000000"/>
          <w:sz w:val="28"/>
        </w:rPr>
        <w:t>
      (c) срок начала и окончания действия чрезвычайного положения;</w:t>
      </w:r>
      <w:r>
        <w:br/>
      </w:r>
      <w:r>
        <w:rPr>
          <w:rFonts w:ascii="Times New Roman"/>
          <w:b w:val="false"/>
          <w:i w:val="false"/>
          <w:color w:val="000000"/>
          <w:sz w:val="28"/>
        </w:rPr>
        <w:t xml:space="preserve">
      (d) объяснение причин, по которым правительство решило прибегнуть к отступлению, включая краткое описание фактов и обстоятельств, которые привели к введению чрезвычайного положения, и </w:t>
      </w:r>
      <w:r>
        <w:br/>
      </w:r>
      <w:r>
        <w:rPr>
          <w:rFonts w:ascii="Times New Roman"/>
          <w:b w:val="false"/>
          <w:i w:val="false"/>
          <w:color w:val="000000"/>
          <w:sz w:val="28"/>
        </w:rPr>
        <w:t xml:space="preserve">
      (e) краткое описание того, какие последствия ожидаются от отступления от положений Пакта и какое влияние они будут иметь на гарантируемые в Пакте права, включая копии решений об отступлении от этих прав, которые были приняты до уведомления. </w:t>
      </w:r>
      <w:r>
        <w:br/>
      </w:r>
      <w:r>
        <w:rPr>
          <w:rFonts w:ascii="Times New Roman"/>
          <w:b w:val="false"/>
          <w:i w:val="false"/>
          <w:color w:val="000000"/>
          <w:sz w:val="28"/>
        </w:rPr>
        <w:t>
</w:t>
      </w:r>
      <w:r>
        <w:rPr>
          <w:rFonts w:ascii="Times New Roman"/>
          <w:b w:val="false"/>
          <w:i w:val="false"/>
          <w:color w:val="000000"/>
          <w:sz w:val="28"/>
        </w:rPr>
        <w:t xml:space="preserve">
      46. Государства-участники могут потребовать, чтобы дополнительная информация необходимая для выполнения ими своих обязанностей согласно Пакту передавалась через Генерального секретаря. </w:t>
      </w:r>
      <w:r>
        <w:br/>
      </w:r>
      <w:r>
        <w:rPr>
          <w:rFonts w:ascii="Times New Roman"/>
          <w:b w:val="false"/>
          <w:i w:val="false"/>
          <w:color w:val="000000"/>
          <w:sz w:val="28"/>
        </w:rPr>
        <w:t>
</w:t>
      </w:r>
      <w:r>
        <w:rPr>
          <w:rFonts w:ascii="Times New Roman"/>
          <w:b w:val="false"/>
          <w:i w:val="false"/>
          <w:color w:val="000000"/>
          <w:sz w:val="28"/>
        </w:rPr>
        <w:t xml:space="preserve">
      47. В случае если уведомление об отступлении не было незамедлительно направлено в должной форме государством-участником, то это государство тем самым нарушает свои обязательства перед остальными участниками и может лишиться правовой защиты, предусмотренной положениями Пакта. </w:t>
      </w:r>
      <w:r>
        <w:br/>
      </w:r>
      <w:r>
        <w:rPr>
          <w:rFonts w:ascii="Times New Roman"/>
          <w:b w:val="false"/>
          <w:i w:val="false"/>
          <w:color w:val="000000"/>
          <w:sz w:val="28"/>
        </w:rPr>
        <w:t>
</w:t>
      </w:r>
      <w:r>
        <w:rPr>
          <w:rFonts w:ascii="Times New Roman"/>
          <w:b w:val="false"/>
          <w:i w:val="false"/>
          <w:color w:val="000000"/>
          <w:sz w:val="28"/>
        </w:rPr>
        <w:t xml:space="preserve">
      48. Государство-участник, использующее право отступления согласно положениям статьи 4, должно стремиться к прекращению действия отступления в наикратчайшие сроки необходимые для прекращения чрезвычайной ситуации, которая угрожает жизни нации. </w:t>
      </w:r>
      <w:r>
        <w:br/>
      </w:r>
      <w:r>
        <w:rPr>
          <w:rFonts w:ascii="Times New Roman"/>
          <w:b w:val="false"/>
          <w:i w:val="false"/>
          <w:color w:val="000000"/>
          <w:sz w:val="28"/>
        </w:rPr>
        <w:t>
</w:t>
      </w:r>
      <w:r>
        <w:rPr>
          <w:rFonts w:ascii="Times New Roman"/>
          <w:b w:val="false"/>
          <w:i w:val="false"/>
          <w:color w:val="000000"/>
          <w:sz w:val="28"/>
        </w:rPr>
        <w:t xml:space="preserve">
      49. В день, когда государство-участник прекращает такое отступление, оно должно уведомить другие государства посредством извещения Генерального секретаря Организации Объединенных Наций о факте прекращения. </w:t>
      </w:r>
      <w:r>
        <w:br/>
      </w:r>
      <w:r>
        <w:rPr>
          <w:rFonts w:ascii="Times New Roman"/>
          <w:b w:val="false"/>
          <w:i w:val="false"/>
          <w:color w:val="000000"/>
          <w:sz w:val="28"/>
        </w:rPr>
        <w:t>
</w:t>
      </w:r>
      <w:r>
        <w:rPr>
          <w:rFonts w:ascii="Times New Roman"/>
          <w:b w:val="false"/>
          <w:i w:val="false"/>
          <w:color w:val="000000"/>
          <w:sz w:val="28"/>
        </w:rPr>
        <w:t xml:space="preserve">
      50. После прекращения отступления в соответствии со статьей 4 все права и свободы гарантируемые Пактом, должны быть полностью восстановлены. Следует как можно быстрее произвести оценку последствий применения отступлений. Следует принять меры по восстановлению несправедливости и компенсации тем, кто пострадал в течение действия или в результате применения отступления.  </w:t>
      </w:r>
    </w:p>
    <w:bookmarkEnd w:id="23"/>
    <w:bookmarkStart w:name="z16" w:id="24"/>
    <w:p>
      <w:pPr>
        <w:spacing w:after="0"/>
        <w:ind w:left="0"/>
        <w:jc w:val="left"/>
      </w:pPr>
      <w:r>
        <w:rPr>
          <w:rFonts w:ascii="Times New Roman"/>
          <w:b/>
          <w:i w:val="false"/>
          <w:color w:val="000000"/>
        </w:rPr>
        <w:t xml:space="preserve"> 
C. «только в той степени, в какой это требуется остротой положения»</w:t>
      </w:r>
    </w:p>
    <w:bookmarkEnd w:id="24"/>
    <w:bookmarkStart w:name="z91" w:id="25"/>
    <w:p>
      <w:pPr>
        <w:spacing w:after="0"/>
        <w:ind w:left="0"/>
        <w:jc w:val="both"/>
      </w:pPr>
      <w:r>
        <w:rPr>
          <w:rFonts w:ascii="Times New Roman"/>
          <w:b w:val="false"/>
          <w:i w:val="false"/>
          <w:color w:val="000000"/>
          <w:sz w:val="28"/>
        </w:rPr>
        <w:t xml:space="preserve">
      51. Все меры в отступление от положений Пакта должны применяться исключительно в той степени, в какой это строго необходимо для устранения угрозы жизни нации, и вводиться на тот срок и на той географической территории, на какой это строго необходимо. Эти меры должны быть соразмерными с природой и масштабами угрозы для жизни нации. </w:t>
      </w:r>
      <w:r>
        <w:br/>
      </w:r>
      <w:r>
        <w:rPr>
          <w:rFonts w:ascii="Times New Roman"/>
          <w:b w:val="false"/>
          <w:i w:val="false"/>
          <w:color w:val="000000"/>
          <w:sz w:val="28"/>
        </w:rPr>
        <w:t>
</w:t>
      </w:r>
      <w:r>
        <w:rPr>
          <w:rFonts w:ascii="Times New Roman"/>
          <w:b w:val="false"/>
          <w:i w:val="false"/>
          <w:color w:val="000000"/>
          <w:sz w:val="28"/>
        </w:rPr>
        <w:t xml:space="preserve">
      52. Компетентные государственные органы должны определить необходимость каждого из предлагаемых или принятых отступлений с тем, чтобы устранить конкретную угрозу, вызванную чрезвычайной ситуацией. </w:t>
      </w:r>
      <w:r>
        <w:br/>
      </w:r>
      <w:r>
        <w:rPr>
          <w:rFonts w:ascii="Times New Roman"/>
          <w:b w:val="false"/>
          <w:i w:val="false"/>
          <w:color w:val="000000"/>
          <w:sz w:val="28"/>
        </w:rPr>
        <w:t>
</w:t>
      </w:r>
      <w:r>
        <w:rPr>
          <w:rFonts w:ascii="Times New Roman"/>
          <w:b w:val="false"/>
          <w:i w:val="false"/>
          <w:color w:val="000000"/>
          <w:sz w:val="28"/>
        </w:rPr>
        <w:t>
      53. Отступление от прав не является соответствующим остроте положения в ситуации, когда для устранения угрозы жизни нации будет достаточно обычного ограничения прав, предусматриваемого в отдельных положениях Пакта.</w:t>
      </w:r>
      <w:r>
        <w:br/>
      </w:r>
      <w:r>
        <w:rPr>
          <w:rFonts w:ascii="Times New Roman"/>
          <w:b w:val="false"/>
          <w:i w:val="false"/>
          <w:color w:val="000000"/>
          <w:sz w:val="28"/>
        </w:rPr>
        <w:t>
</w:t>
      </w:r>
      <w:r>
        <w:rPr>
          <w:rFonts w:ascii="Times New Roman"/>
          <w:b w:val="false"/>
          <w:i w:val="false"/>
          <w:color w:val="000000"/>
          <w:sz w:val="28"/>
        </w:rPr>
        <w:t xml:space="preserve">
      54. Принцип острой необходимости должен применяться объективно. Каждое отступление от прав должно быть направлено на устранение насущной, очевидной, действительной или неминуемой опасности и не может применяться только в связи с ожиданием потенциального происшествия. </w:t>
      </w:r>
      <w:r>
        <w:br/>
      </w:r>
      <w:r>
        <w:rPr>
          <w:rFonts w:ascii="Times New Roman"/>
          <w:b w:val="false"/>
          <w:i w:val="false"/>
          <w:color w:val="000000"/>
          <w:sz w:val="28"/>
        </w:rPr>
        <w:t>
</w:t>
      </w:r>
      <w:r>
        <w:rPr>
          <w:rFonts w:ascii="Times New Roman"/>
          <w:b w:val="false"/>
          <w:i w:val="false"/>
          <w:color w:val="000000"/>
          <w:sz w:val="28"/>
        </w:rPr>
        <w:t xml:space="preserve">
      55. В Конституции страны и в законах о чрезвычайном положении должна быть предусмотрена возможность скорого и периодического пересмотра в независимом порядке законодателями положений о необходимости в отступлениях от пакта. </w:t>
      </w:r>
      <w:r>
        <w:br/>
      </w:r>
      <w:r>
        <w:rPr>
          <w:rFonts w:ascii="Times New Roman"/>
          <w:b w:val="false"/>
          <w:i w:val="false"/>
          <w:color w:val="000000"/>
          <w:sz w:val="28"/>
        </w:rPr>
        <w:t>
</w:t>
      </w:r>
      <w:r>
        <w:rPr>
          <w:rFonts w:ascii="Times New Roman"/>
          <w:b w:val="false"/>
          <w:i w:val="false"/>
          <w:color w:val="000000"/>
          <w:sz w:val="28"/>
        </w:rPr>
        <w:t xml:space="preserve">
      56. Для тех лиц, которые утверждают, что они пострадали в результате отступления от положений Пакта, которое, по их мнению не являлось необходимым в связи с остротой ситуации, государство должно обеспечить эффективные средства правовой защиты. </w:t>
      </w:r>
      <w:r>
        <w:br/>
      </w:r>
      <w:r>
        <w:rPr>
          <w:rFonts w:ascii="Times New Roman"/>
          <w:b w:val="false"/>
          <w:i w:val="false"/>
          <w:color w:val="000000"/>
          <w:sz w:val="28"/>
        </w:rPr>
        <w:t>
</w:t>
      </w:r>
      <w:r>
        <w:rPr>
          <w:rFonts w:ascii="Times New Roman"/>
          <w:b w:val="false"/>
          <w:i w:val="false"/>
          <w:color w:val="000000"/>
          <w:sz w:val="28"/>
        </w:rPr>
        <w:t xml:space="preserve">
      57. При определении того, насколько отступление необходимо в соответствии с остротой ситуации, мнение властей страны не может считаться определяющим.  </w:t>
      </w:r>
    </w:p>
    <w:bookmarkEnd w:id="25"/>
    <w:bookmarkStart w:name="z17" w:id="26"/>
    <w:p>
      <w:pPr>
        <w:spacing w:after="0"/>
        <w:ind w:left="0"/>
        <w:jc w:val="left"/>
      </w:pPr>
      <w:r>
        <w:rPr>
          <w:rFonts w:ascii="Times New Roman"/>
          <w:b/>
          <w:i w:val="false"/>
          <w:color w:val="000000"/>
        </w:rPr>
        <w:t xml:space="preserve"> 
D. Права, отступление от которых не допускается </w:t>
      </w:r>
    </w:p>
    <w:bookmarkEnd w:id="26"/>
    <w:bookmarkStart w:name="z98" w:id="27"/>
    <w:p>
      <w:pPr>
        <w:spacing w:after="0"/>
        <w:ind w:left="0"/>
        <w:jc w:val="both"/>
      </w:pPr>
      <w:r>
        <w:rPr>
          <w:rFonts w:ascii="Times New Roman"/>
          <w:b w:val="false"/>
          <w:i w:val="false"/>
          <w:color w:val="000000"/>
          <w:sz w:val="28"/>
        </w:rPr>
        <w:t xml:space="preserve">
      58. Ни одно государство-участник даже во время чрезвычайного положения, угрожающего жизни нации, не имеет права отступать от статей Пакта, гарантирующих право на жизнь, право на свободу от пыток или жестоких, бесчеловечных или унижающих достоинство видов обращения или наказания, а также медицинских или научных опытов без свободного согласия, право на свободу от рабства, работорговли и содержания в подневольном состоянии, право на свободу от заключения вследствие неспособности выполнить какое-либо договорное обязательство, право на то, чтобы уголовная ответственность определялась положениями только того законодательства, которое действовало и применялось в момент совершения деяния или упущения, за исключением случаев, когда принятое позже законодательство установило более легкое наказание, право на признание правосубъектности человека и право на свободу мысли, совести и религии. Права, закрепленные в этих положениях, не подлежат отступлениям ни при каких обстоятельствах, даже при подтвержденной цели сохранения жизни нации. </w:t>
      </w:r>
      <w:r>
        <w:br/>
      </w:r>
      <w:r>
        <w:rPr>
          <w:rFonts w:ascii="Times New Roman"/>
          <w:b w:val="false"/>
          <w:i w:val="false"/>
          <w:color w:val="000000"/>
          <w:sz w:val="28"/>
        </w:rPr>
        <w:t>
</w:t>
      </w:r>
      <w:r>
        <w:rPr>
          <w:rFonts w:ascii="Times New Roman"/>
          <w:b w:val="false"/>
          <w:i w:val="false"/>
          <w:color w:val="000000"/>
          <w:sz w:val="28"/>
        </w:rPr>
        <w:t xml:space="preserve">
      59. Государства-участники Пакта обязаны обеспечивать эти права всем лицам, находящимся под их юрисдикцией (Статья 2(1)), и обеспечивать эффективные средств правовой защиты в случае нарушения прав (Статья 2(3)). В период чрезвычайного положения государства должны принимать особые меры с тем, чтобы обеспечить, что официальные лица или действующие от их имени лица не принимают участия в организации произвольных и внесудебных убийств или похищении людей. Они также должны обеспечить, что задержанные и заключенные защищены от пыток и других форм жесткого, бесчеловечного и унижающего человеческое достоинств обращения и наказания, и что обвинительные приговоры не выносятся и наказания не назначаются на основании законов или указов, которые не действовали на момент совершения деяния. </w:t>
      </w:r>
      <w:r>
        <w:br/>
      </w:r>
      <w:r>
        <w:rPr>
          <w:rFonts w:ascii="Times New Roman"/>
          <w:b w:val="false"/>
          <w:i w:val="false"/>
          <w:color w:val="000000"/>
          <w:sz w:val="28"/>
        </w:rPr>
        <w:t>
</w:t>
      </w:r>
      <w:r>
        <w:rPr>
          <w:rFonts w:ascii="Times New Roman"/>
          <w:b w:val="false"/>
          <w:i w:val="false"/>
          <w:color w:val="000000"/>
          <w:sz w:val="28"/>
        </w:rPr>
        <w:t xml:space="preserve">
      60. Юрисдикция обычных гражданских судов должны быть сохранена даже во время чрезвычайного положения для того, чтобы суды могли вынести решение в отношении любой жалобы о нарушении права, от которого не допускается отступление.  </w:t>
      </w:r>
    </w:p>
    <w:bookmarkEnd w:id="27"/>
    <w:bookmarkStart w:name="z18" w:id="28"/>
    <w:p>
      <w:pPr>
        <w:spacing w:after="0"/>
        <w:ind w:left="0"/>
        <w:jc w:val="left"/>
      </w:pPr>
      <w:r>
        <w:rPr>
          <w:rFonts w:ascii="Times New Roman"/>
          <w:b/>
          <w:i w:val="false"/>
          <w:color w:val="000000"/>
        </w:rPr>
        <w:t xml:space="preserve"> 
E. Некоторые общие принципы введения и применения чрезвычайного положения и соответствующие меры, предусматривающие отступление от положений Пакта </w:t>
      </w:r>
    </w:p>
    <w:bookmarkEnd w:id="28"/>
    <w:bookmarkStart w:name="z101" w:id="29"/>
    <w:p>
      <w:pPr>
        <w:spacing w:after="0"/>
        <w:ind w:left="0"/>
        <w:jc w:val="both"/>
      </w:pPr>
      <w:r>
        <w:rPr>
          <w:rFonts w:ascii="Times New Roman"/>
          <w:b w:val="false"/>
          <w:i w:val="false"/>
          <w:color w:val="000000"/>
          <w:sz w:val="28"/>
        </w:rPr>
        <w:t xml:space="preserve">
      61. Отступление от прав, признаваемых международным правом, в связи с угрозой жизни нации происходит не в правовом вакууме. Отступление разрешено законом и потому к нему применимы несколько общих принципов права. </w:t>
      </w:r>
      <w:r>
        <w:br/>
      </w:r>
      <w:r>
        <w:rPr>
          <w:rFonts w:ascii="Times New Roman"/>
          <w:b w:val="false"/>
          <w:i w:val="false"/>
          <w:color w:val="000000"/>
          <w:sz w:val="28"/>
        </w:rPr>
        <w:t>
</w:t>
      </w:r>
      <w:r>
        <w:rPr>
          <w:rFonts w:ascii="Times New Roman"/>
          <w:b w:val="false"/>
          <w:i w:val="false"/>
          <w:color w:val="000000"/>
          <w:sz w:val="28"/>
        </w:rPr>
        <w:t xml:space="preserve">
      62. Объявление чрезвычайного положения должно быть добросовестным и основываться на объективном анализе ситуации с тем, чтобы определить представляет ли она угрозу для жизни нации и если да, то в какой степени. В случае когда объявление чрезвычайного положения и последующие отступления не являются добросовестными, они представляют собой нарушение международного права. </w:t>
      </w:r>
      <w:r>
        <w:br/>
      </w:r>
      <w:r>
        <w:rPr>
          <w:rFonts w:ascii="Times New Roman"/>
          <w:b w:val="false"/>
          <w:i w:val="false"/>
          <w:color w:val="000000"/>
          <w:sz w:val="28"/>
        </w:rPr>
        <w:t>
</w:t>
      </w:r>
      <w:r>
        <w:rPr>
          <w:rFonts w:ascii="Times New Roman"/>
          <w:b w:val="false"/>
          <w:i w:val="false"/>
          <w:color w:val="000000"/>
          <w:sz w:val="28"/>
        </w:rPr>
        <w:t xml:space="preserve">
      63. Положения пакта, дозволяющие определенные отступления во время чрезвычайного положения, должны толковаться ограничительно. </w:t>
      </w:r>
      <w:r>
        <w:br/>
      </w:r>
      <w:r>
        <w:rPr>
          <w:rFonts w:ascii="Times New Roman"/>
          <w:b w:val="false"/>
          <w:i w:val="false"/>
          <w:color w:val="000000"/>
          <w:sz w:val="28"/>
        </w:rPr>
        <w:t>
</w:t>
      </w:r>
      <w:r>
        <w:rPr>
          <w:rFonts w:ascii="Times New Roman"/>
          <w:b w:val="false"/>
          <w:i w:val="false"/>
          <w:color w:val="000000"/>
          <w:sz w:val="28"/>
        </w:rPr>
        <w:t>
      64. Действие принципа верховенства закона должно сохраняться во время чрезвычайного положения. Отступление от этого принципа допускается только в ограниченных случаях, когда требуется соответствующая реакция на угрозу для жизни нации. Государству необходимо доказать правомерность таких отступлений.</w:t>
      </w:r>
      <w:r>
        <w:br/>
      </w:r>
      <w:r>
        <w:rPr>
          <w:rFonts w:ascii="Times New Roman"/>
          <w:b w:val="false"/>
          <w:i w:val="false"/>
          <w:color w:val="000000"/>
          <w:sz w:val="28"/>
        </w:rPr>
        <w:t>
</w:t>
      </w:r>
      <w:r>
        <w:rPr>
          <w:rFonts w:ascii="Times New Roman"/>
          <w:b w:val="false"/>
          <w:i w:val="false"/>
          <w:color w:val="000000"/>
          <w:sz w:val="28"/>
        </w:rPr>
        <w:t xml:space="preserve">
      65. Согласно Пакту все действия подчинены основной задаче соблюдения прав человека. Статья 5(1) Пакта устанавливает четкие границы для принимаемых в рамках Пакта действий: </w:t>
      </w:r>
      <w:r>
        <w:br/>
      </w:r>
      <w:r>
        <w:rPr>
          <w:rFonts w:ascii="Times New Roman"/>
          <w:b w:val="false"/>
          <w:i w:val="false"/>
          <w:color w:val="000000"/>
          <w:sz w:val="28"/>
        </w:rPr>
        <w:t xml:space="preserve">
      Ничто в настоящем Пакте не может толковаться как означающее, что какое-либо государство, какая-либо группа или какое-либо лицо имеют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r>
        <w:br/>
      </w:r>
      <w:r>
        <w:rPr>
          <w:rFonts w:ascii="Times New Roman"/>
          <w:b w:val="false"/>
          <w:i w:val="false"/>
          <w:color w:val="000000"/>
          <w:sz w:val="28"/>
        </w:rPr>
        <w:t xml:space="preserve">
      Статья 29(2) Всеобщей декларации прав человека определяет конечную задачу права: </w:t>
      </w:r>
      <w:r>
        <w:br/>
      </w:r>
      <w:r>
        <w:rPr>
          <w:rFonts w:ascii="Times New Roman"/>
          <w:b w:val="false"/>
          <w:i w:val="false"/>
          <w:color w:val="000000"/>
          <w:sz w:val="28"/>
        </w:rPr>
        <w:t>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r>
        <w:br/>
      </w:r>
      <w:r>
        <w:rPr>
          <w:rFonts w:ascii="Times New Roman"/>
          <w:b w:val="false"/>
          <w:i w:val="false"/>
          <w:color w:val="000000"/>
          <w:sz w:val="28"/>
        </w:rPr>
        <w:t xml:space="preserve">
      Эти положения в полной мере применимы к заявлениям о том, что та или иная ситуация представляет угрозу для жизни нации, а потому власти могут отклоняться от положений пакта. </w:t>
      </w:r>
      <w:r>
        <w:br/>
      </w:r>
      <w:r>
        <w:rPr>
          <w:rFonts w:ascii="Times New Roman"/>
          <w:b w:val="false"/>
          <w:i w:val="false"/>
          <w:color w:val="000000"/>
          <w:sz w:val="28"/>
        </w:rPr>
        <w:t>
</w:t>
      </w:r>
      <w:r>
        <w:rPr>
          <w:rFonts w:ascii="Times New Roman"/>
          <w:b w:val="false"/>
          <w:i w:val="false"/>
          <w:color w:val="000000"/>
          <w:sz w:val="28"/>
        </w:rPr>
        <w:t xml:space="preserve">
      66. Объявление чрезвычайного положения bona fide позволяет делать отступления от определенных обязательств в рамках данного Пакта, но не дозволяет игнорировать международные обязательства в целом. В Статье 4(1) и 5(2) Пакта прямо запрещаются отступления, несовместимые с другими обязательствами государств по международному праву. С этой точки зрения следует обратить особенное внимание на международные обязательства, применимые к чрезвычайным положениям, в рамках Женевских конвенций и конвенций МОТ. </w:t>
      </w:r>
      <w:r>
        <w:br/>
      </w:r>
      <w:r>
        <w:rPr>
          <w:rFonts w:ascii="Times New Roman"/>
          <w:b w:val="false"/>
          <w:i w:val="false"/>
          <w:color w:val="000000"/>
          <w:sz w:val="28"/>
        </w:rPr>
        <w:t>
</w:t>
      </w:r>
      <w:r>
        <w:rPr>
          <w:rFonts w:ascii="Times New Roman"/>
          <w:b w:val="false"/>
          <w:i w:val="false"/>
          <w:color w:val="000000"/>
          <w:sz w:val="28"/>
        </w:rPr>
        <w:t xml:space="preserve">
      67. В условиях внутреннего вооруженного конфликта государство-участник Женевской конвенции 1949 года о защите жертв войны ни при каких обстоятельствах не может лишить гражданина права на судебное разбирательство с участием учрежденного надлежащим образом суда и обеспечением основополагающих гарантий независимости и беспристрастности суда (Статья 3 положений общих для всех Конвенций 1949 года). Согласно дополнительному протоколу 1977 года, государства-участники должны при любых обстоятельствах соблюдать следующие права в сфере уголовного преследования: </w:t>
      </w:r>
      <w:r>
        <w:br/>
      </w:r>
      <w:r>
        <w:rPr>
          <w:rFonts w:ascii="Times New Roman"/>
          <w:b w:val="false"/>
          <w:i w:val="false"/>
          <w:color w:val="000000"/>
          <w:sz w:val="28"/>
        </w:rPr>
        <w:t xml:space="preserve">
      (a) процедура должна предусматривать, чтобы обвиняемый был без промедления информирован о деталях правонарушения, вменяемого ему в вину, и предоставлять обвиняемому до и во время суда все необходимые права и средства защиты; </w:t>
      </w:r>
      <w:r>
        <w:br/>
      </w:r>
      <w:r>
        <w:rPr>
          <w:rFonts w:ascii="Times New Roman"/>
          <w:b w:val="false"/>
          <w:i w:val="false"/>
          <w:color w:val="000000"/>
          <w:sz w:val="28"/>
        </w:rPr>
        <w:t xml:space="preserve">
      (b) ни одно лицо не может быть осуждено за правонарушение, кроме как на основе личной уголовной ответственности; </w:t>
      </w:r>
      <w:r>
        <w:br/>
      </w:r>
      <w:r>
        <w:rPr>
          <w:rFonts w:ascii="Times New Roman"/>
          <w:b w:val="false"/>
          <w:i w:val="false"/>
          <w:color w:val="000000"/>
          <w:sz w:val="28"/>
        </w:rPr>
        <w:t xml:space="preserve">
      (c) ни одно лицо не может быть обвинено в совершении уголовного правонарушения или осуждено за него на основании любого действия или упущения, которые не представляли собой уголовное правонарушение в соответствии с нормами национального законодательства или международного права, действие которых распространялось на это лицо во время совершения такого действия или упущения; </w:t>
      </w:r>
      <w:r>
        <w:br/>
      </w:r>
      <w:r>
        <w:rPr>
          <w:rFonts w:ascii="Times New Roman"/>
          <w:b w:val="false"/>
          <w:i w:val="false"/>
          <w:color w:val="000000"/>
          <w:sz w:val="28"/>
        </w:rPr>
        <w:t>
      (d) презумпция невиновности;</w:t>
      </w:r>
      <w:r>
        <w:br/>
      </w:r>
      <w:r>
        <w:rPr>
          <w:rFonts w:ascii="Times New Roman"/>
          <w:b w:val="false"/>
          <w:i w:val="false"/>
          <w:color w:val="000000"/>
          <w:sz w:val="28"/>
        </w:rPr>
        <w:t xml:space="preserve">
      (e) право обвиняемого на судебное рассмотрение в его присутствии; </w:t>
      </w:r>
      <w:r>
        <w:br/>
      </w:r>
      <w:r>
        <w:rPr>
          <w:rFonts w:ascii="Times New Roman"/>
          <w:b w:val="false"/>
          <w:i w:val="false"/>
          <w:color w:val="000000"/>
          <w:sz w:val="28"/>
        </w:rPr>
        <w:t xml:space="preserve">
      (f) ни одно лицо не может быть принуждено к даче показаний против самого себя или к признанию себя виновным; </w:t>
      </w:r>
      <w:r>
        <w:br/>
      </w:r>
      <w:r>
        <w:rPr>
          <w:rFonts w:ascii="Times New Roman"/>
          <w:b w:val="false"/>
          <w:i w:val="false"/>
          <w:color w:val="000000"/>
          <w:sz w:val="28"/>
        </w:rPr>
        <w:t>
      (g) при вынесении приговора осужденному должно быть сообщено о его праве на обжалование в судебном или ином порядке, а также о сроке, в течение которого он может воспользоваться этим правом.</w:t>
      </w:r>
      <w:r>
        <w:br/>
      </w:r>
      <w:r>
        <w:rPr>
          <w:rFonts w:ascii="Times New Roman"/>
          <w:b w:val="false"/>
          <w:i w:val="false"/>
          <w:color w:val="000000"/>
          <w:sz w:val="28"/>
        </w:rPr>
        <w:t>
</w:t>
      </w:r>
      <w:r>
        <w:rPr>
          <w:rFonts w:ascii="Times New Roman"/>
          <w:b w:val="false"/>
          <w:i w:val="false"/>
          <w:color w:val="000000"/>
          <w:sz w:val="28"/>
        </w:rPr>
        <w:t xml:space="preserve">
      68. Основные конвенции МОТ в области прав человека предусматривают ряд прав в отношении таких вопросов как принудительный труд, право на свободу собрания, равные условия труда и права профсоюзов и рабочих, отступление от которых недопустимо в период действия чрезвычайного положения; отступление от других прав допустимо, но только в той степени, в какой это необходимо в связи с остротой положения. </w:t>
      </w:r>
      <w:r>
        <w:br/>
      </w:r>
      <w:r>
        <w:rPr>
          <w:rFonts w:ascii="Times New Roman"/>
          <w:b w:val="false"/>
          <w:i w:val="false"/>
          <w:color w:val="000000"/>
          <w:sz w:val="28"/>
        </w:rPr>
        <w:t>
</w:t>
      </w:r>
      <w:r>
        <w:rPr>
          <w:rFonts w:ascii="Times New Roman"/>
          <w:b w:val="false"/>
          <w:i w:val="false"/>
          <w:color w:val="000000"/>
          <w:sz w:val="28"/>
        </w:rPr>
        <w:t>
      69. Ни одно государство, включая те, которые не являются участниками Пакта, ни при каких обстоятельствах, включая чрезвычайное положение, не может приостанавливать действие или нарушать следующие права:</w:t>
      </w:r>
      <w:r>
        <w:br/>
      </w:r>
      <w:r>
        <w:rPr>
          <w:rFonts w:ascii="Times New Roman"/>
          <w:b w:val="false"/>
          <w:i w:val="false"/>
          <w:color w:val="000000"/>
          <w:sz w:val="28"/>
        </w:rPr>
        <w:t>
      (a) право на жизнь;</w:t>
      </w:r>
      <w:r>
        <w:br/>
      </w:r>
      <w:r>
        <w:rPr>
          <w:rFonts w:ascii="Times New Roman"/>
          <w:b w:val="false"/>
          <w:i w:val="false"/>
          <w:color w:val="000000"/>
          <w:sz w:val="28"/>
        </w:rPr>
        <w:t>
      (b) право на свободу от пыток или жестоких, бесчеловечных или унижающих достоинство видов обращения или наказания, а также медицинских или научных опытов без свободного согласия;</w:t>
      </w:r>
      <w:r>
        <w:br/>
      </w:r>
      <w:r>
        <w:rPr>
          <w:rFonts w:ascii="Times New Roman"/>
          <w:b w:val="false"/>
          <w:i w:val="false"/>
          <w:color w:val="000000"/>
          <w:sz w:val="28"/>
        </w:rPr>
        <w:t>
      (c) право на свободу от рабства, работорговли и содержания в подневольном состоянии и</w:t>
      </w:r>
      <w:r>
        <w:br/>
      </w:r>
      <w:r>
        <w:rPr>
          <w:rFonts w:ascii="Times New Roman"/>
          <w:b w:val="false"/>
          <w:i w:val="false"/>
          <w:color w:val="000000"/>
          <w:sz w:val="28"/>
        </w:rPr>
        <w:t>
      (d) право на то, чтобы уголовная ответственность определялась положениями только того законодательства, которое действовало и применялось в момент совершения деяния, соответственно определению этого права в Пакте.</w:t>
      </w:r>
      <w:r>
        <w:br/>
      </w:r>
      <w:r>
        <w:rPr>
          <w:rFonts w:ascii="Times New Roman"/>
          <w:b w:val="false"/>
          <w:i w:val="false"/>
          <w:color w:val="000000"/>
          <w:sz w:val="28"/>
        </w:rPr>
        <w:t xml:space="preserve">
      Обычное международное право во всех случаях запрещает отказ в предоставлении этих фундаментальных прав. </w:t>
      </w:r>
      <w:r>
        <w:br/>
      </w:r>
      <w:r>
        <w:rPr>
          <w:rFonts w:ascii="Times New Roman"/>
          <w:b w:val="false"/>
          <w:i w:val="false"/>
          <w:color w:val="000000"/>
          <w:sz w:val="28"/>
        </w:rPr>
        <w:t>
</w:t>
      </w:r>
      <w:r>
        <w:rPr>
          <w:rFonts w:ascii="Times New Roman"/>
          <w:b w:val="false"/>
          <w:i w:val="false"/>
          <w:color w:val="000000"/>
          <w:sz w:val="28"/>
        </w:rPr>
        <w:t xml:space="preserve">
      70. Хотя право на свободу от произвольного задержания и ареста (Ст. 9) и право на справедливое и публичное рассмотрение уголовного дела в суде (Ст.14) могут быть правомерно ограничены при условии острой необходимости в чрезвычайной ситуации, практически невозможно представить себе чрезвычайное положение в котором был бы строго необходим отказ человеку в фундаментальном праве на уважение достоинства, присущего человеческой личности. Уважение к таким фундаментальным правам является неотъемлемым условием обеспечения прав, отступление от которых не допускается, и необходимо для эффективной правовой защиты против нарушения этих прав. В частности: </w:t>
      </w:r>
      <w:r>
        <w:br/>
      </w:r>
      <w:r>
        <w:rPr>
          <w:rFonts w:ascii="Times New Roman"/>
          <w:b w:val="false"/>
          <w:i w:val="false"/>
          <w:color w:val="000000"/>
          <w:sz w:val="28"/>
        </w:rPr>
        <w:t>
      (a) о всех арестах и задержаниях и местах содержания под стражей должны вестись записи, которые по возможности следует хранить в одном централизованном месте, где они должны быть без промедления доступны общественности;</w:t>
      </w:r>
      <w:r>
        <w:br/>
      </w:r>
      <w:r>
        <w:rPr>
          <w:rFonts w:ascii="Times New Roman"/>
          <w:b w:val="false"/>
          <w:i w:val="false"/>
          <w:color w:val="000000"/>
          <w:sz w:val="28"/>
        </w:rPr>
        <w:t xml:space="preserve">
      (b) никто не может быть задержан на неопределенный срок, будь то предварительное задержание без предъявления обвинений или содержание под стражей в ожидании суда; </w:t>
      </w:r>
      <w:r>
        <w:br/>
      </w:r>
      <w:r>
        <w:rPr>
          <w:rFonts w:ascii="Times New Roman"/>
          <w:b w:val="false"/>
          <w:i w:val="false"/>
          <w:color w:val="000000"/>
          <w:sz w:val="28"/>
        </w:rPr>
        <w:t>
      (c) никто не должен содержаться изолированно, без права общения с семьей, близкими или адвокатом в течение срока, превышающего несколько дней, например, от трех до семи дней;</w:t>
      </w:r>
      <w:r>
        <w:br/>
      </w:r>
      <w:r>
        <w:rPr>
          <w:rFonts w:ascii="Times New Roman"/>
          <w:b w:val="false"/>
          <w:i w:val="false"/>
          <w:color w:val="000000"/>
          <w:sz w:val="28"/>
        </w:rPr>
        <w:t>
      (d) если где лицо было задержано без предъявления обвинений для продления срока содержания под стражей требует регулярное рассмотрение необходимости такого содержания независимым судом;</w:t>
      </w:r>
      <w:r>
        <w:br/>
      </w:r>
      <w:r>
        <w:rPr>
          <w:rFonts w:ascii="Times New Roman"/>
          <w:b w:val="false"/>
          <w:i w:val="false"/>
          <w:color w:val="000000"/>
          <w:sz w:val="28"/>
        </w:rPr>
        <w:t>
      (e) Каждый имеет право при предъявлении ему любого обвинения, на справедливое и публичное разбирательство дела компетентным, независимым и беспристрастным судом, созданным на основании закона;</w:t>
      </w:r>
      <w:r>
        <w:br/>
      </w:r>
      <w:r>
        <w:rPr>
          <w:rFonts w:ascii="Times New Roman"/>
          <w:b w:val="false"/>
          <w:i w:val="false"/>
          <w:color w:val="000000"/>
          <w:sz w:val="28"/>
        </w:rPr>
        <w:t>
      (f) дела в отношении гражданских лиц обычно должны рассматриваться обычными судами, там где существует насущная необходимость установления военных трибуналов или специальных судом для суда над гражданскими лицами крайне важно обеспечить, чтобы эти суды были компетентными, независимыми и беспристрастными, а их полномочия периодически пересматривались компетентными властями.</w:t>
      </w:r>
      <w:r>
        <w:br/>
      </w:r>
      <w:r>
        <w:rPr>
          <w:rFonts w:ascii="Times New Roman"/>
          <w:b w:val="false"/>
          <w:i w:val="false"/>
          <w:color w:val="000000"/>
          <w:sz w:val="28"/>
        </w:rPr>
        <w:t>
      3. Каждый обвиняемый в уголовном преступлении имеет право считаться невиновным, пока виновность его не будет доказана согласно закону, и имеет как минимум на следующие гарантии справедливого судебного разбирательства:</w:t>
      </w:r>
      <w:r>
        <w:br/>
      </w:r>
      <w:r>
        <w:rPr>
          <w:rFonts w:ascii="Times New Roman"/>
          <w:b w:val="false"/>
          <w:i w:val="false"/>
          <w:color w:val="000000"/>
          <w:sz w:val="28"/>
        </w:rPr>
        <w:t>
      — быть в срочном порядке и подробно уведомленным на языке, который он понимает, о характере и основании предъявляемого ему обвинения,</w:t>
      </w:r>
      <w:r>
        <w:br/>
      </w:r>
      <w:r>
        <w:rPr>
          <w:rFonts w:ascii="Times New Roman"/>
          <w:b w:val="false"/>
          <w:i w:val="false"/>
          <w:color w:val="000000"/>
          <w:sz w:val="28"/>
        </w:rPr>
        <w:t>
      — иметь достаточное время и возможности для подготовки своей защиты и сноситься с выбранным им самим защитником,</w:t>
      </w:r>
      <w:r>
        <w:br/>
      </w:r>
      <w:r>
        <w:rPr>
          <w:rFonts w:ascii="Times New Roman"/>
          <w:b w:val="false"/>
          <w:i w:val="false"/>
          <w:color w:val="000000"/>
          <w:sz w:val="28"/>
        </w:rPr>
        <w:t>
      — защищать себя через посредство выбранного им самим защитника; безвозмездно для него, когда у него нет достаточно средств для оплаты этого защитника,</w:t>
      </w:r>
      <w:r>
        <w:br/>
      </w:r>
      <w:r>
        <w:rPr>
          <w:rFonts w:ascii="Times New Roman"/>
          <w:b w:val="false"/>
          <w:i w:val="false"/>
          <w:color w:val="000000"/>
          <w:sz w:val="28"/>
        </w:rPr>
        <w:t>
      — быть судимым в его присутствии,</w:t>
      </w:r>
      <w:r>
        <w:br/>
      </w:r>
      <w:r>
        <w:rPr>
          <w:rFonts w:ascii="Times New Roman"/>
          <w:b w:val="false"/>
          <w:i w:val="false"/>
          <w:color w:val="000000"/>
          <w:sz w:val="28"/>
        </w:rPr>
        <w:t>
      — не быть принуждаемым к даче показаний против самого себя или к признанию себя виновным,</w:t>
      </w:r>
      <w:r>
        <w:br/>
      </w:r>
      <w:r>
        <w:rPr>
          <w:rFonts w:ascii="Times New Roman"/>
          <w:b w:val="false"/>
          <w:i w:val="false"/>
          <w:color w:val="000000"/>
          <w:sz w:val="28"/>
        </w:rPr>
        <w:t>
      — иметь право на вызов и допрос его свидетелей,</w:t>
      </w:r>
      <w:r>
        <w:br/>
      </w:r>
      <w:r>
        <w:rPr>
          <w:rFonts w:ascii="Times New Roman"/>
          <w:b w:val="false"/>
          <w:i w:val="false"/>
          <w:color w:val="000000"/>
          <w:sz w:val="28"/>
        </w:rPr>
        <w:t>
      — право на публичное рассмотрение дела, за исключением случаев, когда суд вынесет решение о закрытом рассмотрении дела на основании необходимости обеспечить безопасность и достаточную защиту против злоупотреблений,</w:t>
      </w:r>
      <w:r>
        <w:br/>
      </w:r>
      <w:r>
        <w:rPr>
          <w:rFonts w:ascii="Times New Roman"/>
          <w:b w:val="false"/>
          <w:i w:val="false"/>
          <w:color w:val="000000"/>
          <w:sz w:val="28"/>
        </w:rPr>
        <w:t>
      — право на то, чтобы его осуждение и приговор были пересмотрены вышестоящей судебной инстанцией;</w:t>
      </w:r>
      <w:r>
        <w:br/>
      </w:r>
      <w:r>
        <w:rPr>
          <w:rFonts w:ascii="Times New Roman"/>
          <w:b w:val="false"/>
          <w:i w:val="false"/>
          <w:color w:val="000000"/>
          <w:sz w:val="28"/>
        </w:rPr>
        <w:t xml:space="preserve">
      (h) во всех обстоятельствах должны вестись соответствующие записи о ходе судебных заседаний; </w:t>
      </w:r>
      <w:r>
        <w:br/>
      </w:r>
      <w:r>
        <w:rPr>
          <w:rFonts w:ascii="Times New Roman"/>
          <w:b w:val="false"/>
          <w:i w:val="false"/>
          <w:color w:val="000000"/>
          <w:sz w:val="28"/>
        </w:rPr>
        <w:t xml:space="preserve">
      (i) Никто не должен быть вторично судим или наказан за преступление, за которое он уже был окончательно осужден или оправдан.  </w:t>
      </w:r>
    </w:p>
    <w:bookmarkEnd w:id="29"/>
    <w:bookmarkStart w:name="z19" w:id="30"/>
    <w:p>
      <w:pPr>
        <w:spacing w:after="0"/>
        <w:ind w:left="0"/>
        <w:jc w:val="left"/>
      </w:pPr>
      <w:r>
        <w:rPr>
          <w:rFonts w:ascii="Times New Roman"/>
          <w:b/>
          <w:i w:val="false"/>
          <w:color w:val="000000"/>
        </w:rPr>
        <w:t xml:space="preserve"> 
F. Рекомендации в отношении функций и обязанностей Комитета по правам человека и органов ООН </w:t>
      </w:r>
    </w:p>
    <w:bookmarkEnd w:id="30"/>
    <w:bookmarkStart w:name="z111" w:id="31"/>
    <w:p>
      <w:pPr>
        <w:spacing w:after="0"/>
        <w:ind w:left="0"/>
        <w:jc w:val="both"/>
      </w:pPr>
      <w:r>
        <w:rPr>
          <w:rFonts w:ascii="Times New Roman"/>
          <w:b w:val="false"/>
          <w:i w:val="false"/>
          <w:color w:val="000000"/>
          <w:sz w:val="28"/>
        </w:rPr>
        <w:t xml:space="preserve">
      71. При осуществлении своих полномочий по рассмотрению, предоставлению докладов и замечаний о докладах государств-участников согласно Статье 40 Пакта, Комитет по правам человека может и обязан осуществлять наблюдение за законодательством и практикой государств-участников на предмет соблюдения ими статьи 4. Кроме того Комитет может и обязан наблюдать за соблюдением положений Пакта при рассмотрении сообщений от государств и частных лиц в рамках своей компетенции, согласно Статье 41 и Факультативному протоколу. </w:t>
      </w:r>
      <w:r>
        <w:br/>
      </w:r>
      <w:r>
        <w:rPr>
          <w:rFonts w:ascii="Times New Roman"/>
          <w:b w:val="false"/>
          <w:i w:val="false"/>
          <w:color w:val="000000"/>
          <w:sz w:val="28"/>
        </w:rPr>
        <w:t>
</w:t>
      </w:r>
      <w:r>
        <w:rPr>
          <w:rFonts w:ascii="Times New Roman"/>
          <w:b w:val="false"/>
          <w:i w:val="false"/>
          <w:color w:val="000000"/>
          <w:sz w:val="28"/>
        </w:rPr>
        <w:t xml:space="preserve">
      72. Для того чтобы определить, были ли соблюдены положения пунктов (1) и (2) Статьи 4 и для подтверждения информации, изложенной в периодических докладах государств-участников, члены Комитета по правам человека, обладающие признанной компетентностью в области прав человека, могут и обязаны рассматривать являющуюся на их взгляд достоверной информацию от других межправительственных органов, неправительственных организаций и частных лиц. </w:t>
      </w:r>
      <w:r>
        <w:br/>
      </w:r>
      <w:r>
        <w:rPr>
          <w:rFonts w:ascii="Times New Roman"/>
          <w:b w:val="false"/>
          <w:i w:val="false"/>
          <w:color w:val="000000"/>
          <w:sz w:val="28"/>
        </w:rPr>
        <w:t>
</w:t>
      </w:r>
      <w:r>
        <w:rPr>
          <w:rFonts w:ascii="Times New Roman"/>
          <w:b w:val="false"/>
          <w:i w:val="false"/>
          <w:color w:val="000000"/>
          <w:sz w:val="28"/>
        </w:rPr>
        <w:t xml:space="preserve">
      73. Комитету по правам человеку следует разработать процедуру, согласно которой он, руководствуясь положениями Статьи 40(1), может затребовать дополнительные доклады у государств-участников, сообщивших об отступлении в соответствии со Статьей 4(3), или у государства, в отношении которого у Комитета есть причины полагать, что оно ввело чрезвычайное положение, к которому должны быть применены ограничения Статьи 4. Дополнительные доклады должны содержать вопросы, связанные с введением чрезвычайного положения, с точки зрения его действия на применение положений Пакта. Такие доклады должны быть рассмотрены Комитетом как можно скорее. </w:t>
      </w:r>
      <w:r>
        <w:br/>
      </w:r>
      <w:r>
        <w:rPr>
          <w:rFonts w:ascii="Times New Roman"/>
          <w:b w:val="false"/>
          <w:i w:val="false"/>
          <w:color w:val="000000"/>
          <w:sz w:val="28"/>
        </w:rPr>
        <w:t>
</w:t>
      </w:r>
      <w:r>
        <w:rPr>
          <w:rFonts w:ascii="Times New Roman"/>
          <w:b w:val="false"/>
          <w:i w:val="false"/>
          <w:color w:val="000000"/>
          <w:sz w:val="28"/>
        </w:rPr>
        <w:t xml:space="preserve">
      74. Для того, чтобы Комитет по правам человека выполнял свои наблюдательные функции более эффективно, Комитету следует разработать процедуры рассмотрения сообщений согласно Факультативному протоколу, что позволит заслушивать авторов сообщений и свидетелей устно. Комитету также следует принять практику визитов в государства, в отношении которых есть обвинения о нарушении ими положений Пакта. При необходимости государства- участники Факультативного протокола должны рассмотреть возможность внесения в него соответствующих изменений. </w:t>
      </w:r>
      <w:r>
        <w:br/>
      </w:r>
      <w:r>
        <w:rPr>
          <w:rFonts w:ascii="Times New Roman"/>
          <w:b w:val="false"/>
          <w:i w:val="false"/>
          <w:color w:val="000000"/>
          <w:sz w:val="28"/>
        </w:rPr>
        <w:t>
</w:t>
      </w:r>
      <w:r>
        <w:rPr>
          <w:rFonts w:ascii="Times New Roman"/>
          <w:b w:val="false"/>
          <w:i w:val="false"/>
          <w:color w:val="000000"/>
          <w:sz w:val="28"/>
        </w:rPr>
        <w:t>
      75. Комиссии ООН по правам человека следует обеспечить, чтобы ее подкомиссия по предотвращению дискриминации и защите меньшинств ежегодно готовила список государств, как участвующих в Пакте, так и остальных, которые в течение года объявили, поддерживали или заявили о прекращении действия чрезвычайного положения. В этом списке должны содержаться следующие сведения:</w:t>
      </w:r>
      <w:r>
        <w:br/>
      </w:r>
      <w:r>
        <w:rPr>
          <w:rFonts w:ascii="Times New Roman"/>
          <w:b w:val="false"/>
          <w:i w:val="false"/>
          <w:color w:val="000000"/>
          <w:sz w:val="28"/>
        </w:rPr>
        <w:t xml:space="preserve">
      (а) в случае государства-участника - объявление и уведомление, а </w:t>
      </w:r>
      <w:r>
        <w:br/>
      </w:r>
      <w:r>
        <w:rPr>
          <w:rFonts w:ascii="Times New Roman"/>
          <w:b w:val="false"/>
          <w:i w:val="false"/>
          <w:color w:val="000000"/>
          <w:sz w:val="28"/>
        </w:rPr>
        <w:t xml:space="preserve">
      (b) в случае других государств - доступная и по возможности достоверная информация об объявлении чрезвычайного положения, угрозе жизни нации, отступлениях, мерах, их пропорциональности, недискриминации и уважении прав, отступление от которых не допускается. </w:t>
      </w:r>
      <w:r>
        <w:br/>
      </w:r>
      <w:r>
        <w:rPr>
          <w:rFonts w:ascii="Times New Roman"/>
          <w:b w:val="false"/>
          <w:i w:val="false"/>
          <w:color w:val="000000"/>
          <w:sz w:val="28"/>
        </w:rPr>
        <w:t>
</w:t>
      </w:r>
      <w:r>
        <w:rPr>
          <w:rFonts w:ascii="Times New Roman"/>
          <w:b w:val="false"/>
          <w:i w:val="false"/>
          <w:color w:val="000000"/>
          <w:sz w:val="28"/>
        </w:rPr>
        <w:t xml:space="preserve">
      76. Комиссии по правам человека и ее подкомиссии следует продолжать применение практики назначения специальных докладчиков и миссий по выявлению фактов в том, что касается длительных периодов чрезвычайного положения.  </w:t>
      </w:r>
    </w:p>
    <w:bookmarkEnd w:id="31"/>
    <w:p>
      <w:pPr>
        <w:spacing w:after="0"/>
        <w:ind w:left="0"/>
        <w:jc w:val="both"/>
      </w:pPr>
      <w:r>
        <w:rPr>
          <w:rFonts w:ascii="Times New Roman"/>
          <w:b w:val="false"/>
          <w:i w:val="false"/>
          <w:color w:val="000000"/>
          <w:sz w:val="28"/>
        </w:rPr>
        <w:t xml:space="preserve">ВАРИАНТ ПЕРЕВОДА </w:t>
      </w:r>
    </w:p>
    <w:bookmarkStart w:name="z20" w:id="32"/>
    <w:p>
      <w:pPr>
        <w:spacing w:after="0"/>
        <w:ind w:left="0"/>
        <w:jc w:val="left"/>
      </w:pPr>
      <w:r>
        <w:rPr>
          <w:rFonts w:ascii="Times New Roman"/>
          <w:b/>
          <w:i w:val="false"/>
          <w:color w:val="000000"/>
        </w:rPr>
        <w:t xml:space="preserve"> 
СИРАКУЗСКИЕ ПРИНЦИПЫ О ПОЛОЖЕНИЯХ, КАСАЮЩИХСЯ ОГРАНИЧЕНИЯ И УМАЛЕНИЯ ПРАВ В МЕЖДУНАРОДНОМ ПАКТЕ О ГРАЖДАНСКИХ И ПОЛИТИЧЕСКИХ ПРАВАХ </w:t>
      </w:r>
    </w:p>
    <w:bookmarkEnd w:id="32"/>
    <w:bookmarkStart w:name="z21"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Введение.</w:t>
      </w:r>
    </w:p>
    <w:bookmarkEnd w:id="33"/>
    <w:p>
      <w:pPr>
        <w:spacing w:after="0"/>
        <w:ind w:left="0"/>
        <w:jc w:val="both"/>
      </w:pPr>
      <w:r>
        <w:rPr>
          <w:rFonts w:ascii="Times New Roman"/>
          <w:b w:val="false"/>
          <w:i w:val="false"/>
          <w:color w:val="000000"/>
          <w:sz w:val="28"/>
        </w:rPr>
        <w:t>      i) Группа в составе 31 заслуженного эксперта в области международного права, которые были созваны Международной комиссией юристов,» Международной ассоциацией уголовного права. Международной ассоциацией содействия Международной комиссии юристов, Институтом прав человека Урбана Моргана и Международным институтом высших исследований в области' криминалистики, провела совещание в Сиракузах (остров Сицилия) в апреле - мае 1984 года для рассмотрения положений об ограничении и умалении прав в Международном пакте о гражданских и политических правах. В работе Конференции участвовали представители Бразилии, Венгрии, Греции, Египта, Индии, Ирландии, Канады, Кувейта, Нидерландов, Норвегии, Польши, Соединенного Королевства, Соединенных Штатов Америки, Турции, Франции, Чили, Швейцарии, Центра Организации Объединенных наций по правам человека, Международной организации труда (МОТ) и организаций, подготовивших данную Конференцию.</w:t>
      </w:r>
      <w:r>
        <w:br/>
      </w:r>
      <w:r>
        <w:rPr>
          <w:rFonts w:ascii="Times New Roman"/>
          <w:b w:val="false"/>
          <w:i w:val="false"/>
          <w:color w:val="000000"/>
          <w:sz w:val="28"/>
        </w:rPr>
        <w:t>
      ii) Участники согласились в том, что необходимо тщательно изучить условия и основания для допустимых ограничений и умалений прав, провозглашенных в Пакте, с тем чтобы добиться эффективного претворения в жизнь этих норм права. Как часто подчеркивалось Генеральной Ассамблеей Организации Объединенных наций, чрезвычайно важно добиться единообразного толкования ограничений прав, зафиксированных в Пакте.</w:t>
      </w:r>
      <w:r>
        <w:br/>
      </w:r>
      <w:r>
        <w:rPr>
          <w:rFonts w:ascii="Times New Roman"/>
          <w:b w:val="false"/>
          <w:i w:val="false"/>
          <w:color w:val="000000"/>
          <w:sz w:val="28"/>
        </w:rPr>
        <w:t>
      iii) При изучении этих ограничений и умалений прав участники стремились определить:</w:t>
      </w:r>
      <w:r>
        <w:br/>
      </w:r>
      <w:r>
        <w:rPr>
          <w:rFonts w:ascii="Times New Roman"/>
          <w:b w:val="false"/>
          <w:i w:val="false"/>
          <w:color w:val="000000"/>
          <w:sz w:val="28"/>
        </w:rPr>
        <w:t>
      их законные цели, общие принципы толкования, которые регулируют их введение и применение, и</w:t>
      </w:r>
      <w:r>
        <w:br/>
      </w:r>
      <w:r>
        <w:rPr>
          <w:rFonts w:ascii="Times New Roman"/>
          <w:b w:val="false"/>
          <w:i w:val="false"/>
          <w:color w:val="000000"/>
          <w:sz w:val="28"/>
        </w:rPr>
        <w:t>
      некоторые основные черты, присущие обоснованиям ограничения или умаления прав.</w:t>
      </w:r>
      <w:r>
        <w:br/>
      </w:r>
      <w:r>
        <w:rPr>
          <w:rFonts w:ascii="Times New Roman"/>
          <w:b w:val="false"/>
          <w:i w:val="false"/>
          <w:color w:val="000000"/>
          <w:sz w:val="28"/>
        </w:rPr>
        <w:t>
      iv) Выло признано, что сфера действия прав, зафиксированных в Пакте, определяется другими критериями, например концепцией самоуправства, однако для изучения этих критериев не было достаточно времени. Была выражена надежда на то, что в будущем еще появится возможность изучить подобные нерассмотренные ограничения.</w:t>
      </w:r>
      <w:r>
        <w:br/>
      </w:r>
      <w:r>
        <w:rPr>
          <w:rFonts w:ascii="Times New Roman"/>
          <w:b w:val="false"/>
          <w:i w:val="false"/>
          <w:color w:val="000000"/>
          <w:sz w:val="28"/>
        </w:rPr>
        <w:t>
      v) Участники согласились в том, что:</w:t>
      </w:r>
      <w:r>
        <w:br/>
      </w:r>
      <w:r>
        <w:rPr>
          <w:rFonts w:ascii="Times New Roman"/>
          <w:b w:val="false"/>
          <w:i w:val="false"/>
          <w:color w:val="000000"/>
          <w:sz w:val="28"/>
        </w:rPr>
        <w:t>
      а) существует тесная взаимосвязь между уважением прав человека и поддержанием международного мира и безопасности; действительно, систематическое нарушение прав человека подрывает государственную безопасность и правопорядок и может создать угрозу международному миру;</w:t>
      </w:r>
      <w:r>
        <w:br/>
      </w:r>
      <w:r>
        <w:rPr>
          <w:rFonts w:ascii="Times New Roman"/>
          <w:b w:val="false"/>
          <w:i w:val="false"/>
          <w:color w:val="000000"/>
          <w:sz w:val="28"/>
        </w:rPr>
        <w:t>
      b) несмотря на различия в уровнях экономического развития различных государств, осуществление прав человека является необходимым условием для развития в самом широком смысле этого слова.</w:t>
      </w:r>
      <w:r>
        <w:br/>
      </w:r>
      <w:r>
        <w:rPr>
          <w:rFonts w:ascii="Times New Roman"/>
          <w:b w:val="false"/>
          <w:i w:val="false"/>
          <w:color w:val="000000"/>
          <w:sz w:val="28"/>
        </w:rPr>
        <w:t xml:space="preserve">
      vi) Эти принципы рассматриваются участниками как отражающие нынешнее состояние международного права, за исключением некоторых рекомендаций, для которых характерно использование в тексте глаголов долженствования вместо глаголов настоящего времени. </w:t>
      </w:r>
    </w:p>
    <w:bookmarkStart w:name="z22" w:id="34"/>
    <w:p>
      <w:pPr>
        <w:spacing w:after="0"/>
        <w:ind w:left="0"/>
        <w:jc w:val="left"/>
      </w:pPr>
      <w:r>
        <w:rPr>
          <w:rFonts w:ascii="Times New Roman"/>
          <w:b/>
          <w:i w:val="false"/>
          <w:color w:val="000000"/>
        </w:rPr>
        <w:t xml:space="preserve"> 
ЧАСТЬ I. ПОЛОЖЕНИЯ ОБ ОГРАНИЧЕНИИ ПРАВ В ПАКТЕ </w:t>
      </w:r>
    </w:p>
    <w:bookmarkEnd w:id="34"/>
    <w:bookmarkStart w:name="z23" w:id="35"/>
    <w:p>
      <w:pPr>
        <w:spacing w:after="0"/>
        <w:ind w:left="0"/>
        <w:jc w:val="left"/>
      </w:pPr>
      <w:r>
        <w:rPr>
          <w:rFonts w:ascii="Times New Roman"/>
          <w:b/>
          <w:i w:val="false"/>
          <w:color w:val="000000"/>
        </w:rPr>
        <w:t xml:space="preserve"> 
А. Общие принципы толкования, касающиеся правомерности ограничений*  </w:t>
      </w:r>
    </w:p>
    <w:bookmarkEnd w:id="35"/>
    <w:bookmarkStart w:name="z117" w:id="36"/>
    <w:p>
      <w:pPr>
        <w:spacing w:after="0"/>
        <w:ind w:left="0"/>
        <w:jc w:val="both"/>
      </w:pPr>
      <w:r>
        <w:rPr>
          <w:rFonts w:ascii="Times New Roman"/>
          <w:b w:val="false"/>
          <w:i w:val="false"/>
          <w:color w:val="000000"/>
          <w:sz w:val="28"/>
        </w:rPr>
        <w:t>
      1. Никакие ограничения или основания для их применения к правам/гарантированным Пактом, не являются допустимыми, помимо тех, которые содержатся в положениях самого Пакта.</w:t>
      </w:r>
      <w:r>
        <w:br/>
      </w:r>
      <w:r>
        <w:rPr>
          <w:rFonts w:ascii="Times New Roman"/>
          <w:b w:val="false"/>
          <w:i w:val="false"/>
          <w:color w:val="000000"/>
          <w:sz w:val="28"/>
        </w:rPr>
        <w:t>
</w:t>
      </w:r>
      <w:r>
        <w:rPr>
          <w:rFonts w:ascii="Times New Roman"/>
          <w:b w:val="false"/>
          <w:i w:val="false"/>
          <w:color w:val="000000"/>
          <w:sz w:val="28"/>
        </w:rPr>
        <w:t>
      2. Сфера действия ограничения, упомянутая в Пакте, не истолковывается таким образом, чтобы подорвать существо соответствующего права.</w:t>
      </w:r>
      <w:r>
        <w:br/>
      </w:r>
      <w:r>
        <w:rPr>
          <w:rFonts w:ascii="Times New Roman"/>
          <w:b w:val="false"/>
          <w:i w:val="false"/>
          <w:color w:val="000000"/>
          <w:sz w:val="28"/>
        </w:rPr>
        <w:t>
</w:t>
      </w:r>
      <w:r>
        <w:rPr>
          <w:rFonts w:ascii="Times New Roman"/>
          <w:b w:val="false"/>
          <w:i w:val="false"/>
          <w:color w:val="000000"/>
          <w:sz w:val="28"/>
        </w:rPr>
        <w:t xml:space="preserve">
      3. Все положения об ограничениях истолковываются строго и благоприятно применительно к рассматриваемым правам. </w:t>
      </w:r>
      <w:r>
        <w:br/>
      </w:r>
      <w:r>
        <w:rPr>
          <w:rFonts w:ascii="Times New Roman"/>
          <w:b w:val="false"/>
          <w:i w:val="false"/>
          <w:color w:val="000000"/>
          <w:sz w:val="28"/>
        </w:rPr>
        <w:t>
</w:t>
      </w:r>
      <w:r>
        <w:rPr>
          <w:rFonts w:ascii="Times New Roman"/>
          <w:b w:val="false"/>
          <w:i w:val="false"/>
          <w:color w:val="000000"/>
          <w:sz w:val="28"/>
        </w:rPr>
        <w:t>
      4. Все ограничения истолковываются в свете и контексте конкретного соответствующего права.</w:t>
      </w:r>
      <w:r>
        <w:br/>
      </w:r>
      <w:r>
        <w:rPr>
          <w:rFonts w:ascii="Times New Roman"/>
          <w:b w:val="false"/>
          <w:i w:val="false"/>
          <w:color w:val="000000"/>
          <w:sz w:val="28"/>
        </w:rPr>
        <w:t>
</w:t>
      </w:r>
      <w:r>
        <w:rPr>
          <w:rFonts w:ascii="Times New Roman"/>
          <w:b w:val="false"/>
          <w:i w:val="false"/>
          <w:color w:val="000000"/>
          <w:sz w:val="28"/>
        </w:rPr>
        <w:t>
      5. Все ограничения права, признанные Пактом, предусматриваются законодательством и соответствуют целям и задачам Пакта.</w:t>
      </w:r>
      <w:r>
        <w:br/>
      </w:r>
      <w:r>
        <w:rPr>
          <w:rFonts w:ascii="Times New Roman"/>
          <w:b w:val="false"/>
          <w:i w:val="false"/>
          <w:color w:val="000000"/>
          <w:sz w:val="28"/>
        </w:rPr>
        <w:t>
</w:t>
      </w:r>
      <w:r>
        <w:rPr>
          <w:rFonts w:ascii="Times New Roman"/>
          <w:b w:val="false"/>
          <w:i w:val="false"/>
          <w:color w:val="000000"/>
          <w:sz w:val="28"/>
        </w:rPr>
        <w:t>
      6. Никакие ограничения, упомянутые в Пакте, не применяются в каких-либо целях, отличных от той цели, применительно, к которой это ограничение было предписано.</w:t>
      </w:r>
      <w:r>
        <w:br/>
      </w:r>
      <w:r>
        <w:rPr>
          <w:rFonts w:ascii="Times New Roman"/>
          <w:b w:val="false"/>
          <w:i w:val="false"/>
          <w:color w:val="000000"/>
          <w:sz w:val="28"/>
        </w:rPr>
        <w:t>
</w:t>
      </w:r>
      <w:r>
        <w:rPr>
          <w:rFonts w:ascii="Times New Roman"/>
          <w:b w:val="false"/>
          <w:i w:val="false"/>
          <w:color w:val="000000"/>
          <w:sz w:val="28"/>
        </w:rPr>
        <w:t>
      7. Никакое ограничение не применяется произвольным образом.</w:t>
      </w:r>
      <w:r>
        <w:br/>
      </w:r>
      <w:r>
        <w:rPr>
          <w:rFonts w:ascii="Times New Roman"/>
          <w:b w:val="false"/>
          <w:i w:val="false"/>
          <w:color w:val="000000"/>
          <w:sz w:val="28"/>
        </w:rPr>
        <w:t>
</w:t>
      </w:r>
      <w:r>
        <w:rPr>
          <w:rFonts w:ascii="Times New Roman"/>
          <w:b w:val="false"/>
          <w:i w:val="false"/>
          <w:color w:val="000000"/>
          <w:sz w:val="28"/>
        </w:rPr>
        <w:t>
      8. Применительно к каждому вводимому ограничению предусматривается возможность оспорить и добиться судебной защиты в случае злоупотребления этим ограничением.</w:t>
      </w:r>
      <w:r>
        <w:br/>
      </w:r>
      <w:r>
        <w:rPr>
          <w:rFonts w:ascii="Times New Roman"/>
          <w:b w:val="false"/>
          <w:i w:val="false"/>
          <w:color w:val="000000"/>
          <w:sz w:val="28"/>
        </w:rPr>
        <w:t>
</w:t>
      </w:r>
      <w:r>
        <w:rPr>
          <w:rFonts w:ascii="Times New Roman"/>
          <w:b w:val="false"/>
          <w:i w:val="false"/>
          <w:color w:val="000000"/>
          <w:sz w:val="28"/>
        </w:rPr>
        <w:t>
      9. Никакое ограничение права, признанное Пактом, не противоречит пункту 1 статьи 2.</w:t>
      </w:r>
      <w:r>
        <w:br/>
      </w:r>
      <w:r>
        <w:rPr>
          <w:rFonts w:ascii="Times New Roman"/>
          <w:b w:val="false"/>
          <w:i w:val="false"/>
          <w:color w:val="000000"/>
          <w:sz w:val="28"/>
        </w:rPr>
        <w:t>
</w:t>
      </w:r>
      <w:r>
        <w:rPr>
          <w:rFonts w:ascii="Times New Roman"/>
          <w:b w:val="false"/>
          <w:i w:val="false"/>
          <w:color w:val="000000"/>
          <w:sz w:val="28"/>
        </w:rPr>
        <w:t>
      10. Всякий раз, когда ограничение рассматривается в положениях Пакта как «необходимое», этот термин подразумевает, что данное ограничение:</w:t>
      </w:r>
      <w:r>
        <w:br/>
      </w:r>
      <w:r>
        <w:rPr>
          <w:rFonts w:ascii="Times New Roman"/>
          <w:b w:val="false"/>
          <w:i w:val="false"/>
          <w:color w:val="000000"/>
          <w:sz w:val="28"/>
        </w:rPr>
        <w:t>
      a) основывается на одной из причин, оправдывающей ограничения, признанные в соответствующей статье Пакта,</w:t>
      </w:r>
      <w:r>
        <w:br/>
      </w:r>
      <w:r>
        <w:rPr>
          <w:rFonts w:ascii="Times New Roman"/>
          <w:b w:val="false"/>
          <w:i w:val="false"/>
          <w:color w:val="000000"/>
          <w:sz w:val="28"/>
        </w:rPr>
        <w:t>
      b) отвечает насущной общественной или социальной необходимости,</w:t>
      </w:r>
      <w:r>
        <w:br/>
      </w:r>
      <w:r>
        <w:rPr>
          <w:rFonts w:ascii="Times New Roman"/>
          <w:b w:val="false"/>
          <w:i w:val="false"/>
          <w:color w:val="000000"/>
          <w:sz w:val="28"/>
        </w:rPr>
        <w:t>
      c) преследует законную цель и</w:t>
      </w:r>
      <w:r>
        <w:br/>
      </w:r>
      <w:r>
        <w:rPr>
          <w:rFonts w:ascii="Times New Roman"/>
          <w:b w:val="false"/>
          <w:i w:val="false"/>
          <w:color w:val="000000"/>
          <w:sz w:val="28"/>
        </w:rPr>
        <w:t>
      d) соответствует этой цели.</w:t>
      </w:r>
      <w:r>
        <w:br/>
      </w:r>
      <w:r>
        <w:rPr>
          <w:rFonts w:ascii="Times New Roman"/>
          <w:b w:val="false"/>
          <w:i w:val="false"/>
          <w:color w:val="000000"/>
          <w:sz w:val="28"/>
        </w:rPr>
        <w:t>
      Любое суждение относительно необходимости ограничения основывается на объективных соображениях.</w:t>
      </w:r>
      <w:r>
        <w:br/>
      </w:r>
      <w:r>
        <w:rPr>
          <w:rFonts w:ascii="Times New Roman"/>
          <w:b w:val="false"/>
          <w:i w:val="false"/>
          <w:color w:val="000000"/>
          <w:sz w:val="28"/>
        </w:rPr>
        <w:t>
      11. Применяя ограничение, государство использует только столько ограничительных средств, сколько необходимо для достижения-цели данного ограничения.</w:t>
      </w:r>
      <w:r>
        <w:br/>
      </w:r>
      <w:r>
        <w:rPr>
          <w:rFonts w:ascii="Times New Roman"/>
          <w:b w:val="false"/>
          <w:i w:val="false"/>
          <w:color w:val="000000"/>
          <w:sz w:val="28"/>
        </w:rPr>
        <w:t>
      12. Бремя обоснования ограничения права, гарантируемого Пактом, лежит на государстве.</w:t>
      </w:r>
      <w:r>
        <w:br/>
      </w:r>
      <w:r>
        <w:rPr>
          <w:rFonts w:ascii="Times New Roman"/>
          <w:b w:val="false"/>
          <w:i w:val="false"/>
          <w:color w:val="000000"/>
          <w:sz w:val="28"/>
        </w:rPr>
        <w:t>
      13. Требование, выраженное в статье 12 Пакта, о том, что любые ограничения должны быть совместимы с другими признаваемыми в настоящем Пакте правами, подразумевается в ограничениях, накладываемых на другие признаваемые в Пакте права.</w:t>
      </w:r>
      <w:r>
        <w:br/>
      </w:r>
      <w:r>
        <w:rPr>
          <w:rFonts w:ascii="Times New Roman"/>
          <w:b w:val="false"/>
          <w:i w:val="false"/>
          <w:color w:val="000000"/>
          <w:sz w:val="28"/>
        </w:rPr>
        <w:t>
      14. Ограничительные положения Пакта не истолковываются как ограничивающие осуществление любых прав человека, в большей степени защищенных другими международными обязательствами, связывающими государство.</w:t>
      </w:r>
      <w:r>
        <w:br/>
      </w:r>
      <w:r>
        <w:rPr>
          <w:rFonts w:ascii="Times New Roman"/>
          <w:b w:val="false"/>
          <w:i w:val="false"/>
          <w:color w:val="000000"/>
          <w:sz w:val="28"/>
        </w:rPr>
        <w:t>
________________________________</w:t>
      </w:r>
    </w:p>
    <w:bookmarkEnd w:id="36"/>
    <w:p>
      <w:pPr>
        <w:spacing w:after="0"/>
        <w:ind w:left="0"/>
        <w:jc w:val="both"/>
      </w:pPr>
      <w:r>
        <w:rPr>
          <w:rFonts w:ascii="Times New Roman"/>
          <w:b w:val="false"/>
          <w:i w:val="false"/>
          <w:color w:val="000000"/>
          <w:sz w:val="28"/>
        </w:rPr>
        <w:t xml:space="preserve">* Термин «limitations» (ограничения) в этих принципах охватывает термин «restrictions» (ограничения, который используется в Пакте.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37"/>
    <w:p>
      <w:pPr>
        <w:spacing w:after="0"/>
        <w:ind w:left="0"/>
        <w:jc w:val="left"/>
      </w:pPr>
      <w:r>
        <w:rPr>
          <w:rFonts w:ascii="Times New Roman"/>
          <w:b/>
          <w:i w:val="false"/>
          <w:color w:val="000000"/>
        </w:rPr>
        <w:t xml:space="preserve"> 
В. Принципы толкования, касающиеся конкретных ограничительных положений</w:t>
      </w:r>
    </w:p>
    <w:bookmarkEnd w:id="37"/>
    <w:bookmarkStart w:name="z25"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«Предписанные законом»</w:t>
      </w:r>
    </w:p>
    <w:bookmarkEnd w:id="38"/>
    <w:bookmarkStart w:name="z127" w:id="39"/>
    <w:p>
      <w:pPr>
        <w:spacing w:after="0"/>
        <w:ind w:left="0"/>
        <w:jc w:val="both"/>
      </w:pPr>
      <w:r>
        <w:rPr>
          <w:rFonts w:ascii="Times New Roman"/>
          <w:b w:val="false"/>
          <w:i w:val="false"/>
          <w:color w:val="000000"/>
          <w:sz w:val="28"/>
        </w:rPr>
        <w:t>
      15. Никакие ограничения не накладываются на осуществление прав человека, за исключением тех случаев, когда это предусматривается национальным законом общего Применения, который совместим с Пактом и находится в силе в момент применения ограничения.</w:t>
      </w:r>
      <w:r>
        <w:br/>
      </w:r>
      <w:r>
        <w:rPr>
          <w:rFonts w:ascii="Times New Roman"/>
          <w:b w:val="false"/>
          <w:i w:val="false"/>
          <w:color w:val="000000"/>
          <w:sz w:val="28"/>
        </w:rPr>
        <w:t>
</w:t>
      </w:r>
      <w:r>
        <w:rPr>
          <w:rFonts w:ascii="Times New Roman"/>
          <w:b w:val="false"/>
          <w:i w:val="false"/>
          <w:color w:val="000000"/>
          <w:sz w:val="28"/>
        </w:rPr>
        <w:t>
      16. Законы, вводящие ограничения на осуществление прав человека, не должны быть необоснованными или неразумными.</w:t>
      </w:r>
      <w:r>
        <w:br/>
      </w:r>
      <w:r>
        <w:rPr>
          <w:rFonts w:ascii="Times New Roman"/>
          <w:b w:val="false"/>
          <w:i w:val="false"/>
          <w:color w:val="000000"/>
          <w:sz w:val="28"/>
        </w:rPr>
        <w:t>
</w:t>
      </w:r>
      <w:r>
        <w:rPr>
          <w:rFonts w:ascii="Times New Roman"/>
          <w:b w:val="false"/>
          <w:i w:val="false"/>
          <w:color w:val="000000"/>
          <w:sz w:val="28"/>
        </w:rPr>
        <w:t>
      17. Правовые нормы, ограничивающие осуществление прав человека, должны быть ясны и доступны каждому.</w:t>
      </w:r>
      <w:r>
        <w:br/>
      </w:r>
      <w:r>
        <w:rPr>
          <w:rFonts w:ascii="Times New Roman"/>
          <w:b w:val="false"/>
          <w:i w:val="false"/>
          <w:color w:val="000000"/>
          <w:sz w:val="28"/>
        </w:rPr>
        <w:t>
</w:t>
      </w:r>
      <w:r>
        <w:rPr>
          <w:rFonts w:ascii="Times New Roman"/>
          <w:b w:val="false"/>
          <w:i w:val="false"/>
          <w:color w:val="000000"/>
          <w:sz w:val="28"/>
        </w:rPr>
        <w:t>
      18. Законом предусматриваются надлежащие гарантии и эффективные средства защиты против незаконного или оскорбительного введения или применения ограничений прав человека.</w:t>
      </w:r>
    </w:p>
    <w:bookmarkEnd w:id="39"/>
    <w:bookmarkStart w:name="z26"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демократическом обществе»</w:t>
      </w:r>
    </w:p>
    <w:bookmarkEnd w:id="40"/>
    <w:bookmarkStart w:name="z131" w:id="41"/>
    <w:p>
      <w:pPr>
        <w:spacing w:after="0"/>
        <w:ind w:left="0"/>
        <w:jc w:val="both"/>
      </w:pPr>
      <w:r>
        <w:rPr>
          <w:rFonts w:ascii="Times New Roman"/>
          <w:b w:val="false"/>
          <w:i w:val="false"/>
          <w:color w:val="000000"/>
          <w:sz w:val="28"/>
        </w:rPr>
        <w:t>
      19. Выражение «в демократическом обществе» истолковывается как еще больше ограничивающее те ограничительные положения, которые оно определяет.</w:t>
      </w:r>
      <w:r>
        <w:br/>
      </w:r>
      <w:r>
        <w:rPr>
          <w:rFonts w:ascii="Times New Roman"/>
          <w:b w:val="false"/>
          <w:i w:val="false"/>
          <w:color w:val="000000"/>
          <w:sz w:val="28"/>
        </w:rPr>
        <w:t>
</w:t>
      </w:r>
      <w:r>
        <w:rPr>
          <w:rFonts w:ascii="Times New Roman"/>
          <w:b w:val="false"/>
          <w:i w:val="false"/>
          <w:color w:val="000000"/>
          <w:sz w:val="28"/>
        </w:rPr>
        <w:t>
      20. Государство, вводящее определяемые таким образом ограничения, показывает, что эти ограничения не наносят ущерба демократическому функционированию общества.</w:t>
      </w:r>
      <w:r>
        <w:br/>
      </w:r>
      <w:r>
        <w:rPr>
          <w:rFonts w:ascii="Times New Roman"/>
          <w:b w:val="false"/>
          <w:i w:val="false"/>
          <w:color w:val="000000"/>
          <w:sz w:val="28"/>
        </w:rPr>
        <w:t>
</w:t>
      </w:r>
      <w:r>
        <w:rPr>
          <w:rFonts w:ascii="Times New Roman"/>
          <w:b w:val="false"/>
          <w:i w:val="false"/>
          <w:color w:val="000000"/>
          <w:sz w:val="28"/>
        </w:rPr>
        <w:t xml:space="preserve">
      21. Хотя и не существует единой модели демократического общества, все же общество, которое признает, уважает и защищает права человека, предусмотренные в Уставе Организации Объединенных Наций и Всеобщей декларации прав человека, может рассматриваться как отвечающее этому определению. </w:t>
      </w:r>
    </w:p>
    <w:bookmarkEnd w:id="41"/>
    <w:bookmarkStart w:name="z27"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«Общественный порядок (fordre public)»</w:t>
      </w:r>
    </w:p>
    <w:bookmarkEnd w:id="42"/>
    <w:bookmarkStart w:name="z134" w:id="43"/>
    <w:p>
      <w:pPr>
        <w:spacing w:after="0"/>
        <w:ind w:left="0"/>
        <w:jc w:val="both"/>
      </w:pPr>
      <w:r>
        <w:rPr>
          <w:rFonts w:ascii="Times New Roman"/>
          <w:b w:val="false"/>
          <w:i w:val="false"/>
          <w:color w:val="000000"/>
          <w:sz w:val="28"/>
        </w:rPr>
        <w:t>
      22. Выражение «общественный порядок (ordre public)», как оно используется в Пакте, может определяться как сумма норм, которые обеспечивают функционирование общества, или как ряд основополагающих принципов, на которых основывается общество» Уважение прав человека составляет часть общественного порядка (ordre public).</w:t>
      </w:r>
      <w:r>
        <w:br/>
      </w:r>
      <w:r>
        <w:rPr>
          <w:rFonts w:ascii="Times New Roman"/>
          <w:b w:val="false"/>
          <w:i w:val="false"/>
          <w:color w:val="000000"/>
          <w:sz w:val="28"/>
        </w:rPr>
        <w:t>
</w:t>
      </w:r>
      <w:r>
        <w:rPr>
          <w:rFonts w:ascii="Times New Roman"/>
          <w:b w:val="false"/>
          <w:i w:val="false"/>
          <w:color w:val="000000"/>
          <w:sz w:val="28"/>
        </w:rPr>
        <w:t>
      23. Общественный порядок (ordre public) истолковывается в контексте конкретного права, человека, которое ограничивается на этой основе.</w:t>
      </w:r>
      <w:r>
        <w:br/>
      </w:r>
      <w:r>
        <w:rPr>
          <w:rFonts w:ascii="Times New Roman"/>
          <w:b w:val="false"/>
          <w:i w:val="false"/>
          <w:color w:val="000000"/>
          <w:sz w:val="28"/>
        </w:rPr>
        <w:t>
</w:t>
      </w:r>
      <w:r>
        <w:rPr>
          <w:rFonts w:ascii="Times New Roman"/>
          <w:b w:val="false"/>
          <w:i w:val="false"/>
          <w:color w:val="000000"/>
          <w:sz w:val="28"/>
        </w:rPr>
        <w:t xml:space="preserve">
      24. Государственные органы или учреждения, несущие ответственность за поддержание общественного порядка (ordre public), должны контролироваться с точки зрения осуществления их полномочий через парламент, суды или другие компетентные независимые органы. </w:t>
      </w:r>
    </w:p>
    <w:bookmarkEnd w:id="43"/>
    <w:bookmarkStart w:name="z28"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«Здоровье населения»</w:t>
      </w:r>
    </w:p>
    <w:bookmarkEnd w:id="44"/>
    <w:bookmarkStart w:name="z137" w:id="45"/>
    <w:p>
      <w:pPr>
        <w:spacing w:after="0"/>
        <w:ind w:left="0"/>
        <w:jc w:val="both"/>
      </w:pPr>
      <w:r>
        <w:rPr>
          <w:rFonts w:ascii="Times New Roman"/>
          <w:b w:val="false"/>
          <w:i w:val="false"/>
          <w:color w:val="000000"/>
          <w:sz w:val="28"/>
        </w:rPr>
        <w:t>
      25. Здоровье населения может быть использовано в качестве основы для ограничения некоторых прав с тем, чтобы позволить государству принять меры в отношении серьезной угрозы здоровью, населения или- отдельным лицам из числа населения. Эти меры должны быть конкретно направлены, на профилактику заболеваний или травматизма или на обеспечение ухода за больными и травмированными.</w:t>
      </w:r>
      <w:r>
        <w:br/>
      </w:r>
      <w:r>
        <w:rPr>
          <w:rFonts w:ascii="Times New Roman"/>
          <w:b w:val="false"/>
          <w:i w:val="false"/>
          <w:color w:val="000000"/>
          <w:sz w:val="28"/>
        </w:rPr>
        <w:t>
</w:t>
      </w:r>
      <w:r>
        <w:rPr>
          <w:rFonts w:ascii="Times New Roman"/>
          <w:b w:val="false"/>
          <w:i w:val="false"/>
          <w:color w:val="000000"/>
          <w:sz w:val="28"/>
        </w:rPr>
        <w:t xml:space="preserve">
      26. Должное внимание должно уделяться Международным медико-санитарным правилам Всемирной организации здравоохранения. </w:t>
      </w:r>
    </w:p>
    <w:bookmarkEnd w:id="45"/>
    <w:bookmarkStart w:name="z29"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«Нравственность населения»</w:t>
      </w:r>
    </w:p>
    <w:bookmarkEnd w:id="46"/>
    <w:bookmarkStart w:name="z139" w:id="47"/>
    <w:p>
      <w:pPr>
        <w:spacing w:after="0"/>
        <w:ind w:left="0"/>
        <w:jc w:val="both"/>
      </w:pPr>
      <w:r>
        <w:rPr>
          <w:rFonts w:ascii="Times New Roman"/>
          <w:b w:val="false"/>
          <w:i w:val="false"/>
          <w:color w:val="000000"/>
          <w:sz w:val="28"/>
        </w:rPr>
        <w:t>
      27. Поскольку нравственность населения различна в разные периоды времени и в разных культурах, государство, которое использует нравственность населения в качестве основы для ограничения прав человека, проявляя при этом определенную степень благоразумия, показывает, что рассматриваемое ограничение является необходимым для сохранения уважения основополагающих ценностей общества.</w:t>
      </w:r>
      <w:r>
        <w:br/>
      </w:r>
      <w:r>
        <w:rPr>
          <w:rFonts w:ascii="Times New Roman"/>
          <w:b w:val="false"/>
          <w:i w:val="false"/>
          <w:color w:val="000000"/>
          <w:sz w:val="28"/>
        </w:rPr>
        <w:t>
</w:t>
      </w:r>
      <w:r>
        <w:rPr>
          <w:rFonts w:ascii="Times New Roman"/>
          <w:b w:val="false"/>
          <w:i w:val="false"/>
          <w:color w:val="000000"/>
          <w:sz w:val="28"/>
        </w:rPr>
        <w:t xml:space="preserve">
      28. Степень благоразумия, отводимая государствам, не применяется к правилу недискриминации, определяемому в Пакте. </w:t>
      </w:r>
    </w:p>
    <w:bookmarkEnd w:id="47"/>
    <w:bookmarkStart w:name="z30"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«Государственная безопасность»</w:t>
      </w:r>
    </w:p>
    <w:bookmarkEnd w:id="48"/>
    <w:bookmarkStart w:name="z141" w:id="49"/>
    <w:p>
      <w:pPr>
        <w:spacing w:after="0"/>
        <w:ind w:left="0"/>
        <w:jc w:val="both"/>
      </w:pPr>
      <w:r>
        <w:rPr>
          <w:rFonts w:ascii="Times New Roman"/>
          <w:b w:val="false"/>
          <w:i w:val="false"/>
          <w:color w:val="000000"/>
          <w:sz w:val="28"/>
        </w:rPr>
        <w:t>
      29. Государственная безопасность может использоваться для оправдания мер, ограничивающих определенные права, только в тех случаях, когда они принимаются для защиты существования государства, его территориальной целостности или политической независимости против силы или угрозы применения силы.</w:t>
      </w:r>
      <w:r>
        <w:br/>
      </w:r>
      <w:r>
        <w:rPr>
          <w:rFonts w:ascii="Times New Roman"/>
          <w:b w:val="false"/>
          <w:i w:val="false"/>
          <w:color w:val="000000"/>
          <w:sz w:val="28"/>
        </w:rPr>
        <w:t>
</w:t>
      </w:r>
      <w:r>
        <w:rPr>
          <w:rFonts w:ascii="Times New Roman"/>
          <w:b w:val="false"/>
          <w:i w:val="false"/>
          <w:color w:val="000000"/>
          <w:sz w:val="28"/>
        </w:rPr>
        <w:t>
      30. На соображения государственной безопасности нельзя ссылаться как на причину введения ограничений с целью предотвращения исключительно местных или относительно изолированных угроз для правопорядка.</w:t>
      </w:r>
      <w:r>
        <w:br/>
      </w:r>
      <w:r>
        <w:rPr>
          <w:rFonts w:ascii="Times New Roman"/>
          <w:b w:val="false"/>
          <w:i w:val="false"/>
          <w:color w:val="000000"/>
          <w:sz w:val="28"/>
        </w:rPr>
        <w:t>
</w:t>
      </w:r>
      <w:r>
        <w:rPr>
          <w:rFonts w:ascii="Times New Roman"/>
          <w:b w:val="false"/>
          <w:i w:val="false"/>
          <w:color w:val="000000"/>
          <w:sz w:val="28"/>
        </w:rPr>
        <w:t>
      31. Соображения государственной безопасности нельзя использовать как предлог для введения общих или произвольных ограничений и на них можно ссылаться лишь в том случае, когда имеются надлежащие гарантии и эффективные средства защиты от злоупотреблений.</w:t>
      </w:r>
      <w:r>
        <w:br/>
      </w:r>
      <w:r>
        <w:rPr>
          <w:rFonts w:ascii="Times New Roman"/>
          <w:b w:val="false"/>
          <w:i w:val="false"/>
          <w:color w:val="000000"/>
          <w:sz w:val="28"/>
        </w:rPr>
        <w:t>
</w:t>
      </w:r>
      <w:r>
        <w:rPr>
          <w:rFonts w:ascii="Times New Roman"/>
          <w:b w:val="false"/>
          <w:i w:val="false"/>
          <w:color w:val="000000"/>
          <w:sz w:val="28"/>
        </w:rPr>
        <w:t xml:space="preserve">
      32. Систематические нарушения прав человека подрывают государственную безопасность и могут поставить под угрозу международный мир и безопасность. Государство, виновное в таких»нарушениях, не может ссылаться на соображения государственной безопасности в качестве оправдания принятия мер, направленных на подавление оппозиции таким нарушениям или на осуществление репрессивных действий в отношении своего населения. </w:t>
      </w:r>
    </w:p>
    <w:bookmarkEnd w:id="49"/>
    <w:bookmarkStart w:name="z31"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«Общественная безопасность»</w:t>
      </w:r>
    </w:p>
    <w:bookmarkEnd w:id="50"/>
    <w:bookmarkStart w:name="z145" w:id="51"/>
    <w:p>
      <w:pPr>
        <w:spacing w:after="0"/>
        <w:ind w:left="0"/>
        <w:jc w:val="both"/>
      </w:pPr>
      <w:r>
        <w:rPr>
          <w:rFonts w:ascii="Times New Roman"/>
          <w:b w:val="false"/>
          <w:i w:val="false"/>
          <w:color w:val="000000"/>
          <w:sz w:val="28"/>
        </w:rPr>
        <w:t>
      33. Общественная безопасность означает защиту от угрозы безопасности населения, его жизни или физическому здоровью или серьезного ущерба его собственности.</w:t>
      </w:r>
      <w:r>
        <w:br/>
      </w:r>
      <w:r>
        <w:rPr>
          <w:rFonts w:ascii="Times New Roman"/>
          <w:b w:val="false"/>
          <w:i w:val="false"/>
          <w:color w:val="000000"/>
          <w:sz w:val="28"/>
        </w:rPr>
        <w:t>
</w:t>
      </w:r>
      <w:r>
        <w:rPr>
          <w:rFonts w:ascii="Times New Roman"/>
          <w:b w:val="false"/>
          <w:i w:val="false"/>
          <w:color w:val="000000"/>
          <w:sz w:val="28"/>
        </w:rPr>
        <w:t xml:space="preserve">
      34. Необходимость обеспечения общественной безопасности может оправдывать ограничения, предусматриваемые законом. Ее нельзя использовать для введения общих или произвольных ограничений, и на нее можно ссылаться лишь в том случае, когда имеются надлежащие гарантии и эффективные средства правовой защиты от злоупотреблений. </w:t>
      </w:r>
    </w:p>
    <w:bookmarkEnd w:id="51"/>
    <w:bookmarkStart w:name="z32" w:id="5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u w:val="single"/>
        </w:rPr>
        <w:t>«Права и свободы других лиц» или «права или репутации других лиц»</w:t>
      </w:r>
    </w:p>
    <w:bookmarkEnd w:id="52"/>
    <w:bookmarkStart w:name="z147" w:id="53"/>
    <w:p>
      <w:pPr>
        <w:spacing w:after="0"/>
        <w:ind w:left="0"/>
        <w:jc w:val="both"/>
      </w:pPr>
      <w:r>
        <w:rPr>
          <w:rFonts w:ascii="Times New Roman"/>
          <w:b w:val="false"/>
          <w:i w:val="false"/>
          <w:color w:val="000000"/>
          <w:sz w:val="28"/>
        </w:rPr>
        <w:t>
      35. Объем прав и свобод других лиц, которые могут ограничивать права, содержащиеся в Пакте, выходит за рамки признаваемых Пактом прав и свобод.</w:t>
      </w:r>
      <w:r>
        <w:br/>
      </w:r>
      <w:r>
        <w:rPr>
          <w:rFonts w:ascii="Times New Roman"/>
          <w:b w:val="false"/>
          <w:i w:val="false"/>
          <w:color w:val="000000"/>
          <w:sz w:val="28"/>
        </w:rPr>
        <w:t>
</w:t>
      </w:r>
      <w:r>
        <w:rPr>
          <w:rFonts w:ascii="Times New Roman"/>
          <w:b w:val="false"/>
          <w:i w:val="false"/>
          <w:color w:val="000000"/>
          <w:sz w:val="28"/>
        </w:rPr>
        <w:t>
      36. Когда возникает противоречие между каким-либо правом, охраняемым Пактом, и правом, которое в нем не охраняется, необходимо признавать и учитывать, тот факт, что Пакт направлен на защиту основных прав и свобод. В этом контексте необходимо уделять особое внимание правам, отступление от которых не допускается в соответствии со статьей 4 Пакта.</w:t>
      </w:r>
      <w:r>
        <w:br/>
      </w:r>
      <w:r>
        <w:rPr>
          <w:rFonts w:ascii="Times New Roman"/>
          <w:b w:val="false"/>
          <w:i w:val="false"/>
          <w:color w:val="000000"/>
          <w:sz w:val="28"/>
        </w:rPr>
        <w:t>
</w:t>
      </w:r>
      <w:r>
        <w:rPr>
          <w:rFonts w:ascii="Times New Roman"/>
          <w:b w:val="false"/>
          <w:i w:val="false"/>
          <w:color w:val="000000"/>
          <w:sz w:val="28"/>
        </w:rPr>
        <w:t xml:space="preserve">
      37. Ограничение какого-либо права человека, основанное на уважении репутации других лиц, не может быть использовано для ограждения государства и его официальных лиц от общественного мнения или критики. </w:t>
      </w:r>
    </w:p>
    <w:bookmarkEnd w:id="53"/>
    <w:bookmarkStart w:name="z33"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Ограничения публичности судопроизводства</w:t>
      </w:r>
    </w:p>
    <w:bookmarkEnd w:id="54"/>
    <w:bookmarkStart w:name="z150" w:id="55"/>
    <w:p>
      <w:pPr>
        <w:spacing w:after="0"/>
        <w:ind w:left="0"/>
        <w:jc w:val="both"/>
      </w:pPr>
      <w:r>
        <w:rPr>
          <w:rFonts w:ascii="Times New Roman"/>
          <w:b w:val="false"/>
          <w:i w:val="false"/>
          <w:color w:val="000000"/>
          <w:sz w:val="28"/>
        </w:rPr>
        <w:t>
      38. Все судопроизводство должно быть публичным, если суд не постановит в соответствии с законом, что:</w:t>
      </w:r>
      <w:r>
        <w:br/>
      </w:r>
      <w:r>
        <w:rPr>
          <w:rFonts w:ascii="Times New Roman"/>
          <w:b w:val="false"/>
          <w:i w:val="false"/>
          <w:color w:val="000000"/>
          <w:sz w:val="28"/>
        </w:rPr>
        <w:t xml:space="preserve">
      печать или публика не должны допускаться на все судебное разбирательство или часть его при особых обстоятельствах, объявляемых на открытом заседании суда и свидетельствующих о том, что этого требуют интересы частной жизни сторон или их семей или интересы несовершеннолетних; или закрытое разбирательство строго необходимо для того, чтобы избежать публичности, (а) нарушающей интересы правосудия или (b) угрожающей нравственности населения, общественному порядку (ordre public) или государственной безопасности в демократическом обществе. </w:t>
      </w:r>
    </w:p>
    <w:bookmarkEnd w:id="55"/>
    <w:bookmarkStart w:name="z34" w:id="56"/>
    <w:p>
      <w:pPr>
        <w:spacing w:after="0"/>
        <w:ind w:left="0"/>
        <w:jc w:val="left"/>
      </w:pPr>
      <w:r>
        <w:rPr>
          <w:rFonts w:ascii="Times New Roman"/>
          <w:b/>
          <w:i w:val="false"/>
          <w:color w:val="000000"/>
        </w:rPr>
        <w:t xml:space="preserve"> 
ЧАСТЬ II. ОТСТУПЛЕНИЯ ОТ ОБЯЗАТЕЛЬСТВ ВО ВРЕМЯ ЧРЕЗВЫЧАЙНОГО ПОЛОЖЕНИЯ </w:t>
      </w:r>
    </w:p>
    <w:bookmarkEnd w:id="56"/>
    <w:bookmarkStart w:name="z35" w:id="57"/>
    <w:p>
      <w:pPr>
        <w:spacing w:after="0"/>
        <w:ind w:left="0"/>
        <w:jc w:val="left"/>
      </w:pPr>
      <w:r>
        <w:rPr>
          <w:rFonts w:ascii="Times New Roman"/>
          <w:b/>
          <w:i w:val="false"/>
          <w:color w:val="000000"/>
        </w:rPr>
        <w:t xml:space="preserve"> 
А «Чрезвычайное положение, угрожающее жизни нации»</w:t>
      </w:r>
    </w:p>
    <w:bookmarkEnd w:id="57"/>
    <w:bookmarkStart w:name="z151" w:id="58"/>
    <w:p>
      <w:pPr>
        <w:spacing w:after="0"/>
        <w:ind w:left="0"/>
        <w:jc w:val="both"/>
      </w:pPr>
      <w:r>
        <w:rPr>
          <w:rFonts w:ascii="Times New Roman"/>
          <w:b w:val="false"/>
          <w:i w:val="false"/>
          <w:color w:val="000000"/>
          <w:sz w:val="28"/>
        </w:rPr>
        <w:t>
      39. Государство-участник может принимать меры в отступление от своих обязательств по Международному пакту о гражданских и политических правах согласно статье 4 (именуемые далее «меры по отступлению») только в том случае, когда оно сталкивается с ситуацией исключительной и фактической или надвигающейся опасности, которая угрожает жизни нации. Угрозой для жизни нации является такая угроза, которая:</w:t>
      </w:r>
      <w:r>
        <w:br/>
      </w:r>
      <w:r>
        <w:rPr>
          <w:rFonts w:ascii="Times New Roman"/>
          <w:b w:val="false"/>
          <w:i w:val="false"/>
          <w:color w:val="000000"/>
          <w:sz w:val="28"/>
        </w:rPr>
        <w:t>
      a) затрагивает все население, а также либо всю, либо часть территории государства, и</w:t>
      </w:r>
      <w:r>
        <w:br/>
      </w:r>
      <w:r>
        <w:rPr>
          <w:rFonts w:ascii="Times New Roman"/>
          <w:b w:val="false"/>
          <w:i w:val="false"/>
          <w:color w:val="000000"/>
          <w:sz w:val="28"/>
        </w:rPr>
        <w:t>
      b) угрожает физической целостности населения, политической независимости или территориальной целостности государства или существованию или нормальному функционированию учреждений, жизненно необходимых для обеспечения защиты прав, признаваемых в Пакте.</w:t>
      </w:r>
      <w:r>
        <w:br/>
      </w:r>
      <w:r>
        <w:rPr>
          <w:rFonts w:ascii="Times New Roman"/>
          <w:b w:val="false"/>
          <w:i w:val="false"/>
          <w:color w:val="000000"/>
          <w:sz w:val="28"/>
        </w:rPr>
        <w:t>
</w:t>
      </w:r>
      <w:r>
        <w:rPr>
          <w:rFonts w:ascii="Times New Roman"/>
          <w:b w:val="false"/>
          <w:i w:val="false"/>
          <w:color w:val="000000"/>
          <w:sz w:val="28"/>
        </w:rPr>
        <w:t>
      40. Внутренний конфликт и беспорядки, которые не составляют серьезной и непосредственной угрозы жизни нации, не могут оправдывать отступления в соответствии со статьей 4.</w:t>
      </w:r>
      <w:r>
        <w:br/>
      </w:r>
      <w:r>
        <w:rPr>
          <w:rFonts w:ascii="Times New Roman"/>
          <w:b w:val="false"/>
          <w:i w:val="false"/>
          <w:color w:val="000000"/>
          <w:sz w:val="28"/>
        </w:rPr>
        <w:t>
</w:t>
      </w:r>
      <w:r>
        <w:rPr>
          <w:rFonts w:ascii="Times New Roman"/>
          <w:b w:val="false"/>
          <w:i w:val="false"/>
          <w:color w:val="000000"/>
          <w:sz w:val="28"/>
        </w:rPr>
        <w:t xml:space="preserve">
      41. Экономические трудности как таковые не могут оправдывать меры по отступлению от обязательств. </w:t>
      </w:r>
    </w:p>
    <w:bookmarkEnd w:id="58"/>
    <w:bookmarkStart w:name="z36" w:id="59"/>
    <w:p>
      <w:pPr>
        <w:spacing w:after="0"/>
        <w:ind w:left="0"/>
        <w:jc w:val="left"/>
      </w:pPr>
      <w:r>
        <w:rPr>
          <w:rFonts w:ascii="Times New Roman"/>
          <w:b/>
          <w:i w:val="false"/>
          <w:color w:val="000000"/>
        </w:rPr>
        <w:t xml:space="preserve"> 
В. Объявление чрезвычайного положения, уведомление о нем и его прекращение </w:t>
      </w:r>
    </w:p>
    <w:bookmarkEnd w:id="59"/>
    <w:bookmarkStart w:name="z154" w:id="60"/>
    <w:p>
      <w:pPr>
        <w:spacing w:after="0"/>
        <w:ind w:left="0"/>
        <w:jc w:val="both"/>
      </w:pPr>
      <w:r>
        <w:rPr>
          <w:rFonts w:ascii="Times New Roman"/>
          <w:b w:val="false"/>
          <w:i w:val="false"/>
          <w:color w:val="000000"/>
          <w:sz w:val="28"/>
        </w:rPr>
        <w:t>
      42. Государство-участник, отступающее от своих обязательств по Пакту, официально объявляет о наличии чрезвычайного положения, угрожающего жизни нации.</w:t>
      </w:r>
      <w:r>
        <w:br/>
      </w:r>
      <w:r>
        <w:rPr>
          <w:rFonts w:ascii="Times New Roman"/>
          <w:b w:val="false"/>
          <w:i w:val="false"/>
          <w:color w:val="000000"/>
          <w:sz w:val="28"/>
        </w:rPr>
        <w:t>
</w:t>
      </w:r>
      <w:r>
        <w:rPr>
          <w:rFonts w:ascii="Times New Roman"/>
          <w:b w:val="false"/>
          <w:i w:val="false"/>
          <w:color w:val="000000"/>
          <w:sz w:val="28"/>
        </w:rPr>
        <w:t>
      43. Процедуры, объявления чрезвычайного положения в соответствии, с национальным законодательством предписываются до его объявления.</w:t>
      </w:r>
      <w:r>
        <w:br/>
      </w:r>
      <w:r>
        <w:rPr>
          <w:rFonts w:ascii="Times New Roman"/>
          <w:b w:val="false"/>
          <w:i w:val="false"/>
          <w:color w:val="000000"/>
          <w:sz w:val="28"/>
        </w:rPr>
        <w:t>
</w:t>
      </w:r>
      <w:r>
        <w:rPr>
          <w:rFonts w:ascii="Times New Roman"/>
          <w:b w:val="false"/>
          <w:i w:val="false"/>
          <w:color w:val="000000"/>
          <w:sz w:val="28"/>
        </w:rPr>
        <w:t>
      44. Государство-участник, отступающее от своих обязательств по Пакту, немедленно уведомляет другие; государства-участники Пакта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w:t>
      </w:r>
      <w:r>
        <w:br/>
      </w:r>
      <w:r>
        <w:rPr>
          <w:rFonts w:ascii="Times New Roman"/>
          <w:b w:val="false"/>
          <w:i w:val="false"/>
          <w:color w:val="000000"/>
          <w:sz w:val="28"/>
        </w:rPr>
        <w:t>
</w:t>
      </w:r>
      <w:r>
        <w:rPr>
          <w:rFonts w:ascii="Times New Roman"/>
          <w:b w:val="false"/>
          <w:i w:val="false"/>
          <w:color w:val="000000"/>
          <w:sz w:val="28"/>
        </w:rPr>
        <w:t>
      45. Уведомление должно содержать достаточную информацию, позволяющую государствам-участникам осуществлять свои права и выполнять свои обязательства по Пакту. В частности оно должно содержать:</w:t>
      </w:r>
      <w:r>
        <w:br/>
      </w:r>
      <w:r>
        <w:rPr>
          <w:rFonts w:ascii="Times New Roman"/>
          <w:b w:val="false"/>
          <w:i w:val="false"/>
          <w:color w:val="000000"/>
          <w:sz w:val="28"/>
        </w:rPr>
        <w:t>
      a) положения Пакта, от которых государство отступает;</w:t>
      </w:r>
      <w:r>
        <w:br/>
      </w:r>
      <w:r>
        <w:rPr>
          <w:rFonts w:ascii="Times New Roman"/>
          <w:b w:val="false"/>
          <w:i w:val="false"/>
          <w:color w:val="000000"/>
          <w:sz w:val="28"/>
        </w:rPr>
        <w:t>
      b) экземпляр указа об объявлении чрезвычайного положения наряду с конституционными положениями, законодательством или декретами, регулирующими чрезвычайное положение, с тем чтобы дать возможность государствам-участникам оценить масштабы такого отступления;</w:t>
      </w:r>
      <w:r>
        <w:br/>
      </w:r>
      <w:r>
        <w:rPr>
          <w:rFonts w:ascii="Times New Roman"/>
          <w:b w:val="false"/>
          <w:i w:val="false"/>
          <w:color w:val="000000"/>
          <w:sz w:val="28"/>
        </w:rPr>
        <w:t>
      с) дату введения чрезвычайного положения и период, на который оно объявляется;</w:t>
      </w:r>
      <w:r>
        <w:br/>
      </w:r>
      <w:r>
        <w:rPr>
          <w:rFonts w:ascii="Times New Roman"/>
          <w:b w:val="false"/>
          <w:i w:val="false"/>
          <w:color w:val="000000"/>
          <w:sz w:val="28"/>
        </w:rPr>
        <w:t>
      d) разъяснение причин, побудивших правительство принять решение об отступлении от своих обязательств, включая краткое описание фактических обстоятельств, которые привели к объявлению чрезвычайного положения;</w:t>
      </w:r>
      <w:r>
        <w:br/>
      </w:r>
      <w:r>
        <w:rPr>
          <w:rFonts w:ascii="Times New Roman"/>
          <w:b w:val="false"/>
          <w:i w:val="false"/>
          <w:color w:val="000000"/>
          <w:sz w:val="28"/>
        </w:rPr>
        <w:t>
      е) краткое описание предполагаемых последствий мер по отступлению от прав, признаваемых Пактом, включая экземпляры декретов, отступающих от этих прав и принятых до уведомления.</w:t>
      </w:r>
      <w:r>
        <w:br/>
      </w:r>
      <w:r>
        <w:rPr>
          <w:rFonts w:ascii="Times New Roman"/>
          <w:b w:val="false"/>
          <w:i w:val="false"/>
          <w:color w:val="000000"/>
          <w:sz w:val="28"/>
        </w:rPr>
        <w:t>
</w:t>
      </w:r>
      <w:r>
        <w:rPr>
          <w:rFonts w:ascii="Times New Roman"/>
          <w:b w:val="false"/>
          <w:i w:val="false"/>
          <w:color w:val="000000"/>
          <w:sz w:val="28"/>
        </w:rPr>
        <w:t>
      46. Государства-участники могут потребовать представления через посредство Генерального секретаря дополнительной информации, необходимой для выполнения ими своей роли в соответствии с Пактом.</w:t>
      </w:r>
      <w:r>
        <w:br/>
      </w:r>
      <w:r>
        <w:rPr>
          <w:rFonts w:ascii="Times New Roman"/>
          <w:b w:val="false"/>
          <w:i w:val="false"/>
          <w:color w:val="000000"/>
          <w:sz w:val="28"/>
        </w:rPr>
        <w:t>
</w:t>
      </w:r>
      <w:r>
        <w:rPr>
          <w:rFonts w:ascii="Times New Roman"/>
          <w:b w:val="false"/>
          <w:i w:val="false"/>
          <w:color w:val="000000"/>
          <w:sz w:val="28"/>
        </w:rPr>
        <w:t>
      47. Государство-участник, которое не сделает немедленного уведомления об отступлении в надлежащей форме, нарушает свои обязательства перед другими государствами-участниками и может быть лишено защиты, которая предоставляется ему в процедурах, предусматриваемых Пактом.</w:t>
      </w:r>
      <w:r>
        <w:br/>
      </w:r>
      <w:r>
        <w:rPr>
          <w:rFonts w:ascii="Times New Roman"/>
          <w:b w:val="false"/>
          <w:i w:val="false"/>
          <w:color w:val="000000"/>
          <w:sz w:val="28"/>
        </w:rPr>
        <w:t>
</w:t>
      </w:r>
      <w:r>
        <w:rPr>
          <w:rFonts w:ascii="Times New Roman"/>
          <w:b w:val="false"/>
          <w:i w:val="false"/>
          <w:color w:val="000000"/>
          <w:sz w:val="28"/>
        </w:rPr>
        <w:t>
      48. Государство-участник, использующее право отступления в соответствии со статьей 4, прекращает такое отступление в кратчайшие сроки, необходимые для того, чтобы ликвидировать чрезвычайное положение, угрожающее жизни нации.</w:t>
      </w:r>
      <w:r>
        <w:br/>
      </w:r>
      <w:r>
        <w:rPr>
          <w:rFonts w:ascii="Times New Roman"/>
          <w:b w:val="false"/>
          <w:i w:val="false"/>
          <w:color w:val="000000"/>
          <w:sz w:val="28"/>
        </w:rPr>
        <w:t>
</w:t>
      </w:r>
      <w:r>
        <w:rPr>
          <w:rFonts w:ascii="Times New Roman"/>
          <w:b w:val="false"/>
          <w:i w:val="false"/>
          <w:color w:val="000000"/>
          <w:sz w:val="28"/>
        </w:rPr>
        <w:t>
      49. На дату прекращения такого отступления государство-участник уведомляет другие государства-участники через посредство Генерального секретаря Организации Объединенных Наций о факте его прекращения.</w:t>
      </w:r>
      <w:r>
        <w:br/>
      </w:r>
      <w:r>
        <w:rPr>
          <w:rFonts w:ascii="Times New Roman"/>
          <w:b w:val="false"/>
          <w:i w:val="false"/>
          <w:color w:val="000000"/>
          <w:sz w:val="28"/>
        </w:rPr>
        <w:t>
</w:t>
      </w:r>
      <w:r>
        <w:rPr>
          <w:rFonts w:ascii="Times New Roman"/>
          <w:b w:val="false"/>
          <w:i w:val="false"/>
          <w:color w:val="000000"/>
          <w:sz w:val="28"/>
        </w:rPr>
        <w:t xml:space="preserve">
      50. После прекращения отступления, в соответствии со статьей 4 все права и свободы, охраняемые Пактом, полностью восстанавливаются. В кратчайшие возможные сроки, проводится обзор сохраняющихся последствий мер по отступлению. Необходимо предпринять шаги по исправлению нарушений и компенсации тем лицам, которые пострадали в результате нарушений закона во время действия или в результате мер по отступлению. </w:t>
      </w:r>
    </w:p>
    <w:bookmarkEnd w:id="60"/>
    <w:bookmarkStart w:name="z37" w:id="61"/>
    <w:p>
      <w:pPr>
        <w:spacing w:after="0"/>
        <w:ind w:left="0"/>
        <w:jc w:val="left"/>
      </w:pPr>
      <w:r>
        <w:rPr>
          <w:rFonts w:ascii="Times New Roman"/>
          <w:b/>
          <w:i w:val="false"/>
          <w:color w:val="000000"/>
        </w:rPr>
        <w:t xml:space="preserve"> 
С. «Строго требуются остротой положения» </w:t>
      </w:r>
    </w:p>
    <w:bookmarkEnd w:id="61"/>
    <w:bookmarkStart w:name="z163" w:id="62"/>
    <w:p>
      <w:pPr>
        <w:spacing w:after="0"/>
        <w:ind w:left="0"/>
        <w:jc w:val="both"/>
      </w:pPr>
      <w:r>
        <w:rPr>
          <w:rFonts w:ascii="Times New Roman"/>
          <w:b w:val="false"/>
          <w:i w:val="false"/>
          <w:color w:val="000000"/>
          <w:sz w:val="28"/>
        </w:rPr>
        <w:t>
      51. Жесткость, продолжительность и географические масштабы любых мер по отступлению должны быть только такими, которые строго необходимы для противодействия угрозе жизни нации и соразмерны ее характеру и степени.</w:t>
      </w:r>
      <w:r>
        <w:br/>
      </w:r>
      <w:r>
        <w:rPr>
          <w:rFonts w:ascii="Times New Roman"/>
          <w:b w:val="false"/>
          <w:i w:val="false"/>
          <w:color w:val="000000"/>
          <w:sz w:val="28"/>
        </w:rPr>
        <w:t>
</w:t>
      </w:r>
      <w:r>
        <w:rPr>
          <w:rFonts w:ascii="Times New Roman"/>
          <w:b w:val="false"/>
          <w:i w:val="false"/>
          <w:color w:val="000000"/>
          <w:sz w:val="28"/>
        </w:rPr>
        <w:t>
      52. Компетентные национальные власти обязаны в каждом случае оценить необходимость любой меры по отступлению, которая принимается или предлагается для противодействия конкретной опасности, создаваемой чрезвычайным положением.</w:t>
      </w:r>
      <w:r>
        <w:br/>
      </w:r>
      <w:r>
        <w:rPr>
          <w:rFonts w:ascii="Times New Roman"/>
          <w:b w:val="false"/>
          <w:i w:val="false"/>
          <w:color w:val="000000"/>
          <w:sz w:val="28"/>
        </w:rPr>
        <w:t>
</w:t>
      </w:r>
      <w:r>
        <w:rPr>
          <w:rFonts w:ascii="Times New Roman"/>
          <w:b w:val="false"/>
          <w:i w:val="false"/>
          <w:color w:val="000000"/>
          <w:sz w:val="28"/>
        </w:rPr>
        <w:t>
      53. Та или иная мера не является строго необходимой' в соответствии с остротой ситуации, если обычные меры, допустимые в соответствии с конкретными ограничительными положениями Пакта, были бы достаточными для противодействия: угрозе жизни нации.</w:t>
      </w:r>
      <w:r>
        <w:br/>
      </w:r>
      <w:r>
        <w:rPr>
          <w:rFonts w:ascii="Times New Roman"/>
          <w:b w:val="false"/>
          <w:i w:val="false"/>
          <w:color w:val="000000"/>
          <w:sz w:val="28"/>
        </w:rPr>
        <w:t>
</w:t>
      </w:r>
      <w:r>
        <w:rPr>
          <w:rFonts w:ascii="Times New Roman"/>
          <w:b w:val="false"/>
          <w:i w:val="false"/>
          <w:color w:val="000000"/>
          <w:sz w:val="28"/>
        </w:rPr>
        <w:t>
      54. Принцип строгой необходимости применяется объективным образом. Каждая мера должна быть направлена на противодействие фактической, явной, существующей или надвигающейся опасности и не может вводиться лишь из-за опасения возникновения потенциальной опасности.</w:t>
      </w:r>
      <w:r>
        <w:br/>
      </w:r>
      <w:r>
        <w:rPr>
          <w:rFonts w:ascii="Times New Roman"/>
          <w:b w:val="false"/>
          <w:i w:val="false"/>
          <w:color w:val="000000"/>
          <w:sz w:val="28"/>
        </w:rPr>
        <w:t>
</w:t>
      </w:r>
      <w:r>
        <w:rPr>
          <w:rFonts w:ascii="Times New Roman"/>
          <w:b w:val="false"/>
          <w:i w:val="false"/>
          <w:color w:val="000000"/>
          <w:sz w:val="28"/>
        </w:rPr>
        <w:t>
      55. Национальная конституция и законы, регулирующие чрезвычайное положение, должны предусматривать проведение законодательными органами незамедлительных и периодических независимых обзоров необходимости в мерах по отступлению.</w:t>
      </w:r>
      <w:r>
        <w:br/>
      </w:r>
      <w:r>
        <w:rPr>
          <w:rFonts w:ascii="Times New Roman"/>
          <w:b w:val="false"/>
          <w:i w:val="false"/>
          <w:color w:val="000000"/>
          <w:sz w:val="28"/>
        </w:rPr>
        <w:t>
</w:t>
      </w:r>
      <w:r>
        <w:rPr>
          <w:rFonts w:ascii="Times New Roman"/>
          <w:b w:val="false"/>
          <w:i w:val="false"/>
          <w:color w:val="000000"/>
          <w:sz w:val="28"/>
        </w:rPr>
        <w:t>
      56. Лицам, утверждающим, что затрагивающие их меры по отступлению не являются строго необходимыми в соответствии с остротой положения, предоставляются эффективные средства защиты.</w:t>
      </w:r>
      <w:r>
        <w:br/>
      </w:r>
      <w:r>
        <w:rPr>
          <w:rFonts w:ascii="Times New Roman"/>
          <w:b w:val="false"/>
          <w:i w:val="false"/>
          <w:color w:val="000000"/>
          <w:sz w:val="28"/>
        </w:rPr>
        <w:t>
</w:t>
      </w:r>
      <w:r>
        <w:rPr>
          <w:rFonts w:ascii="Times New Roman"/>
          <w:b w:val="false"/>
          <w:i w:val="false"/>
          <w:color w:val="000000"/>
          <w:sz w:val="28"/>
        </w:rPr>
        <w:t xml:space="preserve">
      57. При определений того, действительно ли меры по отступлению строго требуются остротой положения, мнение национальных властей не может рассматриваться как безоговорочное. </w:t>
      </w:r>
    </w:p>
    <w:bookmarkEnd w:id="62"/>
    <w:bookmarkStart w:name="z38" w:id="63"/>
    <w:p>
      <w:pPr>
        <w:spacing w:after="0"/>
        <w:ind w:left="0"/>
        <w:jc w:val="left"/>
      </w:pPr>
      <w:r>
        <w:rPr>
          <w:rFonts w:ascii="Times New Roman"/>
          <w:b/>
          <w:i w:val="false"/>
          <w:color w:val="000000"/>
        </w:rPr>
        <w:t xml:space="preserve"> 
D. Права, отступления от которых не допускаются </w:t>
      </w:r>
    </w:p>
    <w:bookmarkEnd w:id="63"/>
    <w:bookmarkStart w:name="z170" w:id="64"/>
    <w:p>
      <w:pPr>
        <w:spacing w:after="0"/>
        <w:ind w:left="0"/>
        <w:jc w:val="both"/>
      </w:pPr>
      <w:r>
        <w:rPr>
          <w:rFonts w:ascii="Times New Roman"/>
          <w:b w:val="false"/>
          <w:i w:val="false"/>
          <w:color w:val="000000"/>
          <w:sz w:val="28"/>
        </w:rPr>
        <w:t>
      58. Ни одно государство-участник даже во время чрезвычайного положения, угрожающего жизни нации, не может отменять предусматриваемые Пактом гарантии права на жизнь; свободы от пыток, жестокого, бесчеловечного или унижающего достоинство обращения или наказания, а также медицинских или научных опытов без свободного Согласия; свободы от рабства или подневольного состояния; права не подвергаться лишению свободы за невыполнение договорного обязательства права не быть осужденным или приговоренным к более: тяжкому наказанию на основании ретроактивного уголовного законодательства; права на признание правосубъектности; свободы мысли, совести и религии.</w:t>
      </w:r>
      <w:r>
        <w:br/>
      </w:r>
      <w:r>
        <w:rPr>
          <w:rFonts w:ascii="Times New Roman"/>
          <w:b w:val="false"/>
          <w:i w:val="false"/>
          <w:color w:val="000000"/>
          <w:sz w:val="28"/>
        </w:rPr>
        <w:t>
</w:t>
      </w:r>
      <w:r>
        <w:rPr>
          <w:rFonts w:ascii="Times New Roman"/>
          <w:b w:val="false"/>
          <w:i w:val="false"/>
          <w:color w:val="000000"/>
          <w:sz w:val="28"/>
        </w:rPr>
        <w:t>
      59. Государства-участники Пакта в рамках своего обязательства обеспечивать всем находящимся в пределах их территории и под их юрисдикцией лицам эти права (пункт 1 статьи 2) и принимать меры для обеспечения эффективных средств правовой защиты в случае нарушений (пункт 3 статьи 2) должны принимать особые меры предосторожности во время чрезвычайного положения с целью обеспечения того, чтобы ни официальные, ни полуофициальные группы не осуществляли практику произвольных и внесудебных убийств или недобровольных исчезновений, чтобы лица, находящиеся в заключении, были ограждены от пыток и других форм жестокого, бесчеловечного или унижающего достоинство обращения или наказания и чтобы ни одно лицо не было осуждено или наказано в соответствии с законами или декретами,- имеющими обратную силу.</w:t>
      </w:r>
      <w:r>
        <w:br/>
      </w:r>
      <w:r>
        <w:rPr>
          <w:rFonts w:ascii="Times New Roman"/>
          <w:b w:val="false"/>
          <w:i w:val="false"/>
          <w:color w:val="000000"/>
          <w:sz w:val="28"/>
        </w:rPr>
        <w:t>
</w:t>
      </w:r>
      <w:r>
        <w:rPr>
          <w:rFonts w:ascii="Times New Roman"/>
          <w:b w:val="false"/>
          <w:i w:val="false"/>
          <w:color w:val="000000"/>
          <w:sz w:val="28"/>
        </w:rPr>
        <w:t xml:space="preserve">
      60. Даже во время чрезвычайного положения обычные суды должны сохранять свою юрисдикцию, по рассмотрению любой жалобы о нарушении какого-либо права, отступление от которого является недопустимым. </w:t>
      </w:r>
    </w:p>
    <w:bookmarkEnd w:id="64"/>
    <w:bookmarkStart w:name="z39" w:id="65"/>
    <w:p>
      <w:pPr>
        <w:spacing w:after="0"/>
        <w:ind w:left="0"/>
        <w:jc w:val="left"/>
      </w:pPr>
      <w:r>
        <w:rPr>
          <w:rFonts w:ascii="Times New Roman"/>
          <w:b/>
          <w:i w:val="false"/>
          <w:color w:val="000000"/>
        </w:rPr>
        <w:t xml:space="preserve"> 
Е. Некоторые общие принципы, касающиеся введения и применения чрезвычайного положения и последующих мер по отступлению от обязательств </w:t>
      </w:r>
    </w:p>
    <w:bookmarkEnd w:id="65"/>
    <w:bookmarkStart w:name="z173" w:id="66"/>
    <w:p>
      <w:pPr>
        <w:spacing w:after="0"/>
        <w:ind w:left="0"/>
        <w:jc w:val="both"/>
      </w:pPr>
      <w:r>
        <w:rPr>
          <w:rFonts w:ascii="Times New Roman"/>
          <w:b w:val="false"/>
          <w:i w:val="false"/>
          <w:color w:val="000000"/>
          <w:sz w:val="28"/>
        </w:rPr>
        <w:t>
      61. Отступление от прав, признаваемых в соответствии с международным правом с целью противостоять угрозе жизни нации, не осуществляется в правовом вакууме. Оно санкционируется законом и как таковое регулируется рядом правовых принципов общего характера.</w:t>
      </w:r>
      <w:r>
        <w:br/>
      </w:r>
      <w:r>
        <w:rPr>
          <w:rFonts w:ascii="Times New Roman"/>
          <w:b w:val="false"/>
          <w:i w:val="false"/>
          <w:color w:val="000000"/>
          <w:sz w:val="28"/>
        </w:rPr>
        <w:t>
</w:t>
      </w:r>
      <w:r>
        <w:rPr>
          <w:rFonts w:ascii="Times New Roman"/>
          <w:b w:val="false"/>
          <w:i w:val="false"/>
          <w:color w:val="000000"/>
          <w:sz w:val="28"/>
        </w:rPr>
        <w:t>
      62. Объявление чрезвычайного положения осуществляется законным путем на основании объективной оценки положения, с тем чтобы определить, в какой степени оно представляет угрозу жизни нации и имеет ли место такая угроза. Объявление чрезвычайного положения и последующие отступления от обязательств по Пакту, которые осуществляются незаконным путем, являются нарушениями международного права.</w:t>
      </w:r>
      <w:r>
        <w:br/>
      </w:r>
      <w:r>
        <w:rPr>
          <w:rFonts w:ascii="Times New Roman"/>
          <w:b w:val="false"/>
          <w:i w:val="false"/>
          <w:color w:val="000000"/>
          <w:sz w:val="28"/>
        </w:rPr>
        <w:t>
</w:t>
      </w:r>
      <w:r>
        <w:rPr>
          <w:rFonts w:ascii="Times New Roman"/>
          <w:b w:val="false"/>
          <w:i w:val="false"/>
          <w:color w:val="000000"/>
          <w:sz w:val="28"/>
        </w:rPr>
        <w:t>
      63. Положения Пакта, допускающие некоторые отступления во время чрезвычайного положения, следует толковать ограничительно.</w:t>
      </w:r>
      <w:r>
        <w:br/>
      </w:r>
      <w:r>
        <w:rPr>
          <w:rFonts w:ascii="Times New Roman"/>
          <w:b w:val="false"/>
          <w:i w:val="false"/>
          <w:color w:val="000000"/>
          <w:sz w:val="28"/>
        </w:rPr>
        <w:t>
</w:t>
      </w:r>
      <w:r>
        <w:rPr>
          <w:rFonts w:ascii="Times New Roman"/>
          <w:b w:val="false"/>
          <w:i w:val="false"/>
          <w:color w:val="000000"/>
          <w:sz w:val="28"/>
        </w:rPr>
        <w:t>
      64. Во время чрезвычайного положения должна сохраняться законность. Отступление является санкционированной и ограниченной прерогативой, имеющей целью надлежащим образом противостоять угрозе жизни нации. Отступающее от своих обязательств государство обязано обосновать свои действия в соответствии с законом.</w:t>
      </w:r>
      <w:r>
        <w:br/>
      </w:r>
      <w:r>
        <w:rPr>
          <w:rFonts w:ascii="Times New Roman"/>
          <w:b w:val="false"/>
          <w:i w:val="false"/>
          <w:color w:val="000000"/>
          <w:sz w:val="28"/>
        </w:rPr>
        <w:t>
</w:t>
      </w:r>
      <w:r>
        <w:rPr>
          <w:rFonts w:ascii="Times New Roman"/>
          <w:b w:val="false"/>
          <w:i w:val="false"/>
          <w:color w:val="000000"/>
          <w:sz w:val="28"/>
        </w:rPr>
        <w:t>
      65. Все процедуры в Пакте подчинены основной цели защиты прав человека. В пункте 1 статьи 5 Пакта изложены конкретные- ограничения мер, осуществляемых в соответствии с Пактом:</w:t>
      </w:r>
      <w:r>
        <w:br/>
      </w:r>
      <w:r>
        <w:rPr>
          <w:rFonts w:ascii="Times New Roman"/>
          <w:b w:val="false"/>
          <w:i w:val="false"/>
          <w:color w:val="000000"/>
          <w:sz w:val="28"/>
        </w:rPr>
        <w:t>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w:t>
      </w:r>
      <w:r>
        <w:br/>
      </w:r>
      <w:r>
        <w:rPr>
          <w:rFonts w:ascii="Times New Roman"/>
          <w:b w:val="false"/>
          <w:i w:val="false"/>
          <w:color w:val="000000"/>
          <w:sz w:val="28"/>
        </w:rPr>
        <w:t xml:space="preserve">
      В пункте 2 статьи 29 Всеобщей декларации прав человека изложена основная цель закона: </w:t>
      </w:r>
      <w:r>
        <w:br/>
      </w:r>
      <w:r>
        <w:rPr>
          <w:rFonts w:ascii="Times New Roman"/>
          <w:b w:val="false"/>
          <w:i w:val="false"/>
          <w:color w:val="000000"/>
          <w:sz w:val="28"/>
        </w:rPr>
        <w:t>
      «При осуществлении, своих прав и свобод каждый человек должен подвергаться только таким ограничениям, какие установлены законом исключительно с целью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r>
        <w:br/>
      </w:r>
      <w:r>
        <w:rPr>
          <w:rFonts w:ascii="Times New Roman"/>
          <w:b w:val="false"/>
          <w:i w:val="false"/>
          <w:color w:val="000000"/>
          <w:sz w:val="28"/>
        </w:rPr>
        <w:t>
      Эти положения применяются в полном объеме в случае ссылок на то, что та или иная ситуация представляет собой, угрозу жизни нации и тем самым дает властям право отступать от своих обязательств.</w:t>
      </w:r>
      <w:r>
        <w:br/>
      </w:r>
      <w:r>
        <w:rPr>
          <w:rFonts w:ascii="Times New Roman"/>
          <w:b w:val="false"/>
          <w:i w:val="false"/>
          <w:color w:val="000000"/>
          <w:sz w:val="28"/>
        </w:rPr>
        <w:t>
</w:t>
      </w:r>
      <w:r>
        <w:rPr>
          <w:rFonts w:ascii="Times New Roman"/>
          <w:b w:val="false"/>
          <w:i w:val="false"/>
          <w:color w:val="000000"/>
          <w:sz w:val="28"/>
        </w:rPr>
        <w:t>
      66. Законное объявление чрезвычайного положения допускает отступление от конкретных обязательств по Пакту, однако не дает права на общее отступление от международных обязательств. В пункте 1 статьи 4 и пункте 2 статьи 5 прямо запрещаются отступления, которые не совместимы с другими обязательствами по международному праву. В этой связи особое внимание следует уделять международным обязательствам, которые применяются во время чрезвычайного положения в соответствии с Женевскими конвенциями и конвенциями МОТ.</w:t>
      </w:r>
      <w:r>
        <w:br/>
      </w:r>
      <w:r>
        <w:rPr>
          <w:rFonts w:ascii="Times New Roman"/>
          <w:b w:val="false"/>
          <w:i w:val="false"/>
          <w:color w:val="000000"/>
          <w:sz w:val="28"/>
        </w:rPr>
        <w:t>
      67. В случае немеждународного вооруженного конфликта государство-участник Женевских конвенций 1949 года о защите жертв войны не может ни при каких обстоятельствах отменять, право на рассмотрение дела судом, обеспечивающим необходимые гарантии независимости и беспристрастности (статья 3, общая для Конвенции 1949 года). В соответствии с Дополнительным протоколом II от 1977 года государства-участники Протокола должны при любых обстоятельствах соблюдать следующие права в отношении уголовного преследования:</w:t>
      </w:r>
      <w:r>
        <w:br/>
      </w:r>
      <w:r>
        <w:rPr>
          <w:rFonts w:ascii="Times New Roman"/>
          <w:b w:val="false"/>
          <w:i w:val="false"/>
          <w:color w:val="000000"/>
          <w:sz w:val="28"/>
        </w:rPr>
        <w:t>
      a) обязанность без промедления информировать об обвинениях и предоставить все необходимые права и средства защиты;</w:t>
      </w:r>
      <w:r>
        <w:br/>
      </w:r>
      <w:r>
        <w:rPr>
          <w:rFonts w:ascii="Times New Roman"/>
          <w:b w:val="false"/>
          <w:i w:val="false"/>
          <w:color w:val="000000"/>
          <w:sz w:val="28"/>
        </w:rPr>
        <w:t>
      b) осуждение за правонарушение»только на основе личной уголовной ответственности;</w:t>
      </w:r>
      <w:r>
        <w:br/>
      </w:r>
      <w:r>
        <w:rPr>
          <w:rFonts w:ascii="Times New Roman"/>
          <w:b w:val="false"/>
          <w:i w:val="false"/>
          <w:color w:val="000000"/>
          <w:sz w:val="28"/>
        </w:rPr>
        <w:t>
      с) право не быть осужденным или приговоренным к более суровому наказанию на основании ретроактивного уголовного законодательства;</w:t>
      </w:r>
      <w:r>
        <w:br/>
      </w:r>
      <w:r>
        <w:rPr>
          <w:rFonts w:ascii="Times New Roman"/>
          <w:b w:val="false"/>
          <w:i w:val="false"/>
          <w:color w:val="000000"/>
          <w:sz w:val="28"/>
        </w:rPr>
        <w:t>
      d) презумпция невиновности;</w:t>
      </w:r>
      <w:r>
        <w:br/>
      </w:r>
      <w:r>
        <w:rPr>
          <w:rFonts w:ascii="Times New Roman"/>
          <w:b w:val="false"/>
          <w:i w:val="false"/>
          <w:color w:val="000000"/>
          <w:sz w:val="28"/>
        </w:rPr>
        <w:t>
      е) судебное разбирательство в присутствии обвиняемого;</w:t>
      </w:r>
      <w:r>
        <w:br/>
      </w:r>
      <w:r>
        <w:rPr>
          <w:rFonts w:ascii="Times New Roman"/>
          <w:b w:val="false"/>
          <w:i w:val="false"/>
          <w:color w:val="000000"/>
          <w:sz w:val="28"/>
        </w:rPr>
        <w:t>
      f) непринуждение обвиняемого к даче показаний/против самого себя или к признанию себя виновным;</w:t>
      </w:r>
      <w:r>
        <w:br/>
      </w:r>
      <w:r>
        <w:rPr>
          <w:rFonts w:ascii="Times New Roman"/>
          <w:b w:val="false"/>
          <w:i w:val="false"/>
          <w:color w:val="000000"/>
          <w:sz w:val="28"/>
        </w:rPr>
        <w:t>
      g) обязанность информировать осужденного о судебных и других средствах защиты.</w:t>
      </w:r>
      <w:r>
        <w:br/>
      </w:r>
      <w:r>
        <w:rPr>
          <w:rFonts w:ascii="Times New Roman"/>
          <w:b w:val="false"/>
          <w:i w:val="false"/>
          <w:color w:val="000000"/>
          <w:sz w:val="28"/>
        </w:rPr>
        <w:t>
</w:t>
      </w:r>
      <w:r>
        <w:rPr>
          <w:rFonts w:ascii="Times New Roman"/>
          <w:b w:val="false"/>
          <w:i w:val="false"/>
          <w:color w:val="000000"/>
          <w:sz w:val="28"/>
        </w:rPr>
        <w:t>
      68. Основные конвенции МОТ по правам человека содержат ряд прав, касающихся таких вопросов, как принудительный труд, свобода ассоциации, равенство при найме на работу и, права профсоюзов и трудящихся, которые дополняют права, содержащиеся в Пакте. На некоторые из них не распространяется отступление во время чрезвычайного положения; другие допускают отступление, но только в.такой степени, в какой это требуется остротой положения.</w:t>
      </w:r>
      <w:r>
        <w:br/>
      </w:r>
      <w:r>
        <w:rPr>
          <w:rFonts w:ascii="Times New Roman"/>
          <w:b w:val="false"/>
          <w:i w:val="false"/>
          <w:color w:val="000000"/>
          <w:sz w:val="28"/>
        </w:rPr>
        <w:t>
</w:t>
      </w:r>
      <w:r>
        <w:rPr>
          <w:rFonts w:ascii="Times New Roman"/>
          <w:b w:val="false"/>
          <w:i w:val="false"/>
          <w:color w:val="000000"/>
          <w:sz w:val="28"/>
        </w:rPr>
        <w:t>
      69. Ни одно государство, включая те, которые не являются участниками Пакта, даже во время.чрезвычайного положения не может отменять или нарушать:</w:t>
      </w:r>
      <w:r>
        <w:br/>
      </w:r>
      <w:r>
        <w:rPr>
          <w:rFonts w:ascii="Times New Roman"/>
          <w:b w:val="false"/>
          <w:i w:val="false"/>
          <w:color w:val="000000"/>
          <w:sz w:val="28"/>
        </w:rPr>
        <w:t>
      право на жизнь;</w:t>
      </w:r>
      <w:r>
        <w:br/>
      </w:r>
      <w:r>
        <w:rPr>
          <w:rFonts w:ascii="Times New Roman"/>
          <w:b w:val="false"/>
          <w:i w:val="false"/>
          <w:color w:val="000000"/>
          <w:sz w:val="28"/>
        </w:rPr>
        <w:t>
      свободу от пыток или жестокого, бесчеловечного или унижающего достоинство обращения или наказания, а также от медицинских или научных опытов;</w:t>
      </w:r>
      <w:r>
        <w:br/>
      </w:r>
      <w:r>
        <w:rPr>
          <w:rFonts w:ascii="Times New Roman"/>
          <w:b w:val="false"/>
          <w:i w:val="false"/>
          <w:color w:val="000000"/>
          <w:sz w:val="28"/>
        </w:rPr>
        <w:t>
      право не содержаться в рабстве или в подневольном состоянии; и право не подвергаться ретроактивным уголовным наказаниям, определенным в Пакте.</w:t>
      </w:r>
      <w:r>
        <w:br/>
      </w:r>
      <w:r>
        <w:rPr>
          <w:rFonts w:ascii="Times New Roman"/>
          <w:b w:val="false"/>
          <w:i w:val="false"/>
          <w:color w:val="000000"/>
          <w:sz w:val="28"/>
        </w:rPr>
        <w:t>
      Обычное международное право запрещает при любых обстоятельствах отказ в таких основных правах.</w:t>
      </w:r>
      <w:r>
        <w:br/>
      </w:r>
      <w:r>
        <w:rPr>
          <w:rFonts w:ascii="Times New Roman"/>
          <w:b w:val="false"/>
          <w:i w:val="false"/>
          <w:color w:val="000000"/>
          <w:sz w:val="28"/>
        </w:rPr>
        <w:t>
</w:t>
      </w:r>
      <w:r>
        <w:rPr>
          <w:rFonts w:ascii="Times New Roman"/>
          <w:b w:val="false"/>
          <w:i w:val="false"/>
          <w:color w:val="000000"/>
          <w:sz w:val="28"/>
        </w:rPr>
        <w:t>
      70. Хотя защита от произвольного ареста и содержания под стражей (статья 9) и право на справедливое и публичное разбирательство дела при рассмотрении любого уголовного обвинения (статья 14) могут быть подвергнуты законным ограничениям, если это строго требуется остротой ситуации во время чрезвычайного положения, отказ в некоторых правах, имеющих основное значение для уважения человеческого достоинства, никогда не может быть строго необходимым в любом допустимом чрезвычайном положении, и их уважение играет важную, роль в целях обеспечения соблюдения прав, отступление от которых не допускается, и предоставления эффективных средств защиты в случае их нарушения. В частности:</w:t>
      </w:r>
      <w:r>
        <w:br/>
      </w:r>
      <w:r>
        <w:rPr>
          <w:rFonts w:ascii="Times New Roman"/>
          <w:b w:val="false"/>
          <w:i w:val="false"/>
          <w:color w:val="000000"/>
          <w:sz w:val="28"/>
        </w:rPr>
        <w:t>
      a) все факты арестов и содержания под стражей, а также места содержания учитываются, по возможности, в централизованном порядке и незамедлительна сообщаются общественности;</w:t>
      </w:r>
      <w:r>
        <w:br/>
      </w:r>
      <w:r>
        <w:rPr>
          <w:rFonts w:ascii="Times New Roman"/>
          <w:b w:val="false"/>
          <w:i w:val="false"/>
          <w:color w:val="000000"/>
          <w:sz w:val="28"/>
        </w:rPr>
        <w:t>
      b) никто не может задерживаться в течение неопределенного периода времени, будь то содержание под стражей лиц, ожидающих судебного разбирательства или суда, или содержание под стражей без предъявления обвинений;</w:t>
      </w:r>
      <w:r>
        <w:br/>
      </w:r>
      <w:r>
        <w:rPr>
          <w:rFonts w:ascii="Times New Roman"/>
          <w:b w:val="false"/>
          <w:i w:val="false"/>
          <w:color w:val="000000"/>
          <w:sz w:val="28"/>
        </w:rPr>
        <w:t>
      c) никто не может содержаться в изоляции без связи со своей семьей, друзьями или юристом в течение более чем нескольких дней, например от трех до семи дней;</w:t>
      </w:r>
      <w:r>
        <w:br/>
      </w:r>
      <w:r>
        <w:rPr>
          <w:rFonts w:ascii="Times New Roman"/>
          <w:b w:val="false"/>
          <w:i w:val="false"/>
          <w:color w:val="000000"/>
          <w:sz w:val="28"/>
        </w:rPr>
        <w:t>
      d) в случае задержания какого-либо лица без обвинений вопрос о необходимости его пребывания под стражей периодически рассматривается независимым трибуналом;</w:t>
      </w:r>
      <w:r>
        <w:br/>
      </w:r>
      <w:r>
        <w:rPr>
          <w:rFonts w:ascii="Times New Roman"/>
          <w:b w:val="false"/>
          <w:i w:val="false"/>
          <w:color w:val="000000"/>
          <w:sz w:val="28"/>
        </w:rPr>
        <w:t>
      e) все лица, которым предъявлены обвинения, имеют право на справедливое разбирательство дела компетентным, независимым и беспристрастным судом, созданным на основании закона;</w:t>
      </w:r>
      <w:r>
        <w:br/>
      </w:r>
      <w:r>
        <w:rPr>
          <w:rFonts w:ascii="Times New Roman"/>
          <w:b w:val="false"/>
          <w:i w:val="false"/>
          <w:color w:val="000000"/>
          <w:sz w:val="28"/>
        </w:rPr>
        <w:t>
      f) гражданские лица, как правило, предстают перед обычными судами; в тех случаях, когда строго необходимо учреждать военные трибуналы или специальные суды для рассмотрения обвинений в отношении гражданских лиц, обеспечивается их компетентность, независимость и беспристрастность, а также необходимость их периодического обзора компетентными властями;</w:t>
      </w:r>
      <w:r>
        <w:br/>
      </w:r>
      <w:r>
        <w:rPr>
          <w:rFonts w:ascii="Times New Roman"/>
          <w:b w:val="false"/>
          <w:i w:val="false"/>
          <w:color w:val="000000"/>
          <w:sz w:val="28"/>
        </w:rPr>
        <w:t xml:space="preserve">
      g) каждый обвиняемый в уголовном преступлении имеет право считаться невиновным и право как минимум на следующие гарантии в целях обеспечения справедливого разбирательства: </w:t>
      </w:r>
      <w:r>
        <w:br/>
      </w:r>
      <w:r>
        <w:rPr>
          <w:rFonts w:ascii="Times New Roman"/>
          <w:b w:val="false"/>
          <w:i w:val="false"/>
          <w:color w:val="000000"/>
          <w:sz w:val="28"/>
        </w:rPr>
        <w:t>
      право быть в срочном, порядке и подробно уведомленным об обвинениях на языке, который он понимает;</w:t>
      </w:r>
      <w:r>
        <w:br/>
      </w:r>
      <w:r>
        <w:rPr>
          <w:rFonts w:ascii="Times New Roman"/>
          <w:b w:val="false"/>
          <w:i w:val="false"/>
          <w:color w:val="000000"/>
          <w:sz w:val="28"/>
        </w:rPr>
        <w:t>
      право иметь достаточное время и возможности для подготовки своей защиты, включая право в конфиденциальном порядке сноситься со своим юристом;</w:t>
      </w:r>
      <w:r>
        <w:br/>
      </w:r>
      <w:r>
        <w:rPr>
          <w:rFonts w:ascii="Times New Roman"/>
          <w:b w:val="false"/>
          <w:i w:val="false"/>
          <w:color w:val="000000"/>
          <w:sz w:val="28"/>
        </w:rPr>
        <w:t>
      право иметь выбранного им самим юриста при оказании юридической помощи бесплатно, если у него нет достаточных средств для ее оплаты, и быть информированным об этом праве;</w:t>
      </w:r>
      <w:r>
        <w:br/>
      </w:r>
      <w:r>
        <w:rPr>
          <w:rFonts w:ascii="Times New Roman"/>
          <w:b w:val="false"/>
          <w:i w:val="false"/>
          <w:color w:val="000000"/>
          <w:sz w:val="28"/>
        </w:rPr>
        <w:t>
      право присутствовать на судебном разбирательстве;</w:t>
      </w:r>
      <w:r>
        <w:br/>
      </w:r>
      <w:r>
        <w:rPr>
          <w:rFonts w:ascii="Times New Roman"/>
          <w:b w:val="false"/>
          <w:i w:val="false"/>
          <w:color w:val="000000"/>
          <w:sz w:val="28"/>
        </w:rPr>
        <w:t>
      право не быть принуждаемым к даче показаний против самого себя или к признанию себя виновным;</w:t>
      </w:r>
      <w:r>
        <w:br/>
      </w:r>
      <w:r>
        <w:rPr>
          <w:rFonts w:ascii="Times New Roman"/>
          <w:b w:val="false"/>
          <w:i w:val="false"/>
          <w:color w:val="000000"/>
          <w:sz w:val="28"/>
        </w:rPr>
        <w:t>
      право на вызов и допрос своих свидетелей;</w:t>
      </w:r>
      <w:r>
        <w:br/>
      </w:r>
      <w:r>
        <w:rPr>
          <w:rFonts w:ascii="Times New Roman"/>
          <w:b w:val="false"/>
          <w:i w:val="false"/>
          <w:color w:val="000000"/>
          <w:sz w:val="28"/>
        </w:rPr>
        <w:t>
      право на публичное разбирательство, за исключением тех случаев, когда суд принимает иное решение по соображениям безопасности при надлежащих гарантиях с целью не допустить злоупотреблений;</w:t>
      </w:r>
      <w:r>
        <w:br/>
      </w:r>
      <w:r>
        <w:rPr>
          <w:rFonts w:ascii="Times New Roman"/>
          <w:b w:val="false"/>
          <w:i w:val="false"/>
          <w:color w:val="000000"/>
          <w:sz w:val="28"/>
        </w:rPr>
        <w:t>
      право обращаться с апелляцией в вышестоящий суд;</w:t>
      </w:r>
      <w:r>
        <w:br/>
      </w:r>
      <w:r>
        <w:rPr>
          <w:rFonts w:ascii="Times New Roman"/>
          <w:b w:val="false"/>
          <w:i w:val="false"/>
          <w:color w:val="000000"/>
          <w:sz w:val="28"/>
        </w:rPr>
        <w:t>
      h) во всех случаях ведется надлежащий протокол разбирательства;</w:t>
      </w:r>
      <w:r>
        <w:br/>
      </w:r>
      <w:r>
        <w:rPr>
          <w:rFonts w:ascii="Times New Roman"/>
          <w:b w:val="false"/>
          <w:i w:val="false"/>
          <w:color w:val="000000"/>
          <w:sz w:val="28"/>
        </w:rPr>
        <w:t>
      i) никто не должен быть вторично судим или наказан за преступление, за которое он уже был осужден или оправдан.</w:t>
      </w:r>
    </w:p>
    <w:bookmarkEnd w:id="66"/>
    <w:bookmarkStart w:name="z40" w:id="67"/>
    <w:p>
      <w:pPr>
        <w:spacing w:after="0"/>
        <w:ind w:left="0"/>
        <w:jc w:val="left"/>
      </w:pPr>
      <w:r>
        <w:rPr>
          <w:rFonts w:ascii="Times New Roman"/>
          <w:b/>
          <w:i w:val="false"/>
          <w:color w:val="000000"/>
        </w:rPr>
        <w:t xml:space="preserve"> 
F. Рекомендации касающиеся функций и обязанностей Комитета по правам человека и органов Организации Объединенных Наций</w:t>
      </w:r>
    </w:p>
    <w:bookmarkEnd w:id="67"/>
    <w:bookmarkStart w:name="z182" w:id="68"/>
    <w:p>
      <w:pPr>
        <w:spacing w:after="0"/>
        <w:ind w:left="0"/>
        <w:jc w:val="both"/>
      </w:pPr>
      <w:r>
        <w:rPr>
          <w:rFonts w:ascii="Times New Roman"/>
          <w:b w:val="false"/>
          <w:i w:val="false"/>
          <w:color w:val="000000"/>
          <w:sz w:val="28"/>
        </w:rPr>
        <w:t>
      71. В осуществление своих -полномочий, по изучению, препровождению своих докладов и представлению замечаний общего порядка по докладам государств-участников в соответствии со статьей 40 Пакта Комитет по правам человека может и должен рассматривать выполнение государствами-участниками положений статьи 4. Аналогичным образом он может и должен делать это при осуществлении своих полномочий в соответствующих случаях согласно статье 41 и Факультативному протоколу, касающихся соответственно межгосударственных и индивидуальных сообщений.</w:t>
      </w:r>
      <w:r>
        <w:br/>
      </w:r>
      <w:r>
        <w:rPr>
          <w:rFonts w:ascii="Times New Roman"/>
          <w:b w:val="false"/>
          <w:i w:val="false"/>
          <w:color w:val="000000"/>
          <w:sz w:val="28"/>
        </w:rPr>
        <w:t>
</w:t>
      </w:r>
      <w:r>
        <w:rPr>
          <w:rFonts w:ascii="Times New Roman"/>
          <w:b w:val="false"/>
          <w:i w:val="false"/>
          <w:color w:val="000000"/>
          <w:sz w:val="28"/>
        </w:rPr>
        <w:t>
      72. С целью установления соблюдения требований пунктов 1 и 2 статьи 4 и дополнения информации, содержащейся в докладах государств-участников члены Комитета по правам человека как лица, обладающие признанной компетенцией в области прав человека, могут и должны учитывать информацию, которую они сочтут надежной и которая представляется другими межправительственными органами, неправительственными организациями, а также сообщения отдельных лиц.</w:t>
      </w:r>
      <w:r>
        <w:br/>
      </w:r>
      <w:r>
        <w:rPr>
          <w:rFonts w:ascii="Times New Roman"/>
          <w:b w:val="false"/>
          <w:i w:val="false"/>
          <w:color w:val="000000"/>
          <w:sz w:val="28"/>
        </w:rPr>
        <w:t>
</w:t>
      </w:r>
      <w:r>
        <w:rPr>
          <w:rFonts w:ascii="Times New Roman"/>
          <w:b w:val="false"/>
          <w:i w:val="false"/>
          <w:color w:val="000000"/>
          <w:sz w:val="28"/>
        </w:rPr>
        <w:t>
      73. Комитет по правам человека должен разработать процедуру, запроса дополнительных докладов в соответствии с пунктом 1 (ъ) статьи 40 от государств-участников, которые представили уведомление об отступлении в соответствии с пунктом 3 статьи 4 или которые по обоснованному мнению Комитета ввели чрезвычайные меры в соответствии с ограничениями, предусмотренными в статье 4. Такие дополнительные доклады должны относиться к вопросам, касающимся чрезвычайного положения в той мере, в какой оно затрагивает осуществление Пакта, и должны рассматриваться Комитетом в возможно кратчайшие сроки.</w:t>
      </w:r>
      <w:r>
        <w:br/>
      </w:r>
      <w:r>
        <w:rPr>
          <w:rFonts w:ascii="Times New Roman"/>
          <w:b w:val="false"/>
          <w:i w:val="false"/>
          <w:color w:val="000000"/>
          <w:sz w:val="28"/>
        </w:rPr>
        <w:t>
</w:t>
      </w:r>
      <w:r>
        <w:rPr>
          <w:rFonts w:ascii="Times New Roman"/>
          <w:b w:val="false"/>
          <w:i w:val="false"/>
          <w:color w:val="000000"/>
          <w:sz w:val="28"/>
        </w:rPr>
        <w:t xml:space="preserve">
      74. В целях обеспечения возможности более эффективного выполнения Комитетом по правам человека своих функций по выявлению фактов ему следует разработать свои процедуры рассмотрения сообщений в соответствии с Факультативным протоколом, с тем чтобы позволить заслушивать устные сообщения и показания, а также осуществлять посещения государств-участников, которые, как утверждается, нарушают положения Пакта. В случае необходимости государства-участники Факультативного, протокола должны рассмотреть вопрос о внесении в него, с этой целью соответствующих изменений. </w:t>
      </w:r>
      <w:r>
        <w:br/>
      </w:r>
      <w:r>
        <w:rPr>
          <w:rFonts w:ascii="Times New Roman"/>
          <w:b w:val="false"/>
          <w:i w:val="false"/>
          <w:color w:val="000000"/>
          <w:sz w:val="28"/>
        </w:rPr>
        <w:t>
</w:t>
      </w:r>
      <w:r>
        <w:rPr>
          <w:rFonts w:ascii="Times New Roman"/>
          <w:b w:val="false"/>
          <w:i w:val="false"/>
          <w:color w:val="000000"/>
          <w:sz w:val="28"/>
        </w:rPr>
        <w:t>
      75. Комиссия по правам человека Организации Объединенных Наций должна просить свою Подкомиссию по предупреждению дискриминации и защите меньшинств подготавливать ежегодный перечень государств, независимо от того, являются они участниками Пакта иди нет, которые объявляют, сохраняют или прекращают чрезвычайное положение наряду с:</w:t>
      </w:r>
      <w:r>
        <w:br/>
      </w:r>
      <w:r>
        <w:rPr>
          <w:rFonts w:ascii="Times New Roman"/>
          <w:b w:val="false"/>
          <w:i w:val="false"/>
          <w:color w:val="000000"/>
          <w:sz w:val="28"/>
        </w:rPr>
        <w:t>
      - объявлением и уведомлением, если речь идет о государствах - участниках;</w:t>
      </w:r>
      <w:r>
        <w:br/>
      </w:r>
      <w:r>
        <w:rPr>
          <w:rFonts w:ascii="Times New Roman"/>
          <w:b w:val="false"/>
          <w:i w:val="false"/>
          <w:color w:val="000000"/>
          <w:sz w:val="28"/>
        </w:rPr>
        <w:t>
      - любой имеющейся и предположительно надежной информации, касающейся объявления, угрозы жизни нации, мер по отступлению от обязательств и их соразмерности, недискриминации и соблюдения прав, отступления от которых не допускаются, если речь идет о других государствах.</w:t>
      </w:r>
      <w:r>
        <w:br/>
      </w:r>
      <w:r>
        <w:rPr>
          <w:rFonts w:ascii="Times New Roman"/>
          <w:b w:val="false"/>
          <w:i w:val="false"/>
          <w:color w:val="000000"/>
          <w:sz w:val="28"/>
        </w:rPr>
        <w:t>
</w:t>
      </w:r>
      <w:r>
        <w:rPr>
          <w:rFonts w:ascii="Times New Roman"/>
          <w:b w:val="false"/>
          <w:i w:val="false"/>
          <w:color w:val="000000"/>
          <w:sz w:val="28"/>
        </w:rPr>
        <w:t>
      76. Комиссия по правам человека Организации Объединенных Наций и ее Подкомиссия должны по-прежнему использовать практику назначения специальных докладчиков и органов по расследованию и выявлению фактов в случаях продолжительного чрезвычайного положения.</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