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62b8d" w14:textId="8462b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совершенствованию государственной молодежной политики в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Президента Республики Казахстан от 7 октября 1996 г. N 3121. Утратило силу - Указом Президента РК от 9 января 2006 года N 1696 (U061696)(вводится в действие со дня подписания)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единой государственной молодежной политики, ее правового обеспечения, поддержки молодежного творчества и социально значимых инициатив, решения проблем трудоустройства и занятости молодежи Правительству Республики Казахстан: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подготовить проект Закона Республики Казахстан "О молодежи" и внести на рассмотрение Парламента Республики Казахстан в 1 квартале 1997 года;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разработать до 1 июня 1997 года меры государственной поддержки малого и среднего предпринимательства, развития молодежного творчества, социально значимых инициатив, а также детских и молодежных средств массовой информации.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 Президент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Республики Казахстан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