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c75e" w14:textId="4cac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распоряжение Президента Республики Казахстан от 8 ноября 1999 года № 90</w:t>
      </w:r>
    </w:p>
    <w:p>
      <w:pPr>
        <w:spacing w:after="0"/>
        <w:ind w:left="0"/>
        <w:jc w:val="both"/>
      </w:pPr>
      <w:r>
        <w:rPr>
          <w:rFonts w:ascii="Times New Roman"/>
          <w:b w:val="false"/>
          <w:i w:val="false"/>
          <w:color w:val="000000"/>
          <w:sz w:val="28"/>
        </w:rPr>
        <w:t>Распоряжение Президента Республики Казахстан от 1 декабря 2008 года № 278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Внести в 
</w:t>
      </w:r>
      <w:r>
        <w:rPr>
          <w:rFonts w:ascii="Times New Roman"/>
          <w:b w:val="false"/>
          <w:i w:val="false"/>
          <w:color w:val="000000"/>
          <w:sz w:val="28"/>
        </w:rPr>
        <w:t>
</w:t>
      </w:r>
      <w:r>
        <w:rPr>
          <w:rFonts w:ascii="Times New Roman"/>
          <w:b w:val="false"/>
          <w:i w:val="false"/>
          <w:color w:val="000000"/>
          <w:sz w:val="28"/>
        </w:rPr>
        <w:t xml:space="preserve"> распоряжение </w:t>
      </w:r>
      <w:r>
        <w:rPr>
          <w:rFonts w:ascii="Times New Roman"/>
          <w:b w:val="false"/>
          <w:i w:val="false"/>
          <w:color w:val="000000"/>
          <w:sz w:val="28"/>
        </w:rPr>
        <w:t>
</w:t>
      </w:r>
      <w:r>
        <w:rPr>
          <w:rFonts w:ascii="Times New Roman"/>
          <w:b w:val="false"/>
          <w:i w:val="false"/>
          <w:color w:val="000000"/>
          <w:sz w:val="28"/>
        </w:rPr>
        <w:t>
 Президента Республики Казахстан от 8 ноября 1999 года №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 (САПП Республики Казахстан, 1999 г., № 53, ст. 521; 2006 г., № 11, ст. 101; 2007 г., № 9, ст. 99) следующие изменения и дополнения: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w:t>
      </w:r>
      <w:r>
        <w:rPr>
          <w:rFonts w:ascii="Times New Roman"/>
          <w:b w:val="false"/>
          <w:i w:val="false"/>
          <w:color w:val="000000"/>
          <w:sz w:val="28"/>
        </w:rPr>
        <w:t xml:space="preserve"> Инструкции </w:t>
      </w:r>
      <w:r>
        <w:rPr>
          <w:rFonts w:ascii="Times New Roman"/>
          <w:b w:val="false"/>
          <w:i w:val="false"/>
          <w:color w:val="000000"/>
          <w:sz w:val="28"/>
        </w:rPr>
        <w:t>
</w:t>
      </w:r>
      <w:r>
        <w:rPr>
          <w:rFonts w:ascii="Times New Roman"/>
          <w:b w:val="false"/>
          <w:i w:val="false"/>
          <w:color w:val="000000"/>
          <w:sz w:val="28"/>
        </w:rPr>
        <w:t>
 о порядке представления к награждению государственными наградами Республики Казахстан и их вручения, утвержденной вышеназванным распоряжением: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абзаце втором пункта 1 слова "и звания "Халық қаһарманы" заменить словами ", званий "Халық қаһарманы" и "Қазақстанның Еңбек Epi";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абзаце десятом пункта 4 слова "звания "Халық қаһарманы" заменить словами "званий "Халық қаһарманы", "Қазақстанның Еңбек Epi";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14 дополнить абзацем четвертым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лицу, удостоенному звания "Қазақстанның Еңбек Epi" - книжка "Қазақстанның Еңбек Epi";";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абзаце третьем пункта 15 слова "книжку "Халық қаһарманы" заменить словами "книжки "Халық қаһарманы", "Қазақстанның Еңбек Epi";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приложение 3 к вышеназванному распоряжению после описания золотой звезды "Халық қаһарманы" дополнить описанием золотой звезды "Қазақстанның Еңбек Epi" согласно приложению к настоящему распоряжению.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распоряжению Президента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 1 декабря 2008 года № 278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"Золотая звезда "Қазақстанның Еңбек Epi"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Знак особого отличия - Золотая звезда "Қазақстанның Еңбек Epi" представляет собой подвес, скрепленный соединительным звеном с орденской колодкой. Подвес выполнен из сплава золота в виде семилучевой объемной звезды. Лицевая сторона ее выпуклая с гладкими двугранными лучами, оформлена рельефным рисунком, имитирующим алмазное гранение.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центре звезды расположен круг, обрамленный венком из колосьев пшеницы, низ которого замыкает рельефная лента. В центре круга расположена раскрытая книга, на правой странице которой помещено объемное изображение металлургического ковша с расплавом металла, на левой странице - объемное изображение компьютера.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Оборотная сторона звезды вогнутая, с углубленным рельефом по лучам с плоской центральной частью, где расположена надпись "Қазақстанның Еңбек Epi". На конце верхнего луча звезды - цельновырубленное ушко.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Колодка золотой звезды "Қазақстанның Еңбек Epi" представляет собой пятиугольную металлическую пластину, обтянутую муаровой лентой цвета государственного флага Республики Казахстан. Высота колодки 41 мм, ширина 34 мм. Поверх муаровой ленты вдоль колодки расположена накладка в виде луча, в нижней части которого закреплен бесцветный фианит.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