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c14d" w14:textId="4d1c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ПЕРЕЧЕНЬ СПЕЦИФИЧЕСКИХ ОБЯЗАТЕЛЬСТВ ПО УСЛУГАМ</w:t>
      </w:r>
    </w:p>
    <w:p>
      <w:pPr>
        <w:spacing w:after="0"/>
        <w:ind w:left="0"/>
        <w:jc w:val="both"/>
      </w:pPr>
      <w:r>
        <w:rPr>
          <w:rFonts w:ascii="Times New Roman"/>
          <w:b w:val="false"/>
          <w:i w:val="false"/>
          <w:color w:val="000000"/>
          <w:sz w:val="28"/>
        </w:rPr>
        <w:t>Соглашение, 23 июнь 2015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Перечень размещен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Перечень изъятий из рнб в соответствии со статьей II</w:t>
      </w:r>
    </w:p>
    <w:bookmarkEnd w:id="0"/>
    <w:bookmarkStart w:name="z4" w:id="1"/>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w:t>
      </w:r>
    </w:p>
    <w:bookmarkEnd w:id="1"/>
    <w:bookmarkStart w:name="z5" w:id="2"/>
    <w:p>
      <w:pPr>
        <w:spacing w:after="0"/>
        <w:ind w:left="0"/>
        <w:jc w:val="both"/>
      </w:pPr>
      <w:r>
        <w:rPr>
          <w:rFonts w:ascii="Times New Roman"/>
          <w:b w:val="false"/>
          <w:i w:val="false"/>
          <w:color w:val="000000"/>
          <w:sz w:val="28"/>
        </w:rPr>
        <w:t xml:space="preserve">
      Как указано в пункте 1176 Доклада Рабочей Группы по присоединению Республики Казахстан (WT/ACC/KAZ/93), Перечень специфических обязательств по услугам по результатам переговоров между Республикой Казахстан и членами ВТО прилагается к Протоколу о присоединении Республики Казахстан и представлен ниже.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(ы) поставки: (1) Трансграничная поставка (2) Потребление за рубежом (3) Коммерческое присутствие (4) Присутствие физических лиц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Сектор или подсектор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Ограничения доступа на рынок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Ограничения по национальному режиму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Дополнительные обязательства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В настоящем Перечне специфических обязательств (далее - "Перечень"):</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 звездочка (*) означает "часть";</w:t>
            </w:r>
          </w:p>
          <w:p>
            <w:pPr>
              <w:spacing w:after="20"/>
              <w:ind w:left="20"/>
              <w:jc w:val="both"/>
            </w:pPr>
            <w:r>
              <w:rPr>
                <w:rFonts w:ascii="Times New Roman"/>
                <w:b w:val="false"/>
                <w:i w:val="false"/>
                <w:color w:val="000000"/>
                <w:sz w:val="20"/>
              </w:rPr>
              <w:t>
- коды КОП,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 (**) – указывает на то, что определенная услуга составляет только часть общего ряда видов деятельности, охватываемых соответствующим кодом КОП (как указано в MTN.GNS/W/120).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w:t>
            </w:r>
            <w:r>
              <w:rPr>
                <w:rFonts w:ascii="Times New Roman"/>
                <w:b w:val="false"/>
                <w:i w:val="false"/>
                <w:color w:val="000000"/>
                <w:sz w:val="20"/>
              </w:rPr>
              <w:t xml:space="preserve"> </w:t>
            </w:r>
            <w:r>
              <w:rPr>
                <w:rFonts w:ascii="Times New Roman"/>
                <w:b/>
                <w:i w:val="false"/>
                <w:color w:val="000000"/>
                <w:sz w:val="20"/>
              </w:rPr>
              <w:t>секторы/подсекторы,</w:t>
            </w:r>
            <w:r>
              <w:rPr>
                <w:rFonts w:ascii="Times New Roman"/>
                <w:b w:val="false"/>
                <w:i w:val="false"/>
                <w:color w:val="000000"/>
                <w:sz w:val="20"/>
              </w:rPr>
              <w:t xml:space="preserve"> </w:t>
            </w:r>
            <w:r>
              <w:rPr>
                <w:rFonts w:ascii="Times New Roman"/>
                <w:b/>
                <w:i w:val="false"/>
                <w:color w:val="000000"/>
                <w:sz w:val="20"/>
              </w:rPr>
              <w:t>включенные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настоящий</w:t>
            </w:r>
            <w:r>
              <w:rPr>
                <w:rFonts w:ascii="Times New Roman"/>
                <w:b w:val="false"/>
                <w:i w:val="false"/>
                <w:color w:val="000000"/>
                <w:sz w:val="20"/>
              </w:rPr>
              <w:t xml:space="preserve"> </w:t>
            </w:r>
            <w:r>
              <w:rPr>
                <w:rFonts w:ascii="Times New Roman"/>
                <w:b/>
                <w:i w:val="false"/>
                <w:color w:val="000000"/>
                <w:sz w:val="20"/>
              </w:rPr>
              <w:t>Перечень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(1), (2), (3), (4) Обязательства не распространяются на:</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 особые права и привилегии групп лиц и регионы, которые являются социально и экономически неблагополучными;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государственную поддержку, относящуюся к исследованиям и разработкам;</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государственную поддержку, направленную на развитие национальной культуры и истории.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Доступ к субсидиям и иным формам государственной поддержки может быть предоставлен только юридическим лицам Республики Казахстан или гражданам Республики Казахстан</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Предоставление услуг или их субсидирование в рамках государственного сектора не является нарушением данного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закупаемые недропользователями в рамках инвестиционных контрактов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xml:space="preserve">
(1), (2), (3), (4) </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операций по недропользованию: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Казахстан может потребовать от инвесторов при закупке услуг приобретать до 50 % таких услуг у юридических лиц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В течение 6 лет, при привлечении субподрядчика посредством тендерной процедуры, инвестор должен предусмотреть предоставление 20 % условной скидки для юридического лица Республики Казахстан, в котором по крайней мере 75 % квалифицированных работников</w:t>
            </w:r>
            <w:r>
              <w:rPr>
                <w:rFonts w:ascii="Times New Roman"/>
                <w:b w:val="false"/>
                <w:i w:val="false"/>
                <w:color w:val="000000"/>
                <w:vertAlign w:val="superscript"/>
              </w:rPr>
              <w:t xml:space="preserve">2 </w:t>
            </w:r>
            <w:r>
              <w:rPr>
                <w:rFonts w:ascii="Times New Roman"/>
                <w:b w:val="false"/>
                <w:i w:val="false"/>
                <w:color w:val="000000"/>
                <w:sz w:val="20"/>
              </w:rPr>
              <w:t>субподрядчика являются гражданами Республики Казахстан, при условии, что юридическое лицо Республики Казахстан соответствует стандартам и качественным характеристикам, установленным в тендерной документации.</w:t>
            </w:r>
          </w:p>
          <w:p>
            <w:pPr>
              <w:spacing w:after="20"/>
              <w:ind w:left="20"/>
              <w:jc w:val="both"/>
            </w:pPr>
            <w:r>
              <w:rPr>
                <w:rFonts w:ascii="Times New Roman"/>
                <w:b w:val="false"/>
                <w:i w:val="false"/>
                <w:color w:val="000000"/>
                <w:sz w:val="20"/>
              </w:rPr>
              <w:t>
- По истечении 6 лет инвестор должен предусмотреть предоставление 20 % условной скидки для любого юридического лица Республики Казахстан, в котором, по крайней мере 50 % квалифицированных работников субподрядчика являются гражданами Республики Казахстан, при условии, что юридическое лицо Республики Казахстан соответствует стандартам и качественным характеристикам, установленным в тендерной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(3), (4) Следующие виды земельных участков не могут находиться в частной собственности:</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магистральные линии, железнодорожные линии и автомобильные дороги общего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территории общего пользования в городах, селах и др., за исключением земельных участков, занятых зданиями и сооружениями, находящимися на праве частной собственности, и необходимыми строениями для их обслуживания.</w:t>
            </w:r>
          </w:p>
          <w:p>
            <w:pPr>
              <w:spacing w:after="20"/>
              <w:ind w:left="20"/>
              <w:jc w:val="both"/>
            </w:pPr>
            <w:r>
              <w:rPr>
                <w:rFonts w:ascii="Times New Roman"/>
                <w:b w:val="false"/>
                <w:i w:val="false"/>
                <w:color w:val="000000"/>
                <w:sz w:val="20"/>
              </w:rPr>
              <w:t>
Право постоянного землепользования предоставляется государственным землепользователям.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(3), (4) Нет ограничений в отношении частной собственности на землю, используемую под строительные площадки, или уже находящуюся под промышленными или другими зданиями, включая жилые дома (строения), или комплексы, включая земли, предназначенные для обслуживания зданий (коммунальные сооружения).</w:t>
            </w:r>
          </w:p>
          <w:bookmarkEnd w:id="7"/>
          <w:p>
            <w:pPr>
              <w:spacing w:after="20"/>
              <w:ind w:left="20"/>
              <w:jc w:val="both"/>
            </w:pPr>
            <w:r>
              <w:rPr>
                <w:rFonts w:ascii="Times New Roman"/>
                <w:b w:val="false"/>
                <w:i w:val="false"/>
                <w:color w:val="000000"/>
                <w:sz w:val="20"/>
              </w:rPr>
              <w:t>
Обязательства не принимаются в отношении частной собственности на землю, используемую для целей фермерского/сельскохозяйственного производства и лесоразведения. Иностранцам может быть предоставлено право временного землепользования для целей фермерского/сельскохозяйственного производства сроком не более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присутствие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(3) Коммерческое присутствие разрешено в форме юридического лица Республики Казахстан, филиалов или представительств, учрежденных в Республике Казахстан юридическим лицом другого Члена.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Однако представительствам юридического лица другого Члена и негосударственным</w:t>
            </w:r>
          </w:p>
          <w:p>
            <w:pPr>
              <w:spacing w:after="20"/>
              <w:ind w:left="20"/>
              <w:jc w:val="both"/>
            </w:pPr>
            <w:r>
              <w:rPr>
                <w:rFonts w:ascii="Times New Roman"/>
                <w:b w:val="false"/>
                <w:i w:val="false"/>
                <w:color w:val="000000"/>
                <w:sz w:val="20"/>
              </w:rPr>
              <w:t>
организациям не разрешается предоставлять услуги на коммерческой основе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ограничений, за исключением указанных в Части II Специфических секторальных обязательств ниже.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Въезд и временное пребывание физических лиц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(4) Обязательства не принимаются, за исключением мер въезда и временного пребывания:</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1. Внутрикорпоративных переводов следующих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a) руководители;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b) менеджеры;</w:t>
            </w:r>
          </w:p>
          <w:p>
            <w:pPr>
              <w:spacing w:after="20"/>
              <w:ind w:left="20"/>
              <w:jc w:val="both"/>
            </w:pPr>
            <w:r>
              <w:rPr>
                <w:rFonts w:ascii="Times New Roman"/>
                <w:b w:val="false"/>
                <w:i w:val="false"/>
                <w:color w:val="000000"/>
                <w:sz w:val="20"/>
              </w:rPr>
              <w:t>
</w:t>
            </w:r>
            <w:r>
              <w:rPr>
                <w:rFonts w:ascii="Times New Roman"/>
                <w:b w:val="false"/>
                <w:i w:val="false"/>
                <w:color w:val="000000"/>
                <w:sz w:val="20"/>
              </w:rPr>
              <w:t>c)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Деловые посетители.</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r>
              <w:rPr>
                <w:rFonts w:ascii="Times New Roman"/>
                <w:b w:val="false"/>
                <w:i w:val="false"/>
                <w:color w:val="000000"/>
                <w:sz w:val="20"/>
                <w:u w:val="single"/>
              </w:rPr>
              <w:t xml:space="preserve"> </w:t>
            </w:r>
            <w:r>
              <w:rPr>
                <w:rFonts w:ascii="Times New Roman"/>
                <w:b w:val="false"/>
                <w:i w:val="false"/>
                <w:color w:val="000000"/>
                <w:sz w:val="20"/>
                <w:u w:val="single"/>
              </w:rPr>
              <w:t>Внутрикорпоративные</w:t>
            </w:r>
            <w:r>
              <w:rPr>
                <w:rFonts w:ascii="Times New Roman"/>
                <w:b w:val="false"/>
                <w:i w:val="false"/>
                <w:color w:val="000000"/>
                <w:sz w:val="20"/>
                <w:u w:val="single"/>
              </w:rPr>
              <w:t xml:space="preserve"> </w:t>
            </w:r>
            <w:r>
              <w:rPr>
                <w:rFonts w:ascii="Times New Roman"/>
                <w:b w:val="false"/>
                <w:i w:val="false"/>
                <w:color w:val="000000"/>
                <w:sz w:val="20"/>
                <w:u w:val="single"/>
              </w:rPr>
              <w:t>переводы</w:t>
            </w:r>
            <w:r>
              <w:rPr>
                <w:rFonts w:ascii="Times New Roman"/>
                <w:b w:val="false"/>
                <w:i w:val="false"/>
                <w:color w:val="000000"/>
                <w:sz w:val="20"/>
                <w:u w:val="single"/>
              </w:rPr>
              <w:t xml:space="preserve"> </w:t>
            </w:r>
            <w:r>
              <w:rPr>
                <w:rFonts w:ascii="Times New Roman"/>
                <w:b w:val="false"/>
                <w:i w:val="false"/>
                <w:color w:val="000000"/>
                <w:sz w:val="20"/>
                <w:u w:val="single"/>
              </w:rPr>
              <w:t>(ВКП</w:t>
            </w: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rPr>
              <w:t>руководители, менеджеры и специалисты, как определено ниже, временно переводимые для предоставления услуг юридическим лицом Члена, учрежденным в Казахстане, осуществляющим этот внутрикорпоративный перевод. Принятие на работу ВКП в качестве менеджеров и специалистов должно удовлетворять требованиям теста на экономическую целесообразность</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истечении пятилетнего периода после вступления Казахстана в ВТО тест на экономическую целесообразность (ТЭЦ) не будет применяться</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sz w:val="20"/>
              </w:rPr>
              <w:t xml:space="preserve"> </w:t>
            </w:r>
            <w:r>
              <w:rPr>
                <w:rFonts w:ascii="Times New Roman"/>
                <w:b w:val="false"/>
                <w:i/>
                <w:color w:val="000000"/>
                <w:sz w:val="20"/>
              </w:rPr>
              <w:t>Руководители</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лица, занимающие высшие должности в пределах юридического лица, которые:</w:t>
            </w:r>
          </w:p>
          <w:p>
            <w:pPr>
              <w:spacing w:after="20"/>
              <w:ind w:left="20"/>
              <w:jc w:val="both"/>
            </w:pPr>
            <w:r>
              <w:rPr>
                <w:rFonts w:ascii="Times New Roman"/>
                <w:b w:val="false"/>
                <w:i w:val="false"/>
                <w:color w:val="000000"/>
                <w:sz w:val="20"/>
              </w:rPr>
              <w:t>
</w:t>
            </w:r>
            <w:r>
              <w:rPr>
                <w:rFonts w:ascii="Times New Roman"/>
                <w:b w:val="false"/>
                <w:i w:val="false"/>
                <w:color w:val="000000"/>
                <w:sz w:val="20"/>
              </w:rPr>
              <w:t>- непосредственно осуществляют управление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определяют цели и политику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обладают широкими полномочиями в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получают только общее руководство или указания от Совета директоров или акционеров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Сами руководители непосредственно не выполняют задачи, связанные с фактическим обеспечением услуги, или услуги организации.</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b</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Менеджеры</w:t>
            </w:r>
            <w:r>
              <w:rPr>
                <w:rFonts w:ascii="Times New Roman"/>
                <w:b w:val="false"/>
                <w:i w:val="false"/>
                <w:color w:val="000000"/>
                <w:sz w:val="20"/>
              </w:rPr>
              <w:t xml:space="preserve"> - лица, занимающие высшие должности в пределах юридического лица, которые обладают высокой профессиональной квалификацией и имеют опыт работы на позиции менеджера в соответствующей отрасли и:</w:t>
            </w:r>
          </w:p>
          <w:p>
            <w:pPr>
              <w:spacing w:after="20"/>
              <w:ind w:left="20"/>
              <w:jc w:val="both"/>
            </w:pPr>
            <w:r>
              <w:rPr>
                <w:rFonts w:ascii="Times New Roman"/>
                <w:b w:val="false"/>
                <w:i w:val="false"/>
                <w:color w:val="000000"/>
                <w:sz w:val="20"/>
              </w:rPr>
              <w:t>
</w:t>
            </w:r>
            <w:r>
              <w:rPr>
                <w:rFonts w:ascii="Times New Roman"/>
                <w:b w:val="false"/>
                <w:i w:val="false"/>
                <w:color w:val="000000"/>
                <w:sz w:val="20"/>
              </w:rPr>
              <w:t>- управляют организацией, департаментом или управлением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руководят и контролируют работу других руководящих профессиональных или управляющих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имеют право нанимать и увольнять, рекомендовать наҰм, увольнение или прочие действия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получают только общие руководство или указания от вышестоящих руководителей, Совета директоров или акционеров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включают работников, которые непосредственно осуществляют функции, необходимые для предоставления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Общее количество иностранных менеджеров не должно превышать 50 % в рамках каждого поставщика услуг, в котором, как минимум, 3 человека.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w:t>
            </w:r>
            <w:r>
              <w:rPr>
                <w:rFonts w:ascii="Times New Roman"/>
                <w:b w:val="false"/>
                <w:i/>
                <w:color w:val="000000"/>
                <w:sz w:val="20"/>
              </w:rPr>
              <w:t>Специалисты</w:t>
            </w:r>
            <w:r>
              <w:rPr>
                <w:rFonts w:ascii="Times New Roman"/>
                <w:b w:val="false"/>
                <w:i w:val="false"/>
                <w:color w:val="000000"/>
                <w:sz w:val="20"/>
              </w:rPr>
              <w:t xml:space="preserve"> – лица, нанимаемые юридическим лицом другого Члена, обладающие высоким уровнем специальных и (или) уникальных знаний и навыков, значительным профессиональным опытом работы в определенной отрасли или науки, существенно важным для оказания услуг по профилю этой организации, эффективном использовании исследовательского оборудования, прогрессивной техники или методов их управления. При оценке таких знаний учитываются не только специфические для данной организации знания, но также и наличие высокого уровня квалификации, необходимой для осуществления работы или торговли, требующих специфических технических знаний, включая членство в лицензионных или аккредитованных/профессиональных ассоциациях.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Общее количество иностранных специалистов не должно превышать 50 % в рамках каждого поставщика услуг, в котором, как минимум, </w:t>
            </w:r>
          </w:p>
          <w:p>
            <w:pPr>
              <w:spacing w:after="20"/>
              <w:ind w:left="20"/>
              <w:jc w:val="both"/>
            </w:pPr>
            <w:r>
              <w:rPr>
                <w:rFonts w:ascii="Times New Roman"/>
                <w:b w:val="false"/>
                <w:i w:val="false"/>
                <w:color w:val="000000"/>
                <w:sz w:val="20"/>
              </w:rPr>
              <w:t xml:space="preserve">3 человека. </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внутрикорпоративного перевода въезд и временное пребывание физических лиц Члена будет разрешено сроком на три года</w:t>
            </w:r>
            <w:r>
              <w:rPr>
                <w:rFonts w:ascii="Times New Roman"/>
                <w:b w:val="false"/>
                <w:i w:val="false"/>
                <w:color w:val="000000"/>
                <w:vertAlign w:val="superscript"/>
              </w:rPr>
              <w:t>5</w:t>
            </w:r>
            <w:r>
              <w:rPr>
                <w:rFonts w:ascii="Times New Roman"/>
                <w:b/>
                <w:i w:val="false"/>
                <w:color w:val="000000"/>
                <w:sz w:val="20"/>
              </w:rPr>
              <w:t>,</w:t>
            </w:r>
            <w:r>
              <w:rPr>
                <w:rFonts w:ascii="Times New Roman"/>
                <w:b w:val="false"/>
                <w:i w:val="false"/>
                <w:color w:val="000000"/>
                <w:sz w:val="20"/>
              </w:rPr>
              <w:t xml:space="preserve"> на основании разрешений, ежегодно выдаваемых уполномоченным органом, при условии, что компания выполняет одно из следующих требований: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предлагать обучение, переподготовку или курсы повышения квалификации для своих казахстанских работников по квалификациям, необходимым для последующего замещения иностранной рабочей силы,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ii) создавать дополнительные рабочие места для казахстанских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Вышеуказанные категории лиц должны иметь не менее одного года опыта работы в компании, которая представляет юридическое лицо другого Члена и в рамках которой осуществляется перевод в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r>
              <w:rPr>
                <w:rFonts w:ascii="Times New Roman"/>
                <w:b w:val="false"/>
                <w:i w:val="false"/>
                <w:color w:val="000000"/>
                <w:sz w:val="20"/>
                <w:u w:val="single"/>
              </w:rPr>
              <w:t xml:space="preserve"> </w:t>
            </w:r>
            <w:r>
              <w:rPr>
                <w:rFonts w:ascii="Times New Roman"/>
                <w:b w:val="false"/>
                <w:i w:val="false"/>
                <w:color w:val="000000"/>
                <w:sz w:val="20"/>
                <w:u w:val="single"/>
              </w:rPr>
              <w:t>Деловые</w:t>
            </w:r>
            <w:r>
              <w:rPr>
                <w:rFonts w:ascii="Times New Roman"/>
                <w:b w:val="false"/>
                <w:i w:val="false"/>
                <w:color w:val="000000"/>
                <w:sz w:val="20"/>
                <w:u w:val="single"/>
              </w:rPr>
              <w:t xml:space="preserve"> </w:t>
            </w:r>
            <w:r>
              <w:rPr>
                <w:rFonts w:ascii="Times New Roman"/>
                <w:b w:val="false"/>
                <w:i w:val="false"/>
                <w:color w:val="000000"/>
                <w:sz w:val="20"/>
                <w:u w:val="single"/>
              </w:rPr>
              <w:t>посетители.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Лица, не проживающие на территории Республики Казахстан и являющиеся представителями поставщика услуг Члена, въезжающие на территорию Казахстана для того, чтобы: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провести переговоры по продаже услуг этого поставщика, вступить в соглашение по продаже услуг или принять участие в деловых встречах;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установить коммерческое присутствие поставщика услуг; при этом эти представители не должны быть заняты в прямых поставках услуг для общественности или поставлять эти услуги сами, а также не должны получать никакого вознаграждения из источника, находящегося в пределах Казахстана.</w:t>
            </w:r>
          </w:p>
          <w:p>
            <w:pPr>
              <w:spacing w:after="20"/>
              <w:ind w:left="20"/>
              <w:jc w:val="both"/>
            </w:pPr>
            <w:r>
              <w:rPr>
                <w:rFonts w:ascii="Times New Roman"/>
                <w:b w:val="false"/>
                <w:i w:val="false"/>
                <w:color w:val="000000"/>
                <w:sz w:val="20"/>
              </w:rPr>
              <w:t>
Период времени для временного пребывания указанной категории лиц не должен превышать 90 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Обязательства не принимаются, за исключением мер в отношении категорий физических лиц, указанных в колонке по доступу на рынок.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СПЕЦИФИЧЕСКИЕ</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0"/>
          <w:p>
            <w:pPr>
              <w:spacing w:after="20"/>
              <w:ind w:left="20"/>
              <w:jc w:val="both"/>
            </w:pPr>
            <w:r>
              <w:rPr>
                <w:rFonts w:ascii="Times New Roman"/>
                <w:b w:val="false"/>
                <w:i w:val="false"/>
                <w:color w:val="000000"/>
                <w:sz w:val="20"/>
              </w:rPr>
              <w:t>
(а) Юридические услуги (консультации, представительство и участие в арбитражных делах и процедурах примирения) по законодательству юрисдикции, где поставщик услуг квалифицирован в качестве юриста и по международному праву, за исключением:</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нотариальных услуг </w:t>
            </w:r>
          </w:p>
          <w:p>
            <w:pPr>
              <w:spacing w:after="20"/>
              <w:ind w:left="20"/>
              <w:jc w:val="both"/>
            </w:pPr>
            <w:r>
              <w:rPr>
                <w:rFonts w:ascii="Times New Roman"/>
                <w:b w:val="false"/>
                <w:i w:val="false"/>
                <w:color w:val="000000"/>
                <w:sz w:val="20"/>
              </w:rPr>
              <w:t>
- уголовного законодательства Республики Казахстан (часть КОП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1"/>
          <w:p>
            <w:pPr>
              <w:spacing w:after="20"/>
              <w:ind w:left="20"/>
              <w:jc w:val="both"/>
            </w:pPr>
            <w:r>
              <w:rPr>
                <w:rFonts w:ascii="Times New Roman"/>
                <w:b w:val="false"/>
                <w:i w:val="false"/>
                <w:color w:val="000000"/>
                <w:sz w:val="20"/>
              </w:rPr>
              <w:t>
(1) Нет ограничений.</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2"/>
          <w:p>
            <w:pPr>
              <w:spacing w:after="20"/>
              <w:ind w:left="20"/>
              <w:jc w:val="both"/>
            </w:pPr>
            <w:r>
              <w:rPr>
                <w:rFonts w:ascii="Times New Roman"/>
                <w:b w:val="false"/>
                <w:i w:val="false"/>
                <w:color w:val="000000"/>
                <w:sz w:val="20"/>
              </w:rPr>
              <w:t>
(1) Нет ограничений.</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Аудиторские услуги (услуги по финансовому аудиту КОП 86211) и услуги по проверке счетов (КОП 86212)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3"/>
          <w:p>
            <w:pPr>
              <w:spacing w:after="20"/>
              <w:ind w:left="20"/>
              <w:jc w:val="both"/>
            </w:pPr>
            <w:r>
              <w:rPr>
                <w:rFonts w:ascii="Times New Roman"/>
                <w:b w:val="false"/>
                <w:i w:val="false"/>
                <w:color w:val="000000"/>
                <w:sz w:val="20"/>
              </w:rPr>
              <w:t>
(1), (2) Нет ограничений, за исключением следующего:</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аудиторские компании и аудиторы должны иметь договоры</w:t>
            </w:r>
            <w:r>
              <w:rPr>
                <w:rFonts w:ascii="Times New Roman"/>
                <w:b w:val="false"/>
                <w:i w:val="false"/>
                <w:color w:val="000000"/>
                <w:vertAlign w:val="superscript"/>
              </w:rPr>
              <w:t>6</w:t>
            </w:r>
            <w:r>
              <w:rPr>
                <w:rFonts w:ascii="Times New Roman"/>
                <w:b w:val="false"/>
                <w:i w:val="false"/>
                <w:color w:val="000000"/>
                <w:sz w:val="20"/>
              </w:rPr>
              <w:t xml:space="preserve"> с аудиторской компанией – юридическим лицом Республики Казахстан, которая подписывает аудиторский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 путем создания товарищества с ограниченной ответственностью</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4"/>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части I "Горизонтальные обязательства"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услуги и услуги по составлению баланса (КОП 86213, 86219 и 8622, за исключением налоговых деклараций)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5"/>
          <w:p>
            <w:pPr>
              <w:spacing w:after="20"/>
              <w:ind w:left="20"/>
              <w:jc w:val="both"/>
            </w:pPr>
            <w:r>
              <w:rPr>
                <w:rFonts w:ascii="Times New Roman"/>
                <w:b w:val="false"/>
                <w:i w:val="false"/>
                <w:color w:val="000000"/>
                <w:sz w:val="20"/>
              </w:rPr>
              <w:t>
(1) Нет ограничений.</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r>
              <w:rPr>
                <w:rFonts w:ascii="Times New Roman"/>
                <w:b w:val="false"/>
                <w:i w:val="false"/>
                <w:color w:val="000000"/>
                <w:vertAlign w:val="superscript"/>
              </w:rPr>
              <w:t>8</w:t>
            </w:r>
            <w:r>
              <w:rPr>
                <w:rFonts w:ascii="Times New Roman"/>
                <w:b w:val="false"/>
                <w:i w:val="false"/>
                <w:color w:val="000000"/>
                <w:sz w:val="20"/>
              </w:rPr>
              <w:t>.</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6"/>
          <w:p>
            <w:pPr>
              <w:spacing w:after="20"/>
              <w:ind w:left="20"/>
              <w:jc w:val="both"/>
            </w:pPr>
            <w:r>
              <w:rPr>
                <w:rFonts w:ascii="Times New Roman"/>
                <w:b w:val="false"/>
                <w:i w:val="false"/>
                <w:color w:val="000000"/>
                <w:sz w:val="20"/>
              </w:rPr>
              <w:t>
(1) Нет ограничений.</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7"/>
          <w:p>
            <w:pPr>
              <w:spacing w:after="20"/>
              <w:ind w:left="20"/>
              <w:jc w:val="both"/>
            </w:pPr>
            <w:r>
              <w:rPr>
                <w:rFonts w:ascii="Times New Roman"/>
                <w:b w:val="false"/>
                <w:i w:val="false"/>
                <w:color w:val="000000"/>
                <w:sz w:val="20"/>
              </w:rPr>
              <w:t xml:space="preserve">
(c) Услуги в области налогообложения </w:t>
            </w:r>
          </w:p>
          <w:bookmarkEnd w:id="17"/>
          <w:p>
            <w:pPr>
              <w:spacing w:after="20"/>
              <w:ind w:left="20"/>
              <w:jc w:val="both"/>
            </w:pPr>
            <w:r>
              <w:rPr>
                <w:rFonts w:ascii="Times New Roman"/>
                <w:b w:val="false"/>
                <w:i w:val="false"/>
                <w:color w:val="000000"/>
                <w:sz w:val="20"/>
              </w:rPr>
              <w:t>
(КОП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8"/>
          <w:p>
            <w:pPr>
              <w:spacing w:after="20"/>
              <w:ind w:left="20"/>
              <w:jc w:val="both"/>
            </w:pPr>
            <w:r>
              <w:rPr>
                <w:rFonts w:ascii="Times New Roman"/>
                <w:b w:val="false"/>
                <w:i w:val="false"/>
                <w:color w:val="000000"/>
                <w:sz w:val="20"/>
              </w:rPr>
              <w:t>
(1) Нет ограничений.</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9"/>
          <w:p>
            <w:pPr>
              <w:spacing w:after="20"/>
              <w:ind w:left="20"/>
              <w:jc w:val="both"/>
            </w:pPr>
            <w:r>
              <w:rPr>
                <w:rFonts w:ascii="Times New Roman"/>
                <w:b w:val="false"/>
                <w:i w:val="false"/>
                <w:color w:val="000000"/>
                <w:sz w:val="20"/>
              </w:rPr>
              <w:t>
(1) Нет ограничений.</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0"/>
          <w:p>
            <w:pPr>
              <w:spacing w:after="20"/>
              <w:ind w:left="20"/>
              <w:jc w:val="both"/>
            </w:pPr>
            <w:r>
              <w:rPr>
                <w:rFonts w:ascii="Times New Roman"/>
                <w:b w:val="false"/>
                <w:i w:val="false"/>
                <w:color w:val="000000"/>
                <w:sz w:val="20"/>
              </w:rPr>
              <w:t>
(d) Услуги в области архитектуры (КОП 8671)</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 Услуги по планировке городов и ландшафтному проектированию </w:t>
            </w:r>
          </w:p>
          <w:p>
            <w:pPr>
              <w:spacing w:after="20"/>
              <w:ind w:left="20"/>
              <w:jc w:val="both"/>
            </w:pPr>
            <w:r>
              <w:rPr>
                <w:rFonts w:ascii="Times New Roman"/>
                <w:b w:val="false"/>
                <w:i w:val="false"/>
                <w:color w:val="000000"/>
                <w:sz w:val="20"/>
              </w:rPr>
              <w:t>
(КОП 8674)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1"/>
          <w:p>
            <w:pPr>
              <w:spacing w:after="20"/>
              <w:ind w:left="20"/>
              <w:jc w:val="both"/>
            </w:pPr>
            <w:r>
              <w:rPr>
                <w:rFonts w:ascii="Times New Roman"/>
                <w:b w:val="false"/>
                <w:i w:val="false"/>
                <w:color w:val="000000"/>
                <w:sz w:val="20"/>
              </w:rPr>
              <w:t>
(1), (2) Нет ограничений, за исключением следующего:</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услуг разрешается только при наличии правового договорного отношения с юридическим лицом Республики Казахстан, обладающим лицензией на оказание архитектурных и инженерных услуг, выданной уполномоченным органом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2"/>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3"/>
          <w:p>
            <w:pPr>
              <w:spacing w:after="20"/>
              <w:ind w:left="20"/>
              <w:jc w:val="both"/>
            </w:pPr>
            <w:r>
              <w:rPr>
                <w:rFonts w:ascii="Times New Roman"/>
                <w:b w:val="false"/>
                <w:i w:val="false"/>
                <w:color w:val="000000"/>
                <w:sz w:val="20"/>
              </w:rPr>
              <w:t>
(e) Инженерные услуги</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(КОП 8672)</w:t>
            </w:r>
          </w:p>
          <w:p>
            <w:pPr>
              <w:spacing w:after="20"/>
              <w:ind w:left="20"/>
              <w:jc w:val="both"/>
            </w:pPr>
            <w:r>
              <w:rPr>
                <w:rFonts w:ascii="Times New Roman"/>
                <w:b w:val="false"/>
                <w:i w:val="false"/>
                <w:color w:val="000000"/>
                <w:sz w:val="20"/>
              </w:rPr>
              <w:t>
(f)Комплексные инженерные услуги (КОП 8673)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4"/>
          <w:p>
            <w:pPr>
              <w:spacing w:after="20"/>
              <w:ind w:left="20"/>
              <w:jc w:val="both"/>
            </w:pPr>
            <w:r>
              <w:rPr>
                <w:rFonts w:ascii="Times New Roman"/>
                <w:b w:val="false"/>
                <w:i w:val="false"/>
                <w:color w:val="000000"/>
                <w:sz w:val="20"/>
              </w:rPr>
              <w:t>
(1) Нет ограничений.</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r>
              <w:rPr>
                <w:rFonts w:ascii="Times New Roman"/>
                <w:b w:val="false"/>
                <w:i w:val="false"/>
                <w:color w:val="000000"/>
                <w:vertAlign w:val="superscript"/>
              </w:rPr>
              <w:t>9</w:t>
            </w:r>
            <w:r>
              <w:rPr>
                <w:rFonts w:ascii="Times New Roman"/>
                <w:b w:val="false"/>
                <w:i w:val="false"/>
                <w:color w:val="000000"/>
                <w:sz w:val="20"/>
              </w:rPr>
              <w:t>.</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5"/>
          <w:p>
            <w:pPr>
              <w:spacing w:after="20"/>
              <w:ind w:left="20"/>
              <w:jc w:val="both"/>
            </w:pPr>
            <w:r>
              <w:rPr>
                <w:rFonts w:ascii="Times New Roman"/>
                <w:b w:val="false"/>
                <w:i w:val="false"/>
                <w:color w:val="000000"/>
                <w:sz w:val="20"/>
              </w:rPr>
              <w:t>
(1) Нет ограничений.</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6"/>
          <w:p>
            <w:pPr>
              <w:spacing w:after="20"/>
              <w:ind w:left="20"/>
              <w:jc w:val="both"/>
            </w:pPr>
            <w:r>
              <w:rPr>
                <w:rFonts w:ascii="Times New Roman"/>
                <w:b w:val="false"/>
                <w:i w:val="false"/>
                <w:color w:val="000000"/>
                <w:sz w:val="20"/>
              </w:rPr>
              <w:t>
(h) Общие медицинские услуги, относящиеся только к физиотерапии, гомеопатии, акупунктуре, фитотерапии</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(часть КОП 93121*),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принудительного медицинского лечения людей, страдающих психическими расстройствами и совершивших опасные для безопасности общества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лечение наркоманов;</w:t>
            </w:r>
          </w:p>
          <w:p>
            <w:pPr>
              <w:spacing w:after="20"/>
              <w:ind w:left="20"/>
              <w:jc w:val="both"/>
            </w:pPr>
            <w:r>
              <w:rPr>
                <w:rFonts w:ascii="Times New Roman"/>
                <w:b w:val="false"/>
                <w:i w:val="false"/>
                <w:color w:val="000000"/>
                <w:sz w:val="20"/>
              </w:rPr>
              <w:t>
- отдельных видов обследований, необходимых для выплаты государственных пособий (аутопсии, установления стойкой или временной нетрудоспособности), для установления правовой ответственности (судебно-медицинская, судебно-психиатрическая, военно-врачебная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7"/>
          <w:p>
            <w:pPr>
              <w:spacing w:after="20"/>
              <w:ind w:left="20"/>
              <w:jc w:val="both"/>
            </w:pPr>
            <w:r>
              <w:rPr>
                <w:rFonts w:ascii="Times New Roman"/>
                <w:b w:val="false"/>
                <w:i w:val="false"/>
                <w:color w:val="000000"/>
                <w:sz w:val="20"/>
              </w:rPr>
              <w:t>
(1), (2) Нет ограничений, за исключением следующего:</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компенсации расходов за медицинские услуги, входящие в пакет услуг, предоставляемых в рамках системы государственных гарантий обеспечения граждан Республики Казахстан бесплатной медицинской помощью.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доля иностранного участия в уставном капитале юридического лица не должна превышать 49 %.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оказания медицинских услуг необходимо получить лицензию, которая выдается уполномоченным органом на основании требований квалификации, сертификации, стандартизации и аккредитации. Требуется уровень знания казахского или русского языков, достаточный для выполнения профессиональной деятельности.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8"/>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Обязательства не принимаются в отношении субсидий.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9"/>
          <w:p>
            <w:pPr>
              <w:spacing w:after="20"/>
              <w:ind w:left="20"/>
              <w:jc w:val="both"/>
            </w:pPr>
            <w:r>
              <w:rPr>
                <w:rFonts w:ascii="Times New Roman"/>
                <w:b w:val="false"/>
                <w:i w:val="false"/>
                <w:color w:val="000000"/>
                <w:sz w:val="20"/>
              </w:rPr>
              <w:t xml:space="preserve">
(i) Ветеринарные услуги </w:t>
            </w:r>
          </w:p>
          <w:bookmarkEnd w:id="29"/>
          <w:p>
            <w:pPr>
              <w:spacing w:after="20"/>
              <w:ind w:left="20"/>
              <w:jc w:val="both"/>
            </w:pPr>
            <w:r>
              <w:rPr>
                <w:rFonts w:ascii="Times New Roman"/>
                <w:b w:val="false"/>
                <w:i w:val="false"/>
                <w:color w:val="000000"/>
                <w:sz w:val="20"/>
              </w:rPr>
              <w:t>
(КОП 9320)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0"/>
          <w:p>
            <w:pPr>
              <w:spacing w:after="20"/>
              <w:ind w:left="20"/>
              <w:jc w:val="both"/>
            </w:pPr>
            <w:r>
              <w:rPr>
                <w:rFonts w:ascii="Times New Roman"/>
                <w:b w:val="false"/>
                <w:i w:val="false"/>
                <w:color w:val="000000"/>
                <w:sz w:val="20"/>
              </w:rPr>
              <w:t>
(1) Нет ограничений.</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доля иностранного участия в уставном капитале юридического лица не должна превышать 49 %.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1"/>
          <w:p>
            <w:pPr>
              <w:spacing w:after="20"/>
              <w:ind w:left="20"/>
              <w:jc w:val="both"/>
            </w:pPr>
            <w:r>
              <w:rPr>
                <w:rFonts w:ascii="Times New Roman"/>
                <w:b w:val="false"/>
                <w:i w:val="false"/>
                <w:color w:val="000000"/>
                <w:sz w:val="20"/>
              </w:rPr>
              <w:t>
(1) Нет ограничений.</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(КОП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2"/>
          <w:p>
            <w:pPr>
              <w:spacing w:after="20"/>
              <w:ind w:left="20"/>
              <w:jc w:val="both"/>
            </w:pPr>
            <w:r>
              <w:rPr>
                <w:rFonts w:ascii="Times New Roman"/>
                <w:b w:val="false"/>
                <w:i w:val="false"/>
                <w:color w:val="000000"/>
                <w:sz w:val="20"/>
              </w:rPr>
              <w:t>
(1) Нет ограничений.</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3"/>
          <w:p>
            <w:pPr>
              <w:spacing w:after="20"/>
              <w:ind w:left="20"/>
              <w:jc w:val="both"/>
            </w:pPr>
            <w:r>
              <w:rPr>
                <w:rFonts w:ascii="Times New Roman"/>
                <w:b w:val="false"/>
                <w:i w:val="false"/>
                <w:color w:val="000000"/>
                <w:sz w:val="20"/>
              </w:rPr>
              <w:t>
(1) Нет ограничений.</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Исследования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разработки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Исследования и разработки в области общественных и гуманитарных наук (КОП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4"/>
          <w:p>
            <w:pPr>
              <w:spacing w:after="20"/>
              <w:ind w:left="20"/>
              <w:jc w:val="both"/>
            </w:pPr>
            <w:r>
              <w:rPr>
                <w:rFonts w:ascii="Times New Roman"/>
                <w:b w:val="false"/>
                <w:i w:val="false"/>
                <w:color w:val="000000"/>
                <w:sz w:val="20"/>
              </w:rPr>
              <w:t>
(1) Нет ограничений.</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5"/>
          <w:p>
            <w:pPr>
              <w:spacing w:after="20"/>
              <w:ind w:left="20"/>
              <w:jc w:val="both"/>
            </w:pPr>
            <w:r>
              <w:rPr>
                <w:rFonts w:ascii="Times New Roman"/>
                <w:b w:val="false"/>
                <w:i w:val="false"/>
                <w:color w:val="000000"/>
                <w:sz w:val="20"/>
              </w:rPr>
              <w:t>
(1) Нет ограничений.</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Обязательства не принимаются в отношении субсидий.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аренде/лизингу</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операторов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лизингу или аренде судов без оператора (КОП 83103)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6"/>
          <w:p>
            <w:pPr>
              <w:spacing w:after="20"/>
              <w:ind w:left="20"/>
              <w:jc w:val="both"/>
            </w:pPr>
            <w:r>
              <w:rPr>
                <w:rFonts w:ascii="Times New Roman"/>
                <w:b w:val="false"/>
                <w:i w:val="false"/>
                <w:color w:val="000000"/>
                <w:sz w:val="20"/>
              </w:rPr>
              <w:t>
(1) Нет ограничений.</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7"/>
          <w:p>
            <w:pPr>
              <w:spacing w:after="20"/>
              <w:ind w:left="20"/>
              <w:jc w:val="both"/>
            </w:pPr>
            <w:r>
              <w:rPr>
                <w:rFonts w:ascii="Times New Roman"/>
                <w:b w:val="false"/>
                <w:i w:val="false"/>
                <w:color w:val="000000"/>
                <w:sz w:val="20"/>
              </w:rPr>
              <w:t>
(1) Нет ограничений.</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аренде и лизингу воздушных судов без оператора (КОП 83104)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8"/>
          <w:p>
            <w:pPr>
              <w:spacing w:after="20"/>
              <w:ind w:left="20"/>
              <w:jc w:val="both"/>
            </w:pPr>
            <w:r>
              <w:rPr>
                <w:rFonts w:ascii="Times New Roman"/>
                <w:b w:val="false"/>
                <w:i w:val="false"/>
                <w:color w:val="000000"/>
                <w:sz w:val="20"/>
              </w:rPr>
              <w:t>
(1) Нет ограничений.</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9"/>
          <w:p>
            <w:pPr>
              <w:spacing w:after="20"/>
              <w:ind w:left="20"/>
              <w:jc w:val="both"/>
            </w:pPr>
            <w:r>
              <w:rPr>
                <w:rFonts w:ascii="Times New Roman"/>
                <w:b w:val="false"/>
                <w:i w:val="false"/>
                <w:color w:val="000000"/>
                <w:sz w:val="20"/>
              </w:rPr>
              <w:t>
(1) Нет ограничений.</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лизингу и аренде прочих видов наземных транспортных средств без оператора (КОП 83105)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0"/>
          <w:p>
            <w:pPr>
              <w:spacing w:after="20"/>
              <w:ind w:left="20"/>
              <w:jc w:val="both"/>
            </w:pPr>
            <w:r>
              <w:rPr>
                <w:rFonts w:ascii="Times New Roman"/>
                <w:b w:val="false"/>
                <w:i w:val="false"/>
                <w:color w:val="000000"/>
                <w:sz w:val="20"/>
              </w:rPr>
              <w:t>
(1) Нет ограничений.</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1"/>
          <w:p>
            <w:pPr>
              <w:spacing w:after="20"/>
              <w:ind w:left="20"/>
              <w:jc w:val="both"/>
            </w:pPr>
            <w:r>
              <w:rPr>
                <w:rFonts w:ascii="Times New Roman"/>
                <w:b w:val="false"/>
                <w:i w:val="false"/>
                <w:color w:val="000000"/>
                <w:sz w:val="20"/>
              </w:rPr>
              <w:t>
(1) Нет ограничений.</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2"/>
          <w:p>
            <w:pPr>
              <w:spacing w:after="20"/>
              <w:ind w:left="20"/>
              <w:jc w:val="both"/>
            </w:pPr>
            <w:r>
              <w:rPr>
                <w:rFonts w:ascii="Times New Roman"/>
                <w:b w:val="false"/>
                <w:i w:val="false"/>
                <w:color w:val="000000"/>
                <w:sz w:val="20"/>
              </w:rPr>
              <w:t>
(d) Относящиеся к прочим машинам и оборудованию</w:t>
            </w:r>
          </w:p>
          <w:bookmarkEnd w:id="42"/>
          <w:p>
            <w:pPr>
              <w:spacing w:after="20"/>
              <w:ind w:left="20"/>
              <w:jc w:val="both"/>
            </w:pPr>
            <w:r>
              <w:rPr>
                <w:rFonts w:ascii="Times New Roman"/>
                <w:b w:val="false"/>
                <w:i w:val="false"/>
                <w:color w:val="000000"/>
                <w:sz w:val="20"/>
              </w:rPr>
              <w:t>
(КОП 83106 - 83109)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3"/>
          <w:p>
            <w:pPr>
              <w:spacing w:after="20"/>
              <w:ind w:left="20"/>
              <w:jc w:val="both"/>
            </w:pPr>
            <w:r>
              <w:rPr>
                <w:rFonts w:ascii="Times New Roman"/>
                <w:b w:val="false"/>
                <w:i w:val="false"/>
                <w:color w:val="000000"/>
                <w:sz w:val="20"/>
              </w:rPr>
              <w:t>
(1) Нет ограничений.</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4"/>
          <w:p>
            <w:pPr>
              <w:spacing w:after="20"/>
              <w:ind w:left="20"/>
              <w:jc w:val="both"/>
            </w:pPr>
            <w:r>
              <w:rPr>
                <w:rFonts w:ascii="Times New Roman"/>
                <w:b w:val="false"/>
                <w:i w:val="false"/>
                <w:color w:val="000000"/>
                <w:sz w:val="20"/>
              </w:rPr>
              <w:t>
(1) Нет ограничений.</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лизингу или аренде товаров для личного и домашнего пользования (КОП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5"/>
          <w:p>
            <w:pPr>
              <w:spacing w:after="20"/>
              <w:ind w:left="20"/>
              <w:jc w:val="both"/>
            </w:pPr>
            <w:r>
              <w:rPr>
                <w:rFonts w:ascii="Times New Roman"/>
                <w:b w:val="false"/>
                <w:i w:val="false"/>
                <w:color w:val="000000"/>
                <w:sz w:val="20"/>
              </w:rPr>
              <w:t>
(1) Нет ограничений.</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6"/>
          <w:p>
            <w:pPr>
              <w:spacing w:after="20"/>
              <w:ind w:left="20"/>
              <w:jc w:val="both"/>
            </w:pPr>
            <w:r>
              <w:rPr>
                <w:rFonts w:ascii="Times New Roman"/>
                <w:b w:val="false"/>
                <w:i w:val="false"/>
                <w:color w:val="000000"/>
                <w:sz w:val="20"/>
              </w:rPr>
              <w:t>
(1) Нет ограничений.</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7"/>
          <w:p>
            <w:pPr>
              <w:spacing w:after="20"/>
              <w:ind w:left="20"/>
              <w:jc w:val="both"/>
            </w:pPr>
            <w:r>
              <w:rPr>
                <w:rFonts w:ascii="Times New Roman"/>
                <w:b w:val="false"/>
                <w:i w:val="false"/>
                <w:color w:val="000000"/>
                <w:sz w:val="20"/>
              </w:rPr>
              <w:t>
(a)  Услуги в области рекламы</w:t>
            </w:r>
          </w:p>
          <w:bookmarkEnd w:id="47"/>
          <w:p>
            <w:pPr>
              <w:spacing w:after="20"/>
              <w:ind w:left="20"/>
              <w:jc w:val="both"/>
            </w:pPr>
            <w:r>
              <w:rPr>
                <w:rFonts w:ascii="Times New Roman"/>
                <w:b w:val="false"/>
                <w:i w:val="false"/>
                <w:color w:val="000000"/>
                <w:sz w:val="20"/>
              </w:rPr>
              <w:t>
(КОП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48"/>
          <w:p>
            <w:pPr>
              <w:spacing w:after="20"/>
              <w:ind w:left="20"/>
              <w:jc w:val="both"/>
            </w:pPr>
            <w:r>
              <w:rPr>
                <w:rFonts w:ascii="Times New Roman"/>
                <w:b w:val="false"/>
                <w:i w:val="false"/>
                <w:color w:val="000000"/>
                <w:sz w:val="20"/>
              </w:rPr>
              <w:t>
(1) Нет ограничений.</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49"/>
          <w:p>
            <w:pPr>
              <w:spacing w:after="20"/>
              <w:ind w:left="20"/>
              <w:jc w:val="both"/>
            </w:pPr>
            <w:r>
              <w:rPr>
                <w:rFonts w:ascii="Times New Roman"/>
                <w:b w:val="false"/>
                <w:i w:val="false"/>
                <w:color w:val="000000"/>
                <w:sz w:val="20"/>
              </w:rPr>
              <w:t xml:space="preserve">
(1)  Нет ограничений.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0"/>
          <w:p>
            <w:pPr>
              <w:spacing w:after="20"/>
              <w:ind w:left="20"/>
              <w:jc w:val="both"/>
            </w:pPr>
            <w:r>
              <w:rPr>
                <w:rFonts w:ascii="Times New Roman"/>
                <w:b w:val="false"/>
                <w:i w:val="false"/>
                <w:color w:val="000000"/>
                <w:sz w:val="20"/>
              </w:rPr>
              <w:t>
(b) Услуги по исследованию рынка (КОП 86401)</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(c) Консультационные услуги в сфере управления (КОП 8650)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 Услуги, относящиеся к консультационной деятельности в сфере управления </w:t>
            </w:r>
          </w:p>
          <w:p>
            <w:pPr>
              <w:spacing w:after="20"/>
              <w:ind w:left="20"/>
              <w:jc w:val="both"/>
            </w:pPr>
            <w:r>
              <w:rPr>
                <w:rFonts w:ascii="Times New Roman"/>
                <w:b w:val="false"/>
                <w:i w:val="false"/>
                <w:color w:val="000000"/>
                <w:sz w:val="20"/>
              </w:rPr>
              <w:t>
(КОП 8660*), за исключением трудового арбитража (КОП 86602)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1"/>
          <w:p>
            <w:pPr>
              <w:spacing w:after="20"/>
              <w:ind w:left="20"/>
              <w:jc w:val="both"/>
            </w:pPr>
            <w:r>
              <w:rPr>
                <w:rFonts w:ascii="Times New Roman"/>
                <w:b w:val="false"/>
                <w:i w:val="false"/>
                <w:color w:val="000000"/>
                <w:sz w:val="20"/>
              </w:rPr>
              <w:t>
(1) Нет ограничений.</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2"/>
          <w:p>
            <w:pPr>
              <w:spacing w:after="20"/>
              <w:ind w:left="20"/>
              <w:jc w:val="both"/>
            </w:pPr>
            <w:r>
              <w:rPr>
                <w:rFonts w:ascii="Times New Roman"/>
                <w:b w:val="false"/>
                <w:i w:val="false"/>
                <w:color w:val="000000"/>
                <w:sz w:val="20"/>
              </w:rPr>
              <w:t>
(1) Нет ограничений.</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техническим испытаниям и анализу (КОП 8676)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3"/>
          <w:p>
            <w:pPr>
              <w:spacing w:after="20"/>
              <w:ind w:left="20"/>
              <w:jc w:val="both"/>
            </w:pPr>
            <w:r>
              <w:rPr>
                <w:rFonts w:ascii="Times New Roman"/>
                <w:b w:val="false"/>
                <w:i w:val="false"/>
                <w:color w:val="000000"/>
                <w:sz w:val="20"/>
              </w:rPr>
              <w:t>
(1), (2) Нет ограничений только в отношении тестирования образцов пород, осуществляемого в связи с горнорудными работами и в целях охраны окружающей среды, и при условии наличия лицензии и разрешений.</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4"/>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55"/>
          <w:p>
            <w:pPr>
              <w:spacing w:after="20"/>
              <w:ind w:left="20"/>
              <w:jc w:val="both"/>
            </w:pPr>
            <w:r>
              <w:rPr>
                <w:rFonts w:ascii="Times New Roman"/>
                <w:b w:val="false"/>
                <w:i w:val="false"/>
                <w:color w:val="000000"/>
                <w:sz w:val="20"/>
              </w:rPr>
              <w:t xml:space="preserve">
(f) Услуги, связанные с охотой (только в отношении развития спортивной охоты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 88130*) и лесного хозяйства </w:t>
            </w:r>
          </w:p>
          <w:p>
            <w:pPr>
              <w:spacing w:after="20"/>
              <w:ind w:left="20"/>
              <w:jc w:val="both"/>
            </w:pPr>
            <w:r>
              <w:rPr>
                <w:rFonts w:ascii="Times New Roman"/>
                <w:b w:val="false"/>
                <w:i w:val="false"/>
                <w:color w:val="000000"/>
                <w:sz w:val="20"/>
              </w:rPr>
              <w:t>
(часть КОП 88140*)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6"/>
          <w:p>
            <w:pPr>
              <w:spacing w:after="20"/>
              <w:ind w:left="20"/>
              <w:jc w:val="both"/>
            </w:pPr>
            <w:r>
              <w:rPr>
                <w:rFonts w:ascii="Times New Roman"/>
                <w:b w:val="false"/>
                <w:i w:val="false"/>
                <w:color w:val="000000"/>
                <w:sz w:val="20"/>
              </w:rPr>
              <w:t>
(1) Нет ограничений.</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7"/>
          <w:p>
            <w:pPr>
              <w:spacing w:after="20"/>
              <w:ind w:left="20"/>
              <w:jc w:val="both"/>
            </w:pPr>
            <w:r>
              <w:rPr>
                <w:rFonts w:ascii="Times New Roman"/>
                <w:b w:val="false"/>
                <w:i w:val="false"/>
                <w:color w:val="000000"/>
                <w:sz w:val="20"/>
              </w:rPr>
              <w:t>
(1)  Нет ограничений.</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8"/>
          <w:p>
            <w:pPr>
              <w:spacing w:after="20"/>
              <w:ind w:left="20"/>
              <w:jc w:val="both"/>
            </w:pPr>
            <w:r>
              <w:rPr>
                <w:rFonts w:ascii="Times New Roman"/>
                <w:b w:val="false"/>
                <w:i w:val="false"/>
                <w:color w:val="000000"/>
                <w:sz w:val="20"/>
              </w:rPr>
              <w:t>
g) Услуги, связанные с рыболовством только в случае оказания услуг по развитию спортивной рыбалки:</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связанные с рыболовством </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882*), касающиеся:</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технологий по воспроизводству и выращиванию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технологий по переработке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связанные с рыболовством </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882*), затрагивающие: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формирование экипажа рыболовных судов;</w:t>
            </w:r>
          </w:p>
          <w:p>
            <w:pPr>
              <w:spacing w:after="20"/>
              <w:ind w:left="20"/>
              <w:jc w:val="both"/>
            </w:pPr>
            <w:r>
              <w:rPr>
                <w:rFonts w:ascii="Times New Roman"/>
                <w:b w:val="false"/>
                <w:i w:val="false"/>
                <w:color w:val="000000"/>
                <w:sz w:val="20"/>
              </w:rPr>
              <w:t>
- выращивание икры рыб.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9"/>
          <w:p>
            <w:pPr>
              <w:spacing w:after="20"/>
              <w:ind w:left="20"/>
              <w:jc w:val="both"/>
            </w:pPr>
            <w:r>
              <w:rPr>
                <w:rFonts w:ascii="Times New Roman"/>
                <w:b w:val="false"/>
                <w:i w:val="false"/>
                <w:color w:val="000000"/>
                <w:sz w:val="20"/>
              </w:rPr>
              <w:t>
(1) Нет ограничений.</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0"/>
          <w:p>
            <w:pPr>
              <w:spacing w:after="20"/>
              <w:ind w:left="20"/>
              <w:jc w:val="both"/>
            </w:pPr>
            <w:r>
              <w:rPr>
                <w:rFonts w:ascii="Times New Roman"/>
                <w:b w:val="false"/>
                <w:i w:val="false"/>
                <w:color w:val="000000"/>
                <w:sz w:val="20"/>
              </w:rPr>
              <w:t>
(1)  Нет ограничений.</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1"/>
          <w:p>
            <w:pPr>
              <w:spacing w:after="20"/>
              <w:ind w:left="20"/>
              <w:jc w:val="both"/>
            </w:pPr>
            <w:r>
              <w:rPr>
                <w:rFonts w:ascii="Times New Roman"/>
                <w:b w:val="false"/>
                <w:i w:val="false"/>
                <w:color w:val="000000"/>
                <w:sz w:val="20"/>
              </w:rPr>
              <w:t xml:space="preserve">
(h) Услуги, связанные с горнодобывающей промышленностью </w:t>
            </w:r>
          </w:p>
          <w:bookmarkEnd w:id="61"/>
          <w:p>
            <w:pPr>
              <w:spacing w:after="20"/>
              <w:ind w:left="20"/>
              <w:jc w:val="both"/>
            </w:pPr>
            <w:r>
              <w:rPr>
                <w:rFonts w:ascii="Times New Roman"/>
                <w:b w:val="false"/>
                <w:i w:val="false"/>
                <w:color w:val="000000"/>
                <w:sz w:val="20"/>
              </w:rPr>
              <w:t>
(КОП 883 + 5115)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2"/>
          <w:p>
            <w:pPr>
              <w:spacing w:after="20"/>
              <w:ind w:left="20"/>
              <w:jc w:val="both"/>
            </w:pPr>
            <w:r>
              <w:rPr>
                <w:rFonts w:ascii="Times New Roman"/>
                <w:b w:val="false"/>
                <w:i w:val="false"/>
                <w:color w:val="000000"/>
                <w:sz w:val="20"/>
              </w:rPr>
              <w:t>
(1) Нет ограничений.</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3"/>
          <w:p>
            <w:pPr>
              <w:spacing w:after="20"/>
              <w:ind w:left="20"/>
              <w:jc w:val="both"/>
            </w:pPr>
            <w:r>
              <w:rPr>
                <w:rFonts w:ascii="Times New Roman"/>
                <w:b w:val="false"/>
                <w:i w:val="false"/>
                <w:color w:val="000000"/>
                <w:sz w:val="20"/>
              </w:rPr>
              <w:t>
(1)  Нет ограничений.</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Услуги, связанные с производством </w:t>
            </w:r>
          </w:p>
          <w:p>
            <w:pPr>
              <w:spacing w:after="20"/>
              <w:ind w:left="20"/>
              <w:jc w:val="both"/>
            </w:pPr>
            <w:r>
              <w:rPr>
                <w:rFonts w:ascii="Times New Roman"/>
                <w:b w:val="false"/>
                <w:i w:val="false"/>
                <w:color w:val="000000"/>
                <w:sz w:val="20"/>
              </w:rPr>
              <w:t>(КОП 884* and 885*) только в отношении консультационных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4"/>
          <w:p>
            <w:pPr>
              <w:spacing w:after="20"/>
              <w:ind w:left="20"/>
              <w:jc w:val="both"/>
            </w:pPr>
            <w:r>
              <w:rPr>
                <w:rFonts w:ascii="Times New Roman"/>
                <w:b w:val="false"/>
                <w:i w:val="false"/>
                <w:color w:val="000000"/>
                <w:sz w:val="20"/>
              </w:rPr>
              <w:t>
(1) Нет ограничений.</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5"/>
          <w:p>
            <w:pPr>
              <w:spacing w:after="20"/>
              <w:ind w:left="20"/>
              <w:jc w:val="both"/>
            </w:pPr>
            <w:r>
              <w:rPr>
                <w:rFonts w:ascii="Times New Roman"/>
                <w:b w:val="false"/>
                <w:i w:val="false"/>
                <w:color w:val="000000"/>
                <w:sz w:val="20"/>
              </w:rPr>
              <w:t>
(1) Нет ограничений.</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6"/>
          <w:p>
            <w:pPr>
              <w:spacing w:after="20"/>
              <w:ind w:left="20"/>
              <w:jc w:val="both"/>
            </w:pPr>
            <w:r>
              <w:rPr>
                <w:rFonts w:ascii="Times New Roman"/>
                <w:b w:val="false"/>
                <w:i w:val="false"/>
                <w:color w:val="000000"/>
                <w:sz w:val="20"/>
              </w:rPr>
              <w:t xml:space="preserve">
- Услуги, связанные с производством </w:t>
            </w:r>
          </w:p>
          <w:bookmarkEnd w:id="66"/>
          <w:p>
            <w:pPr>
              <w:spacing w:after="20"/>
              <w:ind w:left="20"/>
              <w:jc w:val="both"/>
            </w:pPr>
            <w:r>
              <w:rPr>
                <w:rFonts w:ascii="Times New Roman"/>
                <w:b w:val="false"/>
                <w:i w:val="false"/>
                <w:color w:val="000000"/>
                <w:sz w:val="20"/>
              </w:rPr>
              <w:t>
(КОП 8845*, 8846*, 8848*, 8851* and 8852*) только в отношении услуг, связанных с осуществлением производственного процесса, за исключением услуг, относящихся к осуществлению производственного процесса, связанного с товарами, имеющими существенное значение для национальной безопасности или обороны в соответствии с законодательством Республики Казахстан. Права на собственность или аренду производственных мощностей не предоставляются поставщику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67"/>
          <w:p>
            <w:pPr>
              <w:spacing w:after="20"/>
              <w:ind w:left="20"/>
              <w:jc w:val="both"/>
            </w:pPr>
            <w:r>
              <w:rPr>
                <w:rFonts w:ascii="Times New Roman"/>
                <w:b w:val="false"/>
                <w:i w:val="false"/>
                <w:color w:val="000000"/>
                <w:sz w:val="20"/>
              </w:rPr>
              <w:t>
(1) Нет ограничений в отношении консалтинговых услуг, в иных случаях обязательства не принимаются.</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в отношении консалтинговых услуг, в иных случаях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8"/>
          <w:p>
            <w:pPr>
              <w:spacing w:after="20"/>
              <w:ind w:left="20"/>
              <w:jc w:val="both"/>
            </w:pPr>
            <w:r>
              <w:rPr>
                <w:rFonts w:ascii="Times New Roman"/>
                <w:b w:val="false"/>
                <w:i w:val="false"/>
                <w:color w:val="000000"/>
                <w:sz w:val="20"/>
              </w:rPr>
              <w:t>
(1)  Нет ограничений в отношении консалтинговых услуг, в иных случаях обязательства не принимаются.</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в отношении консалтинговых услуг, в иных случаях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связанные с распределением энергии (КОП 887*), только в отношении консультационных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9"/>
          <w:p>
            <w:pPr>
              <w:spacing w:after="20"/>
              <w:ind w:left="20"/>
              <w:jc w:val="both"/>
            </w:pPr>
            <w:r>
              <w:rPr>
                <w:rFonts w:ascii="Times New Roman"/>
                <w:b w:val="false"/>
                <w:i w:val="false"/>
                <w:color w:val="000000"/>
                <w:sz w:val="20"/>
              </w:rPr>
              <w:t>
(1) Обязательства не принимаются.</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0"/>
          <w:p>
            <w:pPr>
              <w:spacing w:after="20"/>
              <w:ind w:left="20"/>
              <w:jc w:val="both"/>
            </w:pPr>
            <w:r>
              <w:rPr>
                <w:rFonts w:ascii="Times New Roman"/>
                <w:b w:val="false"/>
                <w:i w:val="false"/>
                <w:color w:val="000000"/>
                <w:sz w:val="20"/>
              </w:rPr>
              <w:t>
(1)  Обязательства не принимаются.</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Консультационные услуги по безопасности (КОП 87302)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1"/>
          <w:p>
            <w:pPr>
              <w:spacing w:after="20"/>
              <w:ind w:left="20"/>
              <w:jc w:val="both"/>
            </w:pPr>
            <w:r>
              <w:rPr>
                <w:rFonts w:ascii="Times New Roman"/>
                <w:b w:val="false"/>
                <w:i w:val="false"/>
                <w:color w:val="000000"/>
                <w:sz w:val="20"/>
              </w:rPr>
              <w:t>
(1) Обязательства не принимаются.</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требуется предварительное разрешение уполномоченного органа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иностранных компаний требуется подтверждение наличия 5-летнего соответствующего опыта работы в стране происхождения.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Обязательства не принимаются, за исключением указанных в части I "Горизонтальные обязательства" и при условии:</w:t>
            </w:r>
          </w:p>
          <w:p>
            <w:pPr>
              <w:spacing w:after="20"/>
              <w:ind w:left="20"/>
              <w:jc w:val="both"/>
            </w:pPr>
            <w:r>
              <w:rPr>
                <w:rFonts w:ascii="Times New Roman"/>
                <w:b w:val="false"/>
                <w:i w:val="false"/>
                <w:color w:val="000000"/>
                <w:sz w:val="20"/>
              </w:rPr>
              <w:t xml:space="preserve">
число иностранных консультантов должно быть ограничено до 25 % от штата юридического лица Республики Казахстан, с минимальным штатом в количестве 5 человек.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2"/>
          <w:p>
            <w:pPr>
              <w:spacing w:after="20"/>
              <w:ind w:left="20"/>
              <w:jc w:val="both"/>
            </w:pPr>
            <w:r>
              <w:rPr>
                <w:rFonts w:ascii="Times New Roman"/>
                <w:b w:val="false"/>
                <w:i w:val="false"/>
                <w:color w:val="000000"/>
                <w:sz w:val="20"/>
              </w:rPr>
              <w:t>
(1) Обязательства не принимаются.</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(4) Обязательства не принимаются, за исключением указанных в колонке "Ограничения доступа на рынок" и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3"/>
          <w:p>
            <w:pPr>
              <w:spacing w:after="20"/>
              <w:ind w:left="20"/>
              <w:jc w:val="both"/>
            </w:pPr>
            <w:r>
              <w:rPr>
                <w:rFonts w:ascii="Times New Roman"/>
                <w:b w:val="false"/>
                <w:i w:val="false"/>
                <w:color w:val="000000"/>
                <w:sz w:val="20"/>
              </w:rPr>
              <w:t xml:space="preserve">
(m) Консультационные услуги в научных и технических областях (КОП 8675*), за исключением </w:t>
            </w:r>
          </w:p>
          <w:bookmarkEnd w:id="73"/>
          <w:p>
            <w:pPr>
              <w:spacing w:after="20"/>
              <w:ind w:left="20"/>
              <w:jc w:val="both"/>
            </w:pPr>
            <w:r>
              <w:rPr>
                <w:rFonts w:ascii="Times New Roman"/>
                <w:b w:val="false"/>
                <w:i w:val="false"/>
                <w:color w:val="000000"/>
                <w:sz w:val="20"/>
              </w:rPr>
              <w:t>
(КОП 86754)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4"/>
          <w:p>
            <w:pPr>
              <w:spacing w:after="20"/>
              <w:ind w:left="20"/>
              <w:jc w:val="both"/>
            </w:pPr>
            <w:r>
              <w:rPr>
                <w:rFonts w:ascii="Times New Roman"/>
                <w:b w:val="false"/>
                <w:i w:val="false"/>
                <w:color w:val="000000"/>
                <w:sz w:val="20"/>
              </w:rPr>
              <w:t>
(1) Нет ограничений.</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5"/>
          <w:p>
            <w:pPr>
              <w:spacing w:after="20"/>
              <w:ind w:left="20"/>
              <w:jc w:val="both"/>
            </w:pPr>
            <w:r>
              <w:rPr>
                <w:rFonts w:ascii="Times New Roman"/>
                <w:b w:val="false"/>
                <w:i w:val="false"/>
                <w:color w:val="000000"/>
                <w:sz w:val="20"/>
              </w:rPr>
              <w:t>
(1)  Нет ограничений.</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6"/>
          <w:p>
            <w:pPr>
              <w:spacing w:after="20"/>
              <w:ind w:left="20"/>
              <w:jc w:val="both"/>
            </w:pPr>
            <w:r>
              <w:rPr>
                <w:rFonts w:ascii="Times New Roman"/>
                <w:b w:val="false"/>
                <w:i w:val="false"/>
                <w:color w:val="000000"/>
                <w:sz w:val="20"/>
              </w:rPr>
              <w:t>
(n)  Обслуживание и ремонт оборудования (не включая морские суда, воздушные суда и другое транспортное оборудование)</w:t>
            </w:r>
          </w:p>
          <w:bookmarkEnd w:id="76"/>
          <w:p>
            <w:pPr>
              <w:spacing w:after="20"/>
              <w:ind w:left="20"/>
              <w:jc w:val="both"/>
            </w:pPr>
            <w:r>
              <w:rPr>
                <w:rFonts w:ascii="Times New Roman"/>
                <w:b w:val="false"/>
                <w:i w:val="false"/>
                <w:color w:val="000000"/>
                <w:sz w:val="20"/>
              </w:rPr>
              <w:t>
КОП 633 + 8861- 8866.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7"/>
          <w:p>
            <w:pPr>
              <w:spacing w:after="20"/>
              <w:ind w:left="20"/>
              <w:jc w:val="both"/>
            </w:pPr>
            <w:r>
              <w:rPr>
                <w:rFonts w:ascii="Times New Roman"/>
                <w:b w:val="false"/>
                <w:i w:val="false"/>
                <w:color w:val="000000"/>
                <w:sz w:val="20"/>
              </w:rPr>
              <w:t>
(1) Нет ограничений.</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8"/>
          <w:p>
            <w:pPr>
              <w:spacing w:after="20"/>
              <w:ind w:left="20"/>
              <w:jc w:val="both"/>
            </w:pPr>
            <w:r>
              <w:rPr>
                <w:rFonts w:ascii="Times New Roman"/>
                <w:b w:val="false"/>
                <w:i w:val="false"/>
                <w:color w:val="000000"/>
                <w:sz w:val="20"/>
              </w:rPr>
              <w:t>
(1)  Нет ограничений.</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Услуги фотографии (КОП 87501, 87503, 87505, 87506)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9"/>
          <w:p>
            <w:pPr>
              <w:spacing w:after="20"/>
              <w:ind w:left="20"/>
              <w:jc w:val="both"/>
            </w:pPr>
            <w:r>
              <w:rPr>
                <w:rFonts w:ascii="Times New Roman"/>
                <w:b w:val="false"/>
                <w:i w:val="false"/>
                <w:color w:val="000000"/>
                <w:sz w:val="20"/>
              </w:rPr>
              <w:t>
(1) Нет ограничений.</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0"/>
          <w:p>
            <w:pPr>
              <w:spacing w:after="20"/>
              <w:ind w:left="20"/>
              <w:jc w:val="both"/>
            </w:pPr>
            <w:r>
              <w:rPr>
                <w:rFonts w:ascii="Times New Roman"/>
                <w:b w:val="false"/>
                <w:i w:val="false"/>
                <w:color w:val="000000"/>
                <w:sz w:val="20"/>
              </w:rPr>
              <w:t>
(1) Нет ограничений.</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1"/>
          <w:p>
            <w:pPr>
              <w:spacing w:after="20"/>
              <w:ind w:left="20"/>
              <w:jc w:val="both"/>
            </w:pPr>
            <w:r>
              <w:rPr>
                <w:rFonts w:ascii="Times New Roman"/>
                <w:b w:val="false"/>
                <w:i w:val="false"/>
                <w:color w:val="000000"/>
                <w:sz w:val="20"/>
              </w:rPr>
              <w:t>
(q) Услуги по упаковке (СРС 87600*), за исключением:</w:t>
            </w:r>
          </w:p>
          <w:bookmarkEnd w:id="81"/>
          <w:p>
            <w:pPr>
              <w:spacing w:after="20"/>
              <w:ind w:left="20"/>
              <w:jc w:val="both"/>
            </w:pPr>
            <w:r>
              <w:rPr>
                <w:rFonts w:ascii="Times New Roman"/>
                <w:b w:val="false"/>
                <w:i w:val="false"/>
                <w:color w:val="000000"/>
                <w:sz w:val="20"/>
              </w:rPr>
              <w:t>
- разлива алкогольной продукций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2"/>
          <w:p>
            <w:pPr>
              <w:spacing w:after="20"/>
              <w:ind w:left="20"/>
              <w:jc w:val="both"/>
            </w:pPr>
            <w:r>
              <w:rPr>
                <w:rFonts w:ascii="Times New Roman"/>
                <w:b w:val="false"/>
                <w:i w:val="false"/>
                <w:color w:val="000000"/>
                <w:sz w:val="20"/>
              </w:rPr>
              <w:t>
(1) Нет ограничений.</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3"/>
          <w:p>
            <w:pPr>
              <w:spacing w:after="20"/>
              <w:ind w:left="20"/>
              <w:jc w:val="both"/>
            </w:pPr>
            <w:r>
              <w:rPr>
                <w:rFonts w:ascii="Times New Roman"/>
                <w:b w:val="false"/>
                <w:i w:val="false"/>
                <w:color w:val="000000"/>
                <w:sz w:val="20"/>
              </w:rPr>
              <w:t>
(1) Нет ограничений.</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4"/>
          <w:p>
            <w:pPr>
              <w:spacing w:after="20"/>
              <w:ind w:left="20"/>
              <w:jc w:val="both"/>
            </w:pPr>
            <w:r>
              <w:rPr>
                <w:rFonts w:ascii="Times New Roman"/>
                <w:b w:val="false"/>
                <w:i w:val="false"/>
                <w:color w:val="000000"/>
                <w:sz w:val="20"/>
              </w:rPr>
              <w:t xml:space="preserve">
(s) Услуги, непосредственно относящиеся к организации и проведению переговоров, совещаний и конференций </w:t>
            </w:r>
          </w:p>
          <w:bookmarkEnd w:id="84"/>
          <w:p>
            <w:pPr>
              <w:spacing w:after="20"/>
              <w:ind w:left="20"/>
              <w:jc w:val="both"/>
            </w:pPr>
            <w:r>
              <w:rPr>
                <w:rFonts w:ascii="Times New Roman"/>
                <w:b w:val="false"/>
                <w:i w:val="false"/>
                <w:color w:val="000000"/>
                <w:sz w:val="20"/>
              </w:rPr>
              <w:t>
(часть КОП 87909* только в части услуг по организации демонстраций и выставок)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85"/>
          <w:p>
            <w:pPr>
              <w:spacing w:after="20"/>
              <w:ind w:left="20"/>
              <w:jc w:val="both"/>
            </w:pPr>
            <w:r>
              <w:rPr>
                <w:rFonts w:ascii="Times New Roman"/>
                <w:b w:val="false"/>
                <w:i w:val="false"/>
                <w:color w:val="000000"/>
                <w:sz w:val="20"/>
              </w:rPr>
              <w:t>
(1) Нет ограничений.</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6"/>
          <w:p>
            <w:pPr>
              <w:spacing w:after="20"/>
              <w:ind w:left="20"/>
              <w:jc w:val="both"/>
            </w:pPr>
            <w:r>
              <w:rPr>
                <w:rFonts w:ascii="Times New Roman"/>
                <w:b w:val="false"/>
                <w:i w:val="false"/>
                <w:color w:val="000000"/>
                <w:sz w:val="20"/>
              </w:rPr>
              <w:t>
(1) Нет ограничений.</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Курьерские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7"/>
          <w:p>
            <w:pPr>
              <w:spacing w:after="20"/>
              <w:ind w:left="20"/>
              <w:jc w:val="both"/>
            </w:pPr>
            <w:r>
              <w:rPr>
                <w:rFonts w:ascii="Times New Roman"/>
                <w:b w:val="false"/>
                <w:i w:val="false"/>
                <w:color w:val="000000"/>
                <w:sz w:val="20"/>
              </w:rPr>
              <w:t>
Курьерские услуги</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(КОП 7512*) только в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обработки</w:t>
            </w:r>
            <w:r>
              <w:rPr>
                <w:rFonts w:ascii="Times New Roman"/>
                <w:b w:val="false"/>
                <w:i w:val="false"/>
                <w:color w:val="000000"/>
                <w:vertAlign w:val="superscript"/>
              </w:rPr>
              <w:t>10</w:t>
            </w:r>
            <w:r>
              <w:rPr>
                <w:rFonts w:ascii="Times New Roman"/>
                <w:b w:val="false"/>
                <w:i w:val="false"/>
                <w:color w:val="000000"/>
                <w:vertAlign w:val="superscript"/>
              </w:rPr>
              <w:t xml:space="preserve"> </w:t>
            </w:r>
            <w:r>
              <w:rPr>
                <w:rFonts w:ascii="Times New Roman"/>
                <w:b w:val="false"/>
                <w:i w:val="false"/>
                <w:color w:val="000000"/>
                <w:sz w:val="20"/>
              </w:rPr>
              <w:t>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 услуг по ускоренной доставке</w:t>
            </w:r>
            <w:r>
              <w:rPr>
                <w:rFonts w:ascii="Times New Roman"/>
                <w:b w:val="false"/>
                <w:i w:val="false"/>
                <w:color w:val="000000"/>
                <w:vertAlign w:val="superscript"/>
              </w:rPr>
              <w:t>11</w:t>
            </w:r>
            <w:r>
              <w:rPr>
                <w:rFonts w:ascii="Times New Roman"/>
                <w:b w:val="false"/>
                <w:i w:val="false"/>
                <w:color w:val="000000"/>
                <w:sz w:val="20"/>
              </w:rPr>
              <w:t xml:space="preserve"> адресованных писем, адресованных бандеролей, посылок и товаров, и адресованной печатной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8"/>
          <w:p>
            <w:pPr>
              <w:spacing w:after="20"/>
              <w:ind w:left="20"/>
              <w:jc w:val="both"/>
            </w:pPr>
            <w:r>
              <w:rPr>
                <w:rFonts w:ascii="Times New Roman"/>
                <w:b w:val="false"/>
                <w:i w:val="false"/>
                <w:color w:val="000000"/>
                <w:sz w:val="20"/>
              </w:rPr>
              <w:t>
(1) Нет ограничений.</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9"/>
          <w:p>
            <w:pPr>
              <w:spacing w:after="20"/>
              <w:ind w:left="20"/>
              <w:jc w:val="both"/>
            </w:pPr>
            <w:r>
              <w:rPr>
                <w:rFonts w:ascii="Times New Roman"/>
                <w:b w:val="false"/>
                <w:i w:val="false"/>
                <w:color w:val="000000"/>
                <w:sz w:val="20"/>
              </w:rPr>
              <w:t>
(1)  Нет ограничений.</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Республики Казахстан, в том числе с иностранным участием, оказывающим курьерские услуги, как определено в Перечне должен быть предоставлен режим не менее благоприятный, чем режим, предоставляемый национальному почтовому оператору в отношении предоставления услуг, которые не относятся к исключительным правам национального почтового.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r>
              <w:rPr>
                <w:rFonts w:ascii="Times New Roman"/>
                <w:b/>
                <w:i w:val="false"/>
                <w:color w:val="000000"/>
                <w:sz w:val="20"/>
              </w:rPr>
              <w:t>Телекоммуникационные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0"/>
          <w:p>
            <w:pPr>
              <w:spacing w:after="20"/>
              <w:ind w:left="20"/>
              <w:jc w:val="both"/>
            </w:pPr>
            <w:r>
              <w:rPr>
                <w:rFonts w:ascii="Times New Roman"/>
                <w:b w:val="false"/>
                <w:i w:val="false"/>
                <w:color w:val="000000"/>
                <w:sz w:val="20"/>
              </w:rPr>
              <w:t xml:space="preserve">
Взятые Казахстаном обязательства основаны на принципах, изложенных в документах “Notes for Scheduling Basic Telecom Services Commitments” (S/GBT\W2\REV.1) и Market Access Limitations on Spectrum Availability” (S/GBT\W3). </w:t>
            </w:r>
          </w:p>
          <w:bookmarkEnd w:id="90"/>
          <w:p>
            <w:pPr>
              <w:spacing w:after="20"/>
              <w:ind w:left="20"/>
              <w:jc w:val="both"/>
            </w:pPr>
            <w:r>
              <w:rPr>
                <w:rFonts w:ascii="Times New Roman"/>
                <w:b w:val="false"/>
                <w:i w:val="false"/>
                <w:color w:val="000000"/>
                <w:sz w:val="20"/>
              </w:rPr>
              <w:t>
Телекоммуникационные услуги для целей этого Перечня не включают вещание по телевидению и/или радиопрограммам</w:t>
            </w:r>
            <w:r>
              <w:rPr>
                <w:rFonts w:ascii="Times New Roman"/>
                <w:b w:val="false"/>
                <w:i w:val="false"/>
                <w:color w:val="000000"/>
                <w:vertAlign w:val="superscript"/>
              </w:rPr>
              <w:t>12</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1"/>
          <w:p>
            <w:pPr>
              <w:spacing w:after="20"/>
              <w:ind w:left="20"/>
              <w:jc w:val="both"/>
            </w:pPr>
            <w:r>
              <w:rPr>
                <w:rFonts w:ascii="Times New Roman"/>
                <w:b w:val="false"/>
                <w:i w:val="false"/>
                <w:color w:val="000000"/>
                <w:sz w:val="20"/>
              </w:rPr>
              <w:t>
а) Услуги речевой телефонной связи общего пользования (КОП 7521)</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передаче данных на сетях с коммутацией пакетов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передаче данных на сетях с коммутацией каналов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телексной связи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e) Телеграфные услуги (КОП 7522)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 Услуги факсимильной связи </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 Услуги по частным арендованным выделенным линиям (КОП 7522** + 7523**) </w:t>
            </w:r>
          </w:p>
          <w:p>
            <w:pPr>
              <w:spacing w:after="20"/>
              <w:ind w:left="20"/>
              <w:jc w:val="both"/>
            </w:pPr>
            <w:r>
              <w:rPr>
                <w:rFonts w:ascii="Times New Roman"/>
                <w:b w:val="false"/>
                <w:i w:val="false"/>
                <w:color w:val="000000"/>
                <w:sz w:val="20"/>
              </w:rPr>
              <w:t>
</w:t>
            </w:r>
            <w:r>
              <w:rPr>
                <w:rFonts w:ascii="Times New Roman"/>
                <w:b w:val="false"/>
                <w:i w:val="false"/>
                <w:color w:val="000000"/>
                <w:sz w:val="20"/>
              </w:rPr>
              <w:t>h) Услуги электронной почты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голосовой почты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j) Услуги по онлайн информации и извлечению из базы данных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Услуги по электронному обмену данными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l) Предоставление усовершенствованных/с добавленной стоимостью услуг в области факсимильной связи, включая хранение и пересылку, а также хранение и извлечение данных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 Конвертирование кодов и протоколов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n) Обработка онлайн информации и/или данных (включая обработку транзакций) (КОП 843**)</w:t>
            </w:r>
          </w:p>
          <w:p>
            <w:pPr>
              <w:spacing w:after="20"/>
              <w:ind w:left="20"/>
              <w:jc w:val="both"/>
            </w:pPr>
            <w:r>
              <w:rPr>
                <w:rFonts w:ascii="Times New Roman"/>
                <w:b w:val="false"/>
                <w:i w:val="false"/>
                <w:color w:val="000000"/>
                <w:sz w:val="20"/>
              </w:rPr>
              <w:t>
о) Прочие телекоммуникационные услуги (КОП 7529)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2"/>
          <w:p>
            <w:pPr>
              <w:spacing w:after="20"/>
              <w:ind w:left="20"/>
              <w:jc w:val="both"/>
            </w:pPr>
            <w:r>
              <w:rPr>
                <w:rFonts w:ascii="Times New Roman"/>
                <w:b w:val="false"/>
                <w:i w:val="false"/>
                <w:color w:val="000000"/>
                <w:sz w:val="20"/>
              </w:rPr>
              <w:t>
(1) и (2) нет ограничений, за исключением следующего:</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обязательства не принимаются по местным услугам;</w:t>
            </w:r>
          </w:p>
          <w:p>
            <w:pPr>
              <w:spacing w:after="20"/>
              <w:ind w:left="20"/>
              <w:jc w:val="both"/>
            </w:pPr>
            <w:r>
              <w:rPr>
                <w:rFonts w:ascii="Times New Roman"/>
                <w:b w:val="false"/>
                <w:i w:val="false"/>
                <w:color w:val="000000"/>
                <w:sz w:val="20"/>
              </w:rPr>
              <w:t>
</w:t>
            </w:r>
            <w:r>
              <w:rPr>
                <w:rFonts w:ascii="Times New Roman"/>
                <w:b w:val="false"/>
                <w:i w:val="false"/>
                <w:color w:val="000000"/>
                <w:sz w:val="20"/>
              </w:rPr>
              <w:t>- обязательства не принимаются в отношении услуг радиосвязи, включая спутниковую связь за исключением услуг, оказываемых иностранными операторами спутниковой связи юридическим лицам Республики Казахстан, имеющими лицензию на оказание телекоммуникационных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разрешено только в форме юридического лица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течение 2,5 лет после вступления Казахстана в ВТО общая доля иностранного участия будет ограничена до </w:t>
            </w:r>
          </w:p>
          <w:p>
            <w:pPr>
              <w:spacing w:after="20"/>
              <w:ind w:left="20"/>
              <w:jc w:val="both"/>
            </w:pPr>
            <w:r>
              <w:rPr>
                <w:rFonts w:ascii="Times New Roman"/>
                <w:b w:val="false"/>
                <w:i w:val="false"/>
                <w:color w:val="000000"/>
                <w:sz w:val="20"/>
              </w:rPr>
              <w:t xml:space="preserve">49 % в уставном капитале юридических лиц, поставляющих услуги в области телекоммуникаций в качестве оператора услуг междугородной и (или) международной связи и владеющих наземными (кабельными, включая оптоволоконными, радиорелейным) линиями связи.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ограничений после указанной даты, за исключением АО "Казахтелеком" и его возможных преемников, в которых будет сохранено 49 % ограничения иностранного участия в уставном капитале (акций или долей).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3"/>
          <w:p>
            <w:pPr>
              <w:spacing w:after="20"/>
              <w:ind w:left="20"/>
              <w:jc w:val="both"/>
            </w:pPr>
            <w:r>
              <w:rPr>
                <w:rFonts w:ascii="Times New Roman"/>
                <w:b w:val="false"/>
                <w:i w:val="false"/>
                <w:color w:val="000000"/>
                <w:sz w:val="20"/>
              </w:rPr>
              <w:t>
(1), (2) Нет ограничений, за исключением мер, указанных в колонке "Ограничения доступа на рынок".</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мер,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принимает дополнительные обязательства, содержащиеся в Приложении "Дополнительные обязательства Республики Казахстан в области услуг базовых телекоммуникаций" для всех подсекторов, перечисленных в настоящем Перечне.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94"/>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w:t>
            </w:r>
            <w:r>
              <w:rPr>
                <w:rFonts w:ascii="Times New Roman"/>
                <w:b w:val="false"/>
                <w:i w:val="false"/>
                <w:color w:val="000000"/>
                <w:sz w:val="20"/>
                <w:u w:val="single"/>
              </w:rPr>
              <w:t xml:space="preserve"> </w:t>
            </w:r>
            <w:r>
              <w:rPr>
                <w:rFonts w:ascii="Times New Roman"/>
                <w:b w:val="false"/>
                <w:i w:val="false"/>
                <w:color w:val="000000"/>
                <w:sz w:val="20"/>
                <w:u w:val="single"/>
              </w:rPr>
              <w:t>Прочие:</w:t>
            </w:r>
          </w:p>
          <w:bookmarkEnd w:id="94"/>
          <w:p>
            <w:pPr>
              <w:spacing w:after="20"/>
              <w:ind w:left="20"/>
              <w:jc w:val="both"/>
            </w:pPr>
            <w:r>
              <w:rPr>
                <w:rFonts w:ascii="Times New Roman"/>
                <w:b w:val="false"/>
                <w:i w:val="false"/>
                <w:color w:val="000000"/>
                <w:sz w:val="20"/>
              </w:rPr>
              <w:t>
- услуги мобильной связи (КОП 75213)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5"/>
          <w:p>
            <w:pPr>
              <w:spacing w:after="20"/>
              <w:ind w:left="20"/>
              <w:jc w:val="both"/>
            </w:pPr>
            <w:r>
              <w:rPr>
                <w:rFonts w:ascii="Times New Roman"/>
                <w:b w:val="false"/>
                <w:i w:val="false"/>
                <w:color w:val="000000"/>
                <w:sz w:val="20"/>
              </w:rPr>
              <w:t xml:space="preserve">
(1) и (2) Обязательства не принимаются, за исключением: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только в отношении услуг, оказываемых иностранными операторами спутниковой связи юридическим лицам Республики Казахстан, имеющим лицензию на оказание телекоммуникационных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96"/>
          <w:p>
            <w:pPr>
              <w:spacing w:after="20"/>
              <w:ind w:left="20"/>
              <w:jc w:val="both"/>
            </w:pPr>
            <w:r>
              <w:rPr>
                <w:rFonts w:ascii="Times New Roman"/>
                <w:b w:val="false"/>
                <w:i w:val="false"/>
                <w:color w:val="000000"/>
                <w:sz w:val="20"/>
              </w:rPr>
              <w:t>
(1) и (2) Нет ограничений, за исключением мер, указанных в колонке "Ограничения доступа на рынок".</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мер,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7"/>
          <w:p>
            <w:pPr>
              <w:spacing w:after="20"/>
              <w:ind w:left="20"/>
              <w:jc w:val="both"/>
            </w:pPr>
            <w:r>
              <w:rPr>
                <w:rFonts w:ascii="Times New Roman"/>
                <w:b w:val="false"/>
                <w:i w:val="false"/>
                <w:color w:val="000000"/>
                <w:sz w:val="20"/>
              </w:rPr>
              <w:t xml:space="preserve">
(a) Услуги по распространению кинофильмов или видеофильмов </w:t>
            </w:r>
          </w:p>
          <w:bookmarkEnd w:id="97"/>
          <w:p>
            <w:pPr>
              <w:spacing w:after="20"/>
              <w:ind w:left="20"/>
              <w:jc w:val="both"/>
            </w:pPr>
            <w:r>
              <w:rPr>
                <w:rFonts w:ascii="Times New Roman"/>
                <w:b w:val="false"/>
                <w:i w:val="false"/>
                <w:color w:val="000000"/>
                <w:sz w:val="20"/>
              </w:rPr>
              <w:t xml:space="preserve">
(КОП 96113*) только в отношении продажи или сдачи в аренду кинофильмов или видеофильмов другим предприятиям по развлечению публики или продаже, или сдаче в аренду другим. Данные обязательства не охватывают трансляцию кинофильмов или видеофильмов или иных схожих форм доведения до широкой публики.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8"/>
          <w:p>
            <w:pPr>
              <w:spacing w:after="20"/>
              <w:ind w:left="20"/>
              <w:jc w:val="both"/>
            </w:pPr>
            <w:r>
              <w:rPr>
                <w:rFonts w:ascii="Times New Roman"/>
                <w:b w:val="false"/>
                <w:i w:val="false"/>
                <w:color w:val="000000"/>
                <w:sz w:val="20"/>
              </w:rPr>
              <w:t>
(1) Нет ограничений.</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9"/>
          <w:p>
            <w:pPr>
              <w:spacing w:after="20"/>
              <w:ind w:left="20"/>
              <w:jc w:val="both"/>
            </w:pPr>
            <w:r>
              <w:rPr>
                <w:rFonts w:ascii="Times New Roman"/>
                <w:b w:val="false"/>
                <w:i w:val="false"/>
                <w:color w:val="000000"/>
                <w:sz w:val="20"/>
              </w:rPr>
              <w:t>
(1) Нет ограничений.</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0"/>
          <w:p>
            <w:pPr>
              <w:spacing w:after="20"/>
              <w:ind w:left="20"/>
              <w:jc w:val="both"/>
            </w:pPr>
            <w:r>
              <w:rPr>
                <w:rFonts w:ascii="Times New Roman"/>
                <w:b w:val="false"/>
                <w:i w:val="false"/>
                <w:color w:val="000000"/>
                <w:sz w:val="20"/>
              </w:rPr>
              <w:t xml:space="preserve">
(b) Демонстрация кинофильмов и видеофильмов только владельцами кинотеатров </w:t>
            </w:r>
          </w:p>
          <w:bookmarkEnd w:id="100"/>
          <w:p>
            <w:pPr>
              <w:spacing w:after="20"/>
              <w:ind w:left="20"/>
              <w:jc w:val="both"/>
            </w:pPr>
            <w:r>
              <w:rPr>
                <w:rFonts w:ascii="Times New Roman"/>
                <w:b w:val="false"/>
                <w:i w:val="false"/>
                <w:color w:val="000000"/>
                <w:sz w:val="20"/>
              </w:rPr>
              <w:t>
(только КОП 9612*), за исключением услуг по показу фильмов, одобренных государством, в рамках фестивалей и других культурных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1"/>
          <w:p>
            <w:pPr>
              <w:spacing w:after="20"/>
              <w:ind w:left="20"/>
              <w:jc w:val="both"/>
            </w:pPr>
            <w:r>
              <w:rPr>
                <w:rFonts w:ascii="Times New Roman"/>
                <w:b w:val="false"/>
                <w:i w:val="false"/>
                <w:color w:val="000000"/>
                <w:sz w:val="20"/>
              </w:rPr>
              <w:t>
(1) Обязательства не принимаются.</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2"/>
          <w:p>
            <w:pPr>
              <w:spacing w:after="20"/>
              <w:ind w:left="20"/>
              <w:jc w:val="both"/>
            </w:pPr>
            <w:r>
              <w:rPr>
                <w:rFonts w:ascii="Times New Roman"/>
                <w:b w:val="false"/>
                <w:i w:val="false"/>
                <w:color w:val="000000"/>
                <w:sz w:val="20"/>
              </w:rPr>
              <w:t>
(1) Обязательства не принимаются.</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 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обязательства не принимаются по субсидиям;</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Продажа телевизионных и радиопрограмм для телевизионных и радиостанций, за исключением вещания. Для ясности: данные обязательства не затрагивают телевизионные и радиопрограммы и другие схожие формы передачи для широкой общественности.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3"/>
          <w:p>
            <w:pPr>
              <w:spacing w:after="20"/>
              <w:ind w:left="20"/>
              <w:jc w:val="both"/>
            </w:pPr>
            <w:r>
              <w:rPr>
                <w:rFonts w:ascii="Times New Roman"/>
                <w:b w:val="false"/>
                <w:i w:val="false"/>
                <w:color w:val="000000"/>
                <w:sz w:val="20"/>
              </w:rPr>
              <w:t>
(1) Нет ограничений.</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Обязательства не принимаются.</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04"/>
          <w:p>
            <w:pPr>
              <w:spacing w:after="20"/>
              <w:ind w:left="20"/>
              <w:jc w:val="both"/>
            </w:pPr>
            <w:r>
              <w:rPr>
                <w:rFonts w:ascii="Times New Roman"/>
                <w:b w:val="false"/>
                <w:i w:val="false"/>
                <w:color w:val="000000"/>
                <w:sz w:val="20"/>
              </w:rPr>
              <w:t>
(1) Нет ограничений.</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Обязательства не принимаются.</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5"/>
          <w:p>
            <w:pPr>
              <w:spacing w:after="20"/>
              <w:ind w:left="20"/>
              <w:jc w:val="both"/>
            </w:pPr>
            <w:r>
              <w:rPr>
                <w:rFonts w:ascii="Times New Roman"/>
                <w:b w:val="false"/>
                <w:i w:val="false"/>
                <w:color w:val="000000"/>
                <w:sz w:val="20"/>
              </w:rPr>
              <w:t xml:space="preserve">
Строительные и связанные с ними инженерные услуги (КОП 51), включая буровые работы.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A. Строительные работы для возведения зданий (КОП 512)</w:t>
            </w:r>
          </w:p>
          <w:p>
            <w:pPr>
              <w:spacing w:after="20"/>
              <w:ind w:left="20"/>
              <w:jc w:val="both"/>
            </w:pPr>
            <w:r>
              <w:rPr>
                <w:rFonts w:ascii="Times New Roman"/>
                <w:b w:val="false"/>
                <w:i w:val="false"/>
                <w:color w:val="000000"/>
                <w:sz w:val="20"/>
              </w:rPr>
              <w:t>
</w:t>
            </w:r>
            <w:r>
              <w:rPr>
                <w:rFonts w:ascii="Times New Roman"/>
                <w:b w:val="false"/>
                <w:i w:val="false"/>
                <w:color w:val="000000"/>
                <w:sz w:val="20"/>
              </w:rPr>
              <w:t>B. Строительные работы для сооружения объектов гражданского строительства (КОП 513)</w:t>
            </w:r>
          </w:p>
          <w:p>
            <w:pPr>
              <w:spacing w:after="20"/>
              <w:ind w:left="20"/>
              <w:jc w:val="both"/>
            </w:pPr>
            <w:r>
              <w:rPr>
                <w:rFonts w:ascii="Times New Roman"/>
                <w:b w:val="false"/>
                <w:i w:val="false"/>
                <w:color w:val="000000"/>
                <w:sz w:val="20"/>
              </w:rPr>
              <w:t>
</w:t>
            </w:r>
            <w:r>
              <w:rPr>
                <w:rFonts w:ascii="Times New Roman"/>
                <w:b w:val="false"/>
                <w:i w:val="false"/>
                <w:color w:val="000000"/>
                <w:sz w:val="20"/>
              </w:rPr>
              <w:t>C. Сборка и возведение зданий из готовых конструкций, работы по монтажу оборудования (КОП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D. Завершение строительства и отделочные работы (КОП 517)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 Прочие </w:t>
            </w:r>
          </w:p>
          <w:p>
            <w:pPr>
              <w:spacing w:after="20"/>
              <w:ind w:left="20"/>
              <w:jc w:val="both"/>
            </w:pPr>
            <w:r>
              <w:rPr>
                <w:rFonts w:ascii="Times New Roman"/>
                <w:b w:val="false"/>
                <w:i w:val="false"/>
                <w:color w:val="000000"/>
                <w:sz w:val="20"/>
              </w:rPr>
              <w:t>
(КОП 511</w:t>
            </w:r>
            <w:r>
              <w:rPr>
                <w:rFonts w:ascii="Times New Roman"/>
                <w:b w:val="false"/>
                <w:i w:val="false"/>
                <w:color w:val="000000"/>
                <w:vertAlign w:val="superscript"/>
              </w:rPr>
              <w:t>13</w:t>
            </w:r>
            <w:r>
              <w:rPr>
                <w:rFonts w:ascii="Times New Roman"/>
                <w:b w:val="false"/>
                <w:i w:val="false"/>
                <w:color w:val="000000"/>
                <w:sz w:val="20"/>
              </w:rPr>
              <w:t>, 515,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06"/>
          <w:p>
            <w:pPr>
              <w:spacing w:after="20"/>
              <w:ind w:left="20"/>
              <w:jc w:val="both"/>
            </w:pPr>
            <w:r>
              <w:rPr>
                <w:rFonts w:ascii="Times New Roman"/>
                <w:b w:val="false"/>
                <w:i w:val="false"/>
                <w:color w:val="000000"/>
                <w:sz w:val="20"/>
              </w:rPr>
              <w:t>
 (1) Нет ограничений.</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7"/>
          <w:p>
            <w:pPr>
              <w:spacing w:after="20"/>
              <w:ind w:left="20"/>
              <w:jc w:val="both"/>
            </w:pPr>
            <w:r>
              <w:rPr>
                <w:rFonts w:ascii="Times New Roman"/>
                <w:b w:val="false"/>
                <w:i w:val="false"/>
                <w:color w:val="000000"/>
                <w:sz w:val="20"/>
              </w:rPr>
              <w:t>
 (1)  Нет ограничений.</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ДИСТРИБЬЮТОРСКИЕ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08"/>
          <w:p>
            <w:pPr>
              <w:spacing w:after="20"/>
              <w:ind w:left="20"/>
              <w:jc w:val="both"/>
            </w:pPr>
            <w:r>
              <w:rPr>
                <w:rFonts w:ascii="Times New Roman"/>
                <w:b w:val="false"/>
                <w:i w:val="false"/>
                <w:color w:val="000000"/>
                <w:sz w:val="20"/>
              </w:rPr>
              <w:t>
Обязательства не принимаются в отношении распространения следующих продуктов:</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оружие и системы вооружения, военные снаряжения и военные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взрывчатые материалы, оборудование и приборы для взрывного дела и пиротехнические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измерительные устройства, используемые в сфере государственного метрологического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наркотические и психотропные средства;</w:t>
            </w:r>
          </w:p>
          <w:p>
            <w:pPr>
              <w:spacing w:after="20"/>
              <w:ind w:left="20"/>
              <w:jc w:val="both"/>
            </w:pPr>
            <w:r>
              <w:rPr>
                <w:rFonts w:ascii="Times New Roman"/>
                <w:b w:val="false"/>
                <w:i w:val="false"/>
                <w:color w:val="000000"/>
                <w:sz w:val="20"/>
              </w:rPr>
              <w:t>
- этиловый спирт (HS Codes 2207, 2208907809)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09"/>
          <w:p>
            <w:pPr>
              <w:spacing w:after="20"/>
              <w:ind w:left="20"/>
              <w:jc w:val="both"/>
            </w:pPr>
            <w:r>
              <w:rPr>
                <w:rFonts w:ascii="Times New Roman"/>
                <w:b w:val="false"/>
                <w:i w:val="false"/>
                <w:color w:val="000000"/>
                <w:sz w:val="20"/>
              </w:rPr>
              <w:t xml:space="preserve">
A.Услуги комиссионных агентов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(КОП 61111, 6113, 6121, 621*), за исключением (КОП 62113) и части (КОП 62117) в отношении торговли фармацевтическими, парафармацевтическими и медицинскими товарами</w:t>
            </w:r>
            <w:r>
              <w:rPr>
                <w:rFonts w:ascii="Times New Roman"/>
                <w:b w:val="false"/>
                <w:i w:val="false"/>
                <w:color w:val="000000"/>
                <w:vertAlign w:val="superscript"/>
              </w:rPr>
              <w:t>15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в оптовой торговле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61111, 6113, 6121, 622*), за исключением осетровых рыб и икры.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Услуги в розничной торговле </w:t>
            </w:r>
          </w:p>
          <w:p>
            <w:pPr>
              <w:spacing w:after="20"/>
              <w:ind w:left="20"/>
              <w:jc w:val="both"/>
            </w:pPr>
            <w:r>
              <w:rPr>
                <w:rFonts w:ascii="Times New Roman"/>
                <w:b w:val="false"/>
                <w:i w:val="false"/>
                <w:color w:val="000000"/>
                <w:sz w:val="20"/>
              </w:rPr>
              <w:t xml:space="preserve">
(КОП 6111, 61112, 6113, 6121, 631, 61300*) только в отношении топлива, смазочных масел и жидкостей для автомобилей, 632*, за исключением 63211 в отношении торговли фармацевтическими, парафармацевтическими и медицинскими товарами.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10"/>
          <w:p>
            <w:pPr>
              <w:spacing w:after="20"/>
              <w:ind w:left="20"/>
              <w:jc w:val="both"/>
            </w:pPr>
            <w:r>
              <w:rPr>
                <w:rFonts w:ascii="Times New Roman"/>
                <w:b w:val="false"/>
                <w:i w:val="false"/>
                <w:color w:val="000000"/>
                <w:sz w:val="20"/>
              </w:rPr>
              <w:t>
(1)  Нет ограничений.</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r>
              <w:rPr>
                <w:rFonts w:ascii="Times New Roman"/>
                <w:b w:val="false"/>
                <w:i w:val="false"/>
                <w:color w:val="000000"/>
                <w:vertAlign w:val="superscript"/>
              </w:rPr>
              <w:t>14</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оптовая продажа фармацевтических, парафармацевтических и медицинских товаров будет разрешена по истечении 5 лет с даты вступления Казахстана в ВТО.</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11"/>
          <w:p>
            <w:pPr>
              <w:spacing w:after="20"/>
              <w:ind w:left="20"/>
              <w:jc w:val="both"/>
            </w:pPr>
            <w:r>
              <w:rPr>
                <w:rFonts w:ascii="Times New Roman"/>
                <w:b w:val="false"/>
                <w:i w:val="false"/>
                <w:color w:val="000000"/>
                <w:sz w:val="20"/>
              </w:rPr>
              <w:t>
(1)  Нет ограничений.</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Франчайзинговые услуги (КОП 8929) </w:t>
            </w:r>
            <w:r>
              <w:rPr>
                <w:rFonts w:ascii="Times New Roman"/>
                <w:b w:val="false"/>
                <w:i w:val="false"/>
                <w:color w:val="000000"/>
                <w:vertAlign w:val="superscript"/>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12"/>
          <w:p>
            <w:pPr>
              <w:spacing w:after="20"/>
              <w:ind w:left="20"/>
              <w:jc w:val="both"/>
            </w:pPr>
            <w:r>
              <w:rPr>
                <w:rFonts w:ascii="Times New Roman"/>
                <w:b w:val="false"/>
                <w:i w:val="false"/>
                <w:color w:val="000000"/>
                <w:sz w:val="20"/>
              </w:rPr>
              <w:t>
(1) Нет ограничений.</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13"/>
          <w:p>
            <w:pPr>
              <w:spacing w:after="20"/>
              <w:ind w:left="20"/>
              <w:jc w:val="both"/>
            </w:pPr>
            <w:r>
              <w:rPr>
                <w:rFonts w:ascii="Times New Roman"/>
                <w:b w:val="false"/>
                <w:i w:val="false"/>
                <w:color w:val="000000"/>
                <w:sz w:val="20"/>
              </w:rPr>
              <w:t>
(1) Нет ограничений.</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4"/>
          <w:p>
            <w:pPr>
              <w:spacing w:after="20"/>
              <w:ind w:left="20"/>
              <w:jc w:val="both"/>
            </w:pPr>
            <w:r>
              <w:rPr>
                <w:rFonts w:ascii="Times New Roman"/>
                <w:b w:val="false"/>
                <w:i w:val="false"/>
                <w:color w:val="000000"/>
                <w:sz w:val="20"/>
              </w:rPr>
              <w:t xml:space="preserve">
C.  Услуги в области высшего образования (КОП 923*) только в отношении частного образования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Услуги образования для взрослых </w:t>
            </w:r>
          </w:p>
          <w:p>
            <w:pPr>
              <w:spacing w:after="20"/>
              <w:ind w:left="20"/>
              <w:jc w:val="both"/>
            </w:pPr>
            <w:r>
              <w:rPr>
                <w:rFonts w:ascii="Times New Roman"/>
                <w:b w:val="false"/>
                <w:i w:val="false"/>
                <w:color w:val="000000"/>
                <w:sz w:val="20"/>
              </w:rPr>
              <w:t>
(КОП 924*) только в отношении частного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5"/>
          <w:p>
            <w:pPr>
              <w:spacing w:after="20"/>
              <w:ind w:left="20"/>
              <w:jc w:val="both"/>
            </w:pPr>
            <w:r>
              <w:rPr>
                <w:rFonts w:ascii="Times New Roman"/>
                <w:b w:val="false"/>
                <w:i w:val="false"/>
                <w:color w:val="000000"/>
                <w:sz w:val="20"/>
              </w:rPr>
              <w:t>
(1) Нет ограничений.</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16"/>
          <w:p>
            <w:pPr>
              <w:spacing w:after="20"/>
              <w:ind w:left="20"/>
              <w:jc w:val="both"/>
            </w:pPr>
            <w:r>
              <w:rPr>
                <w:rFonts w:ascii="Times New Roman"/>
                <w:b w:val="false"/>
                <w:i w:val="false"/>
                <w:color w:val="000000"/>
                <w:sz w:val="20"/>
              </w:rPr>
              <w:t>
(1) Нет ограничений.</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 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обязательства не принимаются по субсидиям;</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17"/>
          <w:p>
            <w:pPr>
              <w:spacing w:after="20"/>
              <w:ind w:left="20"/>
              <w:jc w:val="both"/>
            </w:pPr>
            <w:r>
              <w:rPr>
                <w:rFonts w:ascii="Times New Roman"/>
                <w:b w:val="false"/>
                <w:i w:val="false"/>
                <w:color w:val="000000"/>
                <w:sz w:val="20"/>
              </w:rPr>
              <w:t>
Е. Другие услуги в области образования (КОП 929*)</w:t>
            </w:r>
          </w:p>
          <w:bookmarkEnd w:id="117"/>
          <w:p>
            <w:pPr>
              <w:spacing w:after="20"/>
              <w:ind w:left="20"/>
              <w:jc w:val="both"/>
            </w:pPr>
            <w:r>
              <w:rPr>
                <w:rFonts w:ascii="Times New Roman"/>
                <w:b w:val="false"/>
                <w:i w:val="false"/>
                <w:color w:val="000000"/>
                <w:sz w:val="20"/>
              </w:rPr>
              <w:t xml:space="preserve">
Краткосрочные программы обучения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18"/>
          <w:p>
            <w:pPr>
              <w:spacing w:after="20"/>
              <w:ind w:left="20"/>
              <w:jc w:val="both"/>
            </w:pPr>
            <w:r>
              <w:rPr>
                <w:rFonts w:ascii="Times New Roman"/>
                <w:b w:val="false"/>
                <w:i w:val="false"/>
                <w:color w:val="000000"/>
                <w:sz w:val="20"/>
              </w:rPr>
              <w:t>
(1) Нет ограничений.</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19"/>
          <w:p>
            <w:pPr>
              <w:spacing w:after="20"/>
              <w:ind w:left="20"/>
              <w:jc w:val="both"/>
            </w:pPr>
            <w:r>
              <w:rPr>
                <w:rFonts w:ascii="Times New Roman"/>
                <w:b w:val="false"/>
                <w:i w:val="false"/>
                <w:color w:val="000000"/>
                <w:sz w:val="20"/>
              </w:rPr>
              <w:t>
(1) Нет ограничений.</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Услуги обучающих курсов (например, курсы иностранных языков; обучение руководителей /менеджеров, компьютерные курсы); частные образовательные услуги по тестированию, образовательные программы, предлагаемые в период школьных каникул, репетиторские и подготовительные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0"/>
          <w:p>
            <w:pPr>
              <w:spacing w:after="20"/>
              <w:ind w:left="20"/>
              <w:jc w:val="both"/>
            </w:pPr>
            <w:r>
              <w:rPr>
                <w:rFonts w:ascii="Times New Roman"/>
                <w:b w:val="false"/>
                <w:i w:val="false"/>
                <w:color w:val="000000"/>
                <w:sz w:val="20"/>
              </w:rPr>
              <w:t>
(1) Нет ограничений.</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21"/>
          <w:p>
            <w:pPr>
              <w:spacing w:after="20"/>
              <w:ind w:left="20"/>
              <w:jc w:val="both"/>
            </w:pPr>
            <w:r>
              <w:rPr>
                <w:rFonts w:ascii="Times New Roman"/>
                <w:b w:val="false"/>
                <w:i w:val="false"/>
                <w:color w:val="000000"/>
                <w:sz w:val="20"/>
              </w:rPr>
              <w:t>
(1) Нет ограничений.</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 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обязательства не принимаются по субсидиям.</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22"/>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ОХРАНОЙ</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bookmarkEnd w:id="122"/>
          <w:p>
            <w:pPr>
              <w:spacing w:after="20"/>
              <w:ind w:left="20"/>
              <w:jc w:val="both"/>
            </w:pPr>
            <w:r>
              <w:rPr>
                <w:rFonts w:ascii="Times New Roman"/>
                <w:b w:val="false"/>
                <w:i w:val="false"/>
                <w:color w:val="000000"/>
                <w:sz w:val="20"/>
              </w:rPr>
              <w:t>
Данные обязательства распространяются только на услуги по контракту с частными компаниями.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23"/>
          <w:p>
            <w:pPr>
              <w:spacing w:after="20"/>
              <w:ind w:left="20"/>
              <w:jc w:val="both"/>
            </w:pPr>
            <w:r>
              <w:rPr>
                <w:rFonts w:ascii="Times New Roman"/>
                <w:b w:val="false"/>
                <w:i w:val="false"/>
                <w:color w:val="000000"/>
                <w:sz w:val="20"/>
              </w:rPr>
              <w:t xml:space="preserve">
A. Услуги по канализации только в отношении сбора и переработки промышленных жидких отходов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(часть КОП 9401*);</w:t>
            </w:r>
          </w:p>
          <w:p>
            <w:pPr>
              <w:spacing w:after="20"/>
              <w:ind w:left="20"/>
              <w:jc w:val="both"/>
            </w:pPr>
            <w:r>
              <w:rPr>
                <w:rFonts w:ascii="Times New Roman"/>
                <w:b w:val="false"/>
                <w:i w:val="false"/>
                <w:color w:val="000000"/>
                <w:sz w:val="20"/>
              </w:rPr>
              <w:t>
</w:t>
            </w:r>
            <w:r>
              <w:rPr>
                <w:rFonts w:ascii="Times New Roman"/>
                <w:b w:val="false"/>
                <w:i w:val="false"/>
                <w:color w:val="000000"/>
                <w:sz w:val="20"/>
              </w:rPr>
              <w:t>B. Управление твердыми / опасными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Услуги по удалению отходов, за исключением радиоактивных отходов (СРС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Санитарная обработка и аналогичные услуги (СРС 9403);</w:t>
            </w:r>
          </w:p>
          <w:p>
            <w:pPr>
              <w:spacing w:after="20"/>
              <w:ind w:left="20"/>
              <w:jc w:val="both"/>
            </w:pPr>
            <w:r>
              <w:rPr>
                <w:rFonts w:ascii="Times New Roman"/>
                <w:b w:val="false"/>
                <w:i w:val="false"/>
                <w:color w:val="000000"/>
                <w:sz w:val="20"/>
              </w:rPr>
              <w:t>
</w:t>
            </w:r>
            <w:r>
              <w:rPr>
                <w:rFonts w:ascii="Times New Roman"/>
                <w:b w:val="false"/>
                <w:i w:val="false"/>
                <w:color w:val="000000"/>
                <w:sz w:val="20"/>
              </w:rPr>
              <w:t>C. Охрана окружающей среды и климата (СРС 9404);</w:t>
            </w:r>
          </w:p>
          <w:p>
            <w:pPr>
              <w:spacing w:after="20"/>
              <w:ind w:left="20"/>
              <w:jc w:val="both"/>
            </w:pPr>
            <w:r>
              <w:rPr>
                <w:rFonts w:ascii="Times New Roman"/>
                <w:b w:val="false"/>
                <w:i w:val="false"/>
                <w:color w:val="000000"/>
                <w:sz w:val="20"/>
              </w:rPr>
              <w:t>
</w:t>
            </w:r>
            <w:r>
              <w:rPr>
                <w:rFonts w:ascii="Times New Roman"/>
                <w:b w:val="false"/>
                <w:i w:val="false"/>
                <w:color w:val="000000"/>
                <w:sz w:val="20"/>
              </w:rPr>
              <w:t>D. Восстановление и очистка почвы и воды (часть СРС 94060*);</w:t>
            </w:r>
          </w:p>
          <w:p>
            <w:pPr>
              <w:spacing w:after="20"/>
              <w:ind w:left="20"/>
              <w:jc w:val="both"/>
            </w:pPr>
            <w:r>
              <w:rPr>
                <w:rFonts w:ascii="Times New Roman"/>
                <w:b w:val="false"/>
                <w:i w:val="false"/>
                <w:color w:val="000000"/>
                <w:sz w:val="20"/>
              </w:rPr>
              <w:t>
</w:t>
            </w:r>
            <w:r>
              <w:rPr>
                <w:rFonts w:ascii="Times New Roman"/>
                <w:b w:val="false"/>
                <w:i w:val="false"/>
                <w:color w:val="000000"/>
                <w:sz w:val="20"/>
              </w:rPr>
              <w:t>E. Услуги по борьбе с шумом (СРС 94050);</w:t>
            </w:r>
          </w:p>
          <w:p>
            <w:pPr>
              <w:spacing w:after="20"/>
              <w:ind w:left="20"/>
              <w:jc w:val="both"/>
            </w:pPr>
            <w:r>
              <w:rPr>
                <w:rFonts w:ascii="Times New Roman"/>
                <w:b w:val="false"/>
                <w:i w:val="false"/>
                <w:color w:val="000000"/>
                <w:sz w:val="20"/>
              </w:rPr>
              <w:t>
</w:t>
            </w:r>
            <w:r>
              <w:rPr>
                <w:rFonts w:ascii="Times New Roman"/>
                <w:b w:val="false"/>
                <w:i w:val="false"/>
                <w:color w:val="000000"/>
                <w:sz w:val="20"/>
              </w:rPr>
              <w:t>F. Защита биоразнообразия и ландшафтов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(часть СРС 9406*);</w:t>
            </w:r>
          </w:p>
          <w:p>
            <w:pPr>
              <w:spacing w:after="20"/>
              <w:ind w:left="20"/>
              <w:jc w:val="both"/>
            </w:pPr>
            <w:r>
              <w:rPr>
                <w:rFonts w:ascii="Times New Roman"/>
                <w:b w:val="false"/>
                <w:i w:val="false"/>
                <w:color w:val="000000"/>
                <w:sz w:val="20"/>
              </w:rPr>
              <w:t>
G. Прочие услуги по охране окружающей среды (СРС 94090).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24"/>
          <w:p>
            <w:pPr>
              <w:spacing w:after="20"/>
              <w:ind w:left="20"/>
              <w:jc w:val="both"/>
            </w:pPr>
            <w:r>
              <w:rPr>
                <w:rFonts w:ascii="Times New Roman"/>
                <w:b w:val="false"/>
                <w:i w:val="false"/>
                <w:color w:val="000000"/>
                <w:sz w:val="20"/>
              </w:rPr>
              <w:t>
(1) Нет ограничений.</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услуг по канализации и управлению отходами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25"/>
          <w:p>
            <w:pPr>
              <w:spacing w:after="20"/>
              <w:ind w:left="20"/>
              <w:jc w:val="both"/>
            </w:pPr>
            <w:r>
              <w:rPr>
                <w:rFonts w:ascii="Times New Roman"/>
                <w:b w:val="false"/>
                <w:i w:val="false"/>
                <w:color w:val="000000"/>
                <w:sz w:val="20"/>
              </w:rPr>
              <w:t>
(1) Нет ограничений.</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26"/>
          <w:p>
            <w:pPr>
              <w:spacing w:after="20"/>
              <w:ind w:left="20"/>
              <w:jc w:val="both"/>
            </w:pPr>
            <w:r>
              <w:rPr>
                <w:rFonts w:ascii="Times New Roman"/>
                <w:b w:val="false"/>
                <w:i w:val="false"/>
                <w:color w:val="000000"/>
                <w:sz w:val="20"/>
              </w:rPr>
              <w:t>
Без ущерба специфическим обязательствам нижеперечисленным по всем способам поставки, как общее правило, и на недискриминационной основе, поставщики финансовых услуг должны быть учреждены в определенных организационно-правовых формах в соответствии с законодательством Казахстана и соответствовать лицензионным требованиям. Поставщики финансовых услуг подлежат пруденциальным мерам в соответствии со статьей 2 (A) Приложения по финансовым услугам. По истечении переходного периода филиалы иностранных финансовых учреждений подлежат условиям, эквивалентным тем, которые применяются к отечественным финансовым учреждениям, и должны выполнять пруденциальные меры, включая, но не ограничиваясь следующими: отдельное требование по капитализации, отдельное требование по гарантии и депозиту, другие требования по платежеспособности, дебиторской отчетности и требований по публикации, и в отношении страховых компаний, также требования по локализации технических резервов и требований по пределам платежеспособности.</w:t>
            </w:r>
          </w:p>
          <w:bookmarkEnd w:id="126"/>
          <w:p>
            <w:pPr>
              <w:spacing w:after="20"/>
              <w:ind w:left="20"/>
              <w:jc w:val="both"/>
            </w:pPr>
            <w:r>
              <w:rPr>
                <w:rFonts w:ascii="Times New Roman"/>
                <w:b w:val="false"/>
                <w:i w:val="false"/>
                <w:color w:val="000000"/>
                <w:sz w:val="20"/>
              </w:rPr>
              <w:t>
Что касается финансовых услуг, когда граждане Республики Казахстан выступают как физические лица, все обязательства, принятые по второй форме поставки (2), исполняются тогда, когда такие лица физически перемещаются на территорию иностранного государства и/или находятся на территории иностранного государства.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Все страховые и относящиеся к страховым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27"/>
          <w:p>
            <w:pPr>
              <w:spacing w:after="20"/>
              <w:ind w:left="20"/>
              <w:jc w:val="both"/>
            </w:pPr>
            <w:r>
              <w:rPr>
                <w:rFonts w:ascii="Times New Roman"/>
                <w:b w:val="false"/>
                <w:i w:val="false"/>
                <w:color w:val="000000"/>
                <w:sz w:val="20"/>
              </w:rPr>
              <w:t>
(i) Прямое страхование (включая совместное страхование)</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w:t>
            </w:r>
          </w:p>
          <w:p>
            <w:pPr>
              <w:spacing w:after="20"/>
              <w:ind w:left="20"/>
              <w:jc w:val="both"/>
            </w:pPr>
            <w:r>
              <w:rPr>
                <w:rFonts w:ascii="Times New Roman"/>
                <w:b w:val="false"/>
                <w:i w:val="false"/>
                <w:color w:val="000000"/>
                <w:sz w:val="20"/>
              </w:rPr>
              <w:t xml:space="preserve">
(B) Услуги по страхованию иные, чем страхование жизни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28"/>
          <w:p>
            <w:pPr>
              <w:spacing w:after="20"/>
              <w:ind w:left="20"/>
              <w:jc w:val="both"/>
            </w:pPr>
            <w:r>
              <w:rPr>
                <w:rFonts w:ascii="Times New Roman"/>
                <w:b w:val="false"/>
                <w:i w:val="false"/>
                <w:color w:val="000000"/>
                <w:sz w:val="20"/>
              </w:rPr>
              <w:t>
(1), (2) Нет обязательств, за исключением следующего:</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по истечении трех лет с момента вступления Казахстана в ВТО нет ограничений только в отношении страхования рисков, связанных с услугами морского транспорта (за исключением судов, предоставляющих только или постоянно услуги каботажной транспортировки), и коммерческой авиации и запуска и фрахта космических полетов (включая спутники), с таким страхованием, покрывающим любые из следующих: по перевозке товаров, самих транспортных средств, перевозящих товары, и любой вытекающей отсюда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разрешается только в форме юридического лица Республики Казахстан путем создания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истечении 5-летнего периода, начиная с даты вступления Казахстана в ВТО, коммерческое присутствие будет разрешено путем создания прямых филиалов.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Казахстану не запрещено принимать следующие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минимальная сумма совокупных активов страховой организации - нерезидента, который подал заявку на открытие филиала, должна быть не менее 5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 филиалам страховых компаний-нерезидентов разрешено предоставлять страховые услуги в определенных секторах (страхование жизни или страхование, иное чем страхование жизни) и по классам страхования, только в том случае, если у родительской компании-нерезидента имеется, как минимум, 10 лет опыта в этих секторах и классах.</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29"/>
          <w:p>
            <w:pPr>
              <w:spacing w:after="20"/>
              <w:ind w:left="20"/>
              <w:jc w:val="both"/>
            </w:pPr>
            <w:r>
              <w:rPr>
                <w:rFonts w:ascii="Times New Roman"/>
                <w:b w:val="false"/>
                <w:i w:val="false"/>
                <w:color w:val="000000"/>
                <w:sz w:val="20"/>
              </w:rPr>
              <w:t>
(1), (2) Обязательства не принимаются, за исключением указанных в колонке "Ограничения доступа на рынок".</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 и,</w:t>
            </w:r>
          </w:p>
          <w:p>
            <w:pPr>
              <w:spacing w:after="20"/>
              <w:ind w:left="20"/>
              <w:jc w:val="both"/>
            </w:pPr>
            <w:r>
              <w:rPr>
                <w:rFonts w:ascii="Times New Roman"/>
                <w:b w:val="false"/>
                <w:i w:val="false"/>
                <w:color w:val="000000"/>
                <w:sz w:val="20"/>
              </w:rPr>
              <w:t>
</w:t>
            </w:r>
            <w:r>
              <w:rPr>
                <w:rFonts w:ascii="Times New Roman"/>
                <w:b w:val="false"/>
                <w:i w:val="false"/>
                <w:color w:val="000000"/>
                <w:sz w:val="20"/>
              </w:rPr>
              <w:t>- текущая деятельность филиала должна управляться, как минимум, двумя резидентами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Перестрахование и ретроцессия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30"/>
          <w:p>
            <w:pPr>
              <w:spacing w:after="20"/>
              <w:ind w:left="20"/>
              <w:jc w:val="both"/>
            </w:pPr>
            <w:r>
              <w:rPr>
                <w:rFonts w:ascii="Times New Roman"/>
                <w:b w:val="false"/>
                <w:i w:val="false"/>
                <w:color w:val="000000"/>
                <w:sz w:val="20"/>
              </w:rPr>
              <w:t>
(1), (2) Нет ограничений, за исключением:</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Совокупный размер страховых премий, уплаченных цедентом перестраховочным организациям - нерезидентам Республики Казахстан за вычетом комиссионных, полученных от них цедентом, не должен превышать 85 процентов от совокупного размера страховых премий, полученных им по договорам страхования (с учетом платежей перестраховочным организациям) по завершении полного финансового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по истечении трех лет с момента вступления Казахстана в ВТО вышеуказанное ограничение не будет применяться в отношении страхования рисков, связанных с услугами морского транспорта (за исключением судов, предоставляющих только или постоянно услуги каботажной транспортировки) и коммерческой авиации и запуска и фрахта космических полетов (включая спутники), с таким страхованием, покрывающим любые из следующих: по перевозке товаров, самих транспортных средств, перевозящих товары, и любой вытекающей отсюда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разрешается только в форме юридического лица Республики Казахстан путем создания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истечении 5-летнего периода, начиная с момента вступления Казахстана в ВТО, коммерческое присутствие будет разрешено путем создания прямых филиалов.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этом Казахстану не запрещено принимать следующие меры: </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минимальная сумма совокупных активов страховой организации-нерезидента, который подал заявку на открытие филиала, должна быть не менее 5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 филиалам компаний-нерезидентов по перестрахованию разрешено предоставлять услуги по перестрахованию только в том случае, если у родительской компании-нерезидента имеется, как минимум, 10 лет опыта в перестраховании.</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31"/>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 и,</w:t>
            </w:r>
          </w:p>
          <w:p>
            <w:pPr>
              <w:spacing w:after="20"/>
              <w:ind w:left="20"/>
              <w:jc w:val="both"/>
            </w:pPr>
            <w:r>
              <w:rPr>
                <w:rFonts w:ascii="Times New Roman"/>
                <w:b w:val="false"/>
                <w:i w:val="false"/>
                <w:color w:val="000000"/>
                <w:sz w:val="20"/>
              </w:rPr>
              <w:t>
</w:t>
            </w:r>
            <w:r>
              <w:rPr>
                <w:rFonts w:ascii="Times New Roman"/>
                <w:b w:val="false"/>
                <w:i w:val="false"/>
                <w:color w:val="000000"/>
                <w:sz w:val="20"/>
              </w:rPr>
              <w:t>- текущая деятельность филиала должна управляться, как минимум, двумя резидентами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Страховое посредничество, такое как брокерское и агентское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32"/>
          <w:p>
            <w:pPr>
              <w:spacing w:after="20"/>
              <w:ind w:left="20"/>
              <w:jc w:val="both"/>
            </w:pPr>
            <w:r>
              <w:rPr>
                <w:rFonts w:ascii="Times New Roman"/>
                <w:b w:val="false"/>
                <w:i w:val="false"/>
                <w:color w:val="000000"/>
                <w:sz w:val="20"/>
              </w:rPr>
              <w:t>
(1), (2) Обязательства не принимаются, за исключением следующих:</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нет ограничений по страхованию гражданско-правовой ответственности владельцев транспортных средств, выезжающих за пределы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(b) по истечении трех лет с даты вступления Казахстана в ВТО нет ограничений только в отношении страхования рисков, связанных с услугами морского транспорта (за исключением судов, предоставляющих только или постоянно услуги каботажной транспортировки) и коммерческой авиации и запуска и фрахта космических полетов (включая спутники), с таким страхованием, покрывающим любые из следующих: по перевозке товаров, самих транспортных средств, перевозящих товары, и любой вытекающей отсюда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c) перестрахование.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следующих: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разрешается только путем создания юридического лица Республики Казахстан путем создания акционерного общества или товарищества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истечении 5-летнего периода с даты вступления Казахстана в ВТО коммерческое присутствие будет разрешено путем создания прямых филиалов.</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33"/>
          <w:p>
            <w:pPr>
              <w:spacing w:after="20"/>
              <w:ind w:left="20"/>
              <w:jc w:val="both"/>
            </w:pPr>
            <w:r>
              <w:rPr>
                <w:rFonts w:ascii="Times New Roman"/>
                <w:b w:val="false"/>
                <w:i w:val="false"/>
                <w:color w:val="000000"/>
                <w:sz w:val="20"/>
              </w:rPr>
              <w:t>
(1), (2) Обязательства не принимаются, за исключением указанных в колонке "Ограничения доступа на рынок".</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Вспомогательные услуги по страхованию, такие как консультационные, актуарные услуги, оценка риска и услуги по урегулированию претензий.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34"/>
          <w:p>
            <w:pPr>
              <w:spacing w:after="20"/>
              <w:ind w:left="20"/>
              <w:jc w:val="both"/>
            </w:pPr>
            <w:r>
              <w:rPr>
                <w:rFonts w:ascii="Times New Roman"/>
                <w:b w:val="false"/>
                <w:i w:val="false"/>
                <w:color w:val="000000"/>
                <w:sz w:val="20"/>
              </w:rPr>
              <w:t>
(1) Нет ограничений.</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части I "Горизонтальные обязательства".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35"/>
          <w:p>
            <w:pPr>
              <w:spacing w:after="20"/>
              <w:ind w:left="20"/>
              <w:jc w:val="both"/>
            </w:pPr>
            <w:r>
              <w:rPr>
                <w:rFonts w:ascii="Times New Roman"/>
                <w:b w:val="false"/>
                <w:i w:val="false"/>
                <w:color w:val="000000"/>
                <w:sz w:val="20"/>
              </w:rPr>
              <w:t>
(1) Нет ограничений.</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части I "Горизонтальные обязательства".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Банковские и другие финансовые услуги (исключая страхование):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36"/>
          <w:p>
            <w:pPr>
              <w:spacing w:after="20"/>
              <w:ind w:left="20"/>
              <w:jc w:val="both"/>
            </w:pPr>
            <w:r>
              <w:rPr>
                <w:rFonts w:ascii="Times New Roman"/>
                <w:b w:val="false"/>
                <w:i w:val="false"/>
                <w:color w:val="000000"/>
                <w:sz w:val="20"/>
              </w:rPr>
              <w:t>
(v) Прием вкладов и прочих возвратных денежных средств от населения;</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(vii)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дебитовые карточки, дорожные чеки и банковские векселя;</w:t>
            </w:r>
          </w:p>
          <w:p>
            <w:pPr>
              <w:spacing w:after="20"/>
              <w:ind w:left="20"/>
              <w:jc w:val="both"/>
            </w:pPr>
            <w:r>
              <w:rPr>
                <w:rFonts w:ascii="Times New Roman"/>
                <w:b w:val="false"/>
                <w:i w:val="false"/>
                <w:color w:val="000000"/>
                <w:sz w:val="20"/>
              </w:rPr>
              <w:t>
(iх) Гарантии и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37"/>
          <w:p>
            <w:pPr>
              <w:spacing w:after="20"/>
              <w:ind w:left="20"/>
              <w:jc w:val="both"/>
            </w:pPr>
            <w:r>
              <w:rPr>
                <w:rFonts w:ascii="Times New Roman"/>
                <w:b w:val="false"/>
                <w:i w:val="false"/>
                <w:color w:val="000000"/>
                <w:sz w:val="20"/>
              </w:rPr>
              <w:t>
(1) Обязательства не принимаются.</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разрешается только путем создания юридического лица Республики Казахстан в форме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истечении 5-летнего периода с момента вступления Казахстана в ВТО коммерческое присутствие будет разрешено путем создания прямых филиалов.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 этого Казахстану разрешается принимать следующие: </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минимальная сумма совокупных активов банка-нерезидента, который подал заявку на открытие филиала, должна быть не менее 20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минимальная сумма вклада, которая может быть принята от физических лиц филиалами иностранных банков, должна быть не менее 120 000 долларов США.</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38"/>
          <w:p>
            <w:pPr>
              <w:spacing w:after="20"/>
              <w:ind w:left="20"/>
              <w:jc w:val="both"/>
            </w:pPr>
            <w:r>
              <w:rPr>
                <w:rFonts w:ascii="Times New Roman"/>
                <w:b w:val="false"/>
                <w:i w:val="false"/>
                <w:color w:val="000000"/>
                <w:sz w:val="20"/>
              </w:rPr>
              <w:t>
(1) Обязательства не принимаются.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 и</w:t>
            </w:r>
          </w:p>
          <w:p>
            <w:pPr>
              <w:spacing w:after="20"/>
              <w:ind w:left="20"/>
              <w:jc w:val="both"/>
            </w:pPr>
            <w:r>
              <w:rPr>
                <w:rFonts w:ascii="Times New Roman"/>
                <w:b w:val="false"/>
                <w:i w:val="false"/>
                <w:color w:val="000000"/>
                <w:sz w:val="20"/>
              </w:rPr>
              <w:t>
</w:t>
            </w:r>
            <w:r>
              <w:rPr>
                <w:rFonts w:ascii="Times New Roman"/>
                <w:b w:val="false"/>
                <w:i w:val="false"/>
                <w:color w:val="000000"/>
                <w:sz w:val="20"/>
              </w:rPr>
              <w:t>- текущая деятельность филиала должна управляться, как минимум, двумя резидентами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39"/>
          <w:p>
            <w:pPr>
              <w:spacing w:after="20"/>
              <w:ind w:left="20"/>
              <w:jc w:val="both"/>
            </w:pPr>
            <w:r>
              <w:rPr>
                <w:rFonts w:ascii="Times New Roman"/>
                <w:b w:val="false"/>
                <w:i w:val="false"/>
                <w:color w:val="000000"/>
                <w:sz w:val="20"/>
              </w:rPr>
              <w:t>
(x) Торговля за свой счет и за счет клиентов, на бирже, на внебиржевом рынке либо иным образом:</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(А) инструментами денежного рынка (включая чеки, переводные векселя, депозитные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производными инструментами, в том числе, но не исключительно, фъючерсами и опционами;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(D) инструментами, касающимися валютных курсов и процентных ставок, включая такие как соглашения о свопах и форвардные соглашения о процентной ставке;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(Е) переводными ценными бумагами;</w:t>
            </w:r>
          </w:p>
          <w:p>
            <w:pPr>
              <w:spacing w:after="20"/>
              <w:ind w:left="20"/>
              <w:jc w:val="both"/>
            </w:pPr>
            <w:r>
              <w:rPr>
                <w:rFonts w:ascii="Times New Roman"/>
                <w:b w:val="false"/>
                <w:i w:val="false"/>
                <w:color w:val="000000"/>
                <w:sz w:val="20"/>
              </w:rPr>
              <w:t>
(F) прочими инструментами и финансовыми активами, которые могут быть предметом сделки, включая слитки.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40"/>
          <w:p>
            <w:pPr>
              <w:spacing w:after="20"/>
              <w:ind w:left="20"/>
              <w:jc w:val="both"/>
            </w:pPr>
            <w:r>
              <w:rPr>
                <w:rFonts w:ascii="Times New Roman"/>
                <w:b w:val="false"/>
                <w:i w:val="false"/>
                <w:color w:val="000000"/>
                <w:sz w:val="20"/>
              </w:rPr>
              <w:t>
(1) Обязательства не принимаются.</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разрешается только в форме юридического лица Республики Казахстан путем создания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истечении 5-летнего периода с момента вступления Казахстана в ВТО коммерческое присутствие будет разрешено путем создания прямых филиалов.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 этого Казахстану разрешается принимать следующие меры: </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Минимальная сумма совокупных активов банка-нерезидента, который подал заявку на открытие филиала, должна быть не менее 20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 деятельность фондовых бирж может быть осуществлена только путем создания юридического лица в форме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минимальная сумма вклада, которая может быть принята от физических лиц филиалами иностранных банков, должна быть не менее 120 000 долларов США.</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41"/>
          <w:p>
            <w:pPr>
              <w:spacing w:after="20"/>
              <w:ind w:left="20"/>
              <w:jc w:val="both"/>
            </w:pPr>
            <w:r>
              <w:rPr>
                <w:rFonts w:ascii="Times New Roman"/>
                <w:b w:val="false"/>
                <w:i w:val="false"/>
                <w:color w:val="000000"/>
                <w:sz w:val="20"/>
              </w:rPr>
              <w:t>
(1)  Обязательства не принимаются.</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указанных в колонке "Ограничения по доступу на рынок", и </w:t>
            </w:r>
          </w:p>
          <w:p>
            <w:pPr>
              <w:spacing w:after="20"/>
              <w:ind w:left="20"/>
              <w:jc w:val="both"/>
            </w:pPr>
            <w:r>
              <w:rPr>
                <w:rFonts w:ascii="Times New Roman"/>
                <w:b w:val="false"/>
                <w:i w:val="false"/>
                <w:color w:val="000000"/>
                <w:sz w:val="20"/>
              </w:rPr>
              <w:t>
</w:t>
            </w:r>
            <w:r>
              <w:rPr>
                <w:rFonts w:ascii="Times New Roman"/>
                <w:b w:val="false"/>
                <w:i w:val="false"/>
                <w:color w:val="000000"/>
                <w:sz w:val="20"/>
              </w:rPr>
              <w:t>- текущая деятельность филиала должна управляться, как минимум, двумя резидентами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Участие в выпусках всех видов ценных бумаг, включая андеррайтинг и размещение ценных бумаг в качестве агента (через публичное или частное размещение), и предоставление услуг, имеющих отношение к таким выпускам;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42"/>
          <w:p>
            <w:pPr>
              <w:spacing w:after="20"/>
              <w:ind w:left="20"/>
              <w:jc w:val="both"/>
            </w:pPr>
            <w:r>
              <w:rPr>
                <w:rFonts w:ascii="Times New Roman"/>
                <w:b w:val="false"/>
                <w:i w:val="false"/>
                <w:color w:val="000000"/>
                <w:sz w:val="20"/>
              </w:rPr>
              <w:t>
(1) Обязательства не принимаются.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разрешается путем создания юридического лица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лицензиат должен быть в форме акционерного общества.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43"/>
          <w:p>
            <w:pPr>
              <w:spacing w:after="20"/>
              <w:ind w:left="20"/>
              <w:jc w:val="both"/>
            </w:pPr>
            <w:r>
              <w:rPr>
                <w:rFonts w:ascii="Times New Roman"/>
                <w:b w:val="false"/>
                <w:i w:val="false"/>
                <w:color w:val="000000"/>
                <w:sz w:val="20"/>
              </w:rPr>
              <w:t>
(1) Обязательства не принимаются.</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Брокерские услуги на денежном рынке;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44"/>
          <w:p>
            <w:pPr>
              <w:spacing w:after="20"/>
              <w:ind w:left="20"/>
              <w:jc w:val="both"/>
            </w:pPr>
            <w:r>
              <w:rPr>
                <w:rFonts w:ascii="Times New Roman"/>
                <w:b w:val="false"/>
                <w:i w:val="false"/>
                <w:color w:val="000000"/>
                <w:sz w:val="20"/>
              </w:rPr>
              <w:t>
(1) Обязательства не принимаются.</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разрешается путем создания юридического лица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лицензиат должен быть в форме акционерного общества.</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45"/>
          <w:p>
            <w:pPr>
              <w:spacing w:after="20"/>
              <w:ind w:left="20"/>
              <w:jc w:val="both"/>
            </w:pPr>
            <w:r>
              <w:rPr>
                <w:rFonts w:ascii="Times New Roman"/>
                <w:b w:val="false"/>
                <w:i w:val="false"/>
                <w:color w:val="000000"/>
                <w:sz w:val="20"/>
              </w:rPr>
              <w:t>
(1) Обязательства не принимаются.</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46"/>
          <w:p>
            <w:pPr>
              <w:spacing w:after="20"/>
              <w:ind w:left="20"/>
              <w:jc w:val="both"/>
            </w:pPr>
            <w:r>
              <w:rPr>
                <w:rFonts w:ascii="Times New Roman"/>
                <w:b w:val="false"/>
                <w:i w:val="false"/>
                <w:color w:val="000000"/>
                <w:sz w:val="20"/>
              </w:rPr>
              <w:t>
xiii) Управление активами, такими как наличные денежные средства или портфель ценных бумаг, все формы управления коллективными инвестициями, управление пенсионным фондом, кастодиальные, депозитарные и трастовые услуги:</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(A) Управление инвестиционным портфелем;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47"/>
          <w:p>
            <w:pPr>
              <w:spacing w:after="20"/>
              <w:ind w:left="20"/>
              <w:jc w:val="both"/>
            </w:pPr>
            <w:r>
              <w:rPr>
                <w:rFonts w:ascii="Times New Roman"/>
                <w:b w:val="false"/>
                <w:i w:val="false"/>
                <w:color w:val="000000"/>
                <w:sz w:val="20"/>
              </w:rPr>
              <w:t>
(1) Обязательства не принимаются.</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компаний по коллективному управлению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следующих: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разрешается только в форме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заявитель (обладатель лицензии) должен быть профессиональным участником рынка ценных бумаг в форме акционерного общества.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48"/>
          <w:p>
            <w:pPr>
              <w:spacing w:after="20"/>
              <w:ind w:left="20"/>
              <w:jc w:val="both"/>
            </w:pPr>
            <w:r>
              <w:rPr>
                <w:rFonts w:ascii="Times New Roman"/>
                <w:b w:val="false"/>
                <w:i w:val="false"/>
                <w:color w:val="000000"/>
                <w:sz w:val="20"/>
              </w:rPr>
              <w:t>
(1) Обязательства не принимаются.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инвестиционному управлению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49"/>
          <w:p>
            <w:pPr>
              <w:spacing w:after="20"/>
              <w:ind w:left="20"/>
              <w:jc w:val="both"/>
            </w:pPr>
            <w:r>
              <w:rPr>
                <w:rFonts w:ascii="Times New Roman"/>
                <w:b w:val="false"/>
                <w:i w:val="false"/>
                <w:color w:val="000000"/>
                <w:sz w:val="20"/>
              </w:rPr>
              <w:t xml:space="preserve">
(1) Обязательства не принимаются.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услуги по инвестиционному управлению пенсионными активами могут быть осуществлены только юридическими лицами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заявитель (лицензиат) профессиональный участник рынка ценных бумаг Казахстана должен быть в форме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суммарный собственный капитал компаний, осуществляющих инвестиционное управление пенсионными активами, с иностранным участием, не может превышать 50 процентов совокупного собственного капитала всех компаний, осуществляющих инвестиционное управление пенсионными активами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Вышеуказанное требование не распространяется на случаи увеличения совокупного капитала компаний, осуществляющих инвестиционное управление пенсионными активами, с участием нерезидентов Казахстана, до размера, превышающего 50 процентов благодаря:</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нераспределенной прибыли;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уменьшению суммарного собственного капитала компаний, осуществляющих инвестиционное управление пенсионными активами.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Обязательства не принимаются, за исключением случаев, указанных в части I "Горизонтальные обязательства", и</w:t>
            </w:r>
          </w:p>
          <w:p>
            <w:pPr>
              <w:spacing w:after="20"/>
              <w:ind w:left="20"/>
              <w:jc w:val="both"/>
            </w:pPr>
            <w:r>
              <w:rPr>
                <w:rFonts w:ascii="Times New Roman"/>
                <w:b w:val="false"/>
                <w:i w:val="false"/>
                <w:color w:val="000000"/>
                <w:sz w:val="20"/>
              </w:rPr>
              <w:t>
- по крайней мере, одна треть членов Совета директоров и правления инвестиционной компании по управлению пенсионными активами, с участием нерезидентов Республики Казахстан, должны быть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50"/>
          <w:p>
            <w:pPr>
              <w:spacing w:after="20"/>
              <w:ind w:left="20"/>
              <w:jc w:val="both"/>
            </w:pPr>
            <w:r>
              <w:rPr>
                <w:rFonts w:ascii="Times New Roman"/>
                <w:b w:val="false"/>
                <w:i w:val="false"/>
                <w:color w:val="000000"/>
                <w:sz w:val="20"/>
              </w:rPr>
              <w:t xml:space="preserve">
(1) Обязательства не принимаются.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указанных в колонке "Ограничения по доступу на рынок". </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части I "Горизонтальные обязательства" и колонке "Ограничения по доступу на рынок".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управлению активами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51"/>
          <w:p>
            <w:pPr>
              <w:spacing w:after="20"/>
              <w:ind w:left="20"/>
              <w:jc w:val="both"/>
            </w:pPr>
            <w:r>
              <w:rPr>
                <w:rFonts w:ascii="Times New Roman"/>
                <w:b w:val="false"/>
                <w:i w:val="false"/>
                <w:color w:val="000000"/>
                <w:sz w:val="20"/>
              </w:rPr>
              <w:t>
(1) Обязательства не принимаются.</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компаний по управлению коллективными инвестициями.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следующих: </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которая осуществляет услуги управления активами инвестиционных фондов, является юридическим лицом - профессиональным участником рынка ценных бумаг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заявитель (лицензиат) должен быть создан в форме акционерного общества.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52"/>
          <w:p>
            <w:pPr>
              <w:spacing w:after="20"/>
              <w:ind w:left="20"/>
              <w:jc w:val="both"/>
            </w:pPr>
            <w:r>
              <w:rPr>
                <w:rFonts w:ascii="Times New Roman"/>
                <w:b w:val="false"/>
                <w:i w:val="false"/>
                <w:color w:val="000000"/>
                <w:sz w:val="20"/>
              </w:rPr>
              <w:t>
(1) Обязательства не принимаются.</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части I "Горизонтальные обязательства".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53"/>
          <w:p>
            <w:pPr>
              <w:spacing w:after="20"/>
              <w:ind w:left="20"/>
              <w:jc w:val="both"/>
            </w:pPr>
            <w:r>
              <w:rPr>
                <w:rFonts w:ascii="Times New Roman"/>
                <w:b w:val="false"/>
                <w:i w:val="false"/>
                <w:color w:val="000000"/>
                <w:sz w:val="20"/>
              </w:rPr>
              <w:t>
(1) Не принимаются.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разрешается только в форме юридического лица Республики Казахстан.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54"/>
          <w:p>
            <w:pPr>
              <w:spacing w:after="20"/>
              <w:ind w:left="20"/>
              <w:jc w:val="both"/>
            </w:pPr>
            <w:r>
              <w:rPr>
                <w:rFonts w:ascii="Times New Roman"/>
                <w:b w:val="false"/>
                <w:i w:val="false"/>
                <w:color w:val="000000"/>
                <w:sz w:val="20"/>
              </w:rPr>
              <w:t>
(1) Не принимаются.</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55"/>
          <w:p>
            <w:pPr>
              <w:spacing w:after="20"/>
              <w:ind w:left="20"/>
              <w:jc w:val="both"/>
            </w:pPr>
            <w:r>
              <w:rPr>
                <w:rFonts w:ascii="Times New Roman"/>
                <w:b w:val="false"/>
                <w:i w:val="false"/>
                <w:color w:val="000000"/>
                <w:sz w:val="20"/>
              </w:rPr>
              <w:t>
(E) Трастовые операции банков: управление денежными средствами, правами требования по ипотечным кредитам и аффинированным драгоценным металлам в интересах и от имени клиента</w:t>
            </w:r>
          </w:p>
          <w:bookmarkEnd w:id="15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56"/>
          <w:p>
            <w:pPr>
              <w:spacing w:after="20"/>
              <w:ind w:left="20"/>
              <w:jc w:val="both"/>
            </w:pPr>
            <w:r>
              <w:rPr>
                <w:rFonts w:ascii="Times New Roman"/>
                <w:b w:val="false"/>
                <w:i w:val="false"/>
                <w:color w:val="000000"/>
                <w:sz w:val="20"/>
              </w:rPr>
              <w:t>
(1) Обязательства не принимаются.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разрешается только в форме юридического лица Республики Казахстан путем создания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истечении 5-летнего периода с момента вступления Казахстана в ВТО коммерческое присутствие будет разрешено путем создания прямых филиалов.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этом Казахстану разрешается принимать следующие меры: </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минимальная сумма совокупных активов банка-нерезидента, который подал заявку на открытие филиала, должна быть не менее 20 млрд. долларов США.</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57"/>
          <w:p>
            <w:pPr>
              <w:spacing w:after="20"/>
              <w:ind w:left="20"/>
              <w:jc w:val="both"/>
            </w:pPr>
            <w:r>
              <w:rPr>
                <w:rFonts w:ascii="Times New Roman"/>
                <w:b w:val="false"/>
                <w:i w:val="false"/>
                <w:color w:val="000000"/>
                <w:sz w:val="20"/>
              </w:rPr>
              <w:t>
(1) Обязательства не принимаются.</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указанных в колонке "Ограничения по доступу на рынок", и: </w:t>
            </w:r>
          </w:p>
          <w:p>
            <w:pPr>
              <w:spacing w:after="20"/>
              <w:ind w:left="20"/>
              <w:jc w:val="both"/>
            </w:pPr>
            <w:r>
              <w:rPr>
                <w:rFonts w:ascii="Times New Roman"/>
                <w:b w:val="false"/>
                <w:i w:val="false"/>
                <w:color w:val="000000"/>
                <w:sz w:val="20"/>
              </w:rPr>
              <w:t>
</w:t>
            </w:r>
            <w:r>
              <w:rPr>
                <w:rFonts w:ascii="Times New Roman"/>
                <w:b w:val="false"/>
                <w:i w:val="false"/>
                <w:color w:val="000000"/>
                <w:sz w:val="20"/>
              </w:rPr>
              <w:t>- текущая деятельность филиала должна управляться, как минимум, двумя резидентами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Услуги по осуществлению взаиморасчетов и клиринговые услуги по финансовым активам, включая ценные бумаги, производные инструменты и другие инструменты, которые могут быть предметом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58"/>
          <w:p>
            <w:pPr>
              <w:spacing w:after="20"/>
              <w:ind w:left="20"/>
              <w:jc w:val="both"/>
            </w:pPr>
            <w:r>
              <w:rPr>
                <w:rFonts w:ascii="Times New Roman"/>
                <w:b w:val="false"/>
                <w:i w:val="false"/>
                <w:color w:val="000000"/>
                <w:sz w:val="20"/>
              </w:rPr>
              <w:t>
(1) Не принимаются обязательства.</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центральный депозитарий (юридическое лицо Казахстана, учрежденное в форме акционерного общества) – единственная организация, осуществляющая функции депозитария на территории Республики Казахстан.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59"/>
          <w:p>
            <w:pPr>
              <w:spacing w:after="20"/>
              <w:ind w:left="20"/>
              <w:jc w:val="both"/>
            </w:pPr>
            <w:r>
              <w:rPr>
                <w:rFonts w:ascii="Times New Roman"/>
                <w:b w:val="false"/>
                <w:i w:val="false"/>
                <w:color w:val="000000"/>
                <w:sz w:val="20"/>
              </w:rPr>
              <w:t>
(1) Не принимаются обязательства.</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Предоставление и передача финансовой информации, и обработка финансовых данных и соответствующего программного обеспечения поставщиками иных финансовых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60"/>
          <w:p>
            <w:pPr>
              <w:spacing w:after="20"/>
              <w:ind w:left="20"/>
              <w:jc w:val="both"/>
            </w:pPr>
            <w:r>
              <w:rPr>
                <w:rFonts w:ascii="Times New Roman"/>
                <w:b w:val="false"/>
                <w:i w:val="false"/>
                <w:color w:val="000000"/>
                <w:sz w:val="20"/>
              </w:rPr>
              <w:t>
(1) Нет ограничений.</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части I "Горизонтальные обязательства".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61"/>
          <w:p>
            <w:pPr>
              <w:spacing w:after="20"/>
              <w:ind w:left="20"/>
              <w:jc w:val="both"/>
            </w:pPr>
            <w:r>
              <w:rPr>
                <w:rFonts w:ascii="Times New Roman"/>
                <w:b w:val="false"/>
                <w:i w:val="false"/>
                <w:color w:val="000000"/>
                <w:sz w:val="20"/>
              </w:rPr>
              <w:t>
(1) Нет ограничений.</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части I "Горизонтальные обязательства".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Консультативные, посреднические и другие вспомогательные финансовые услуги по всем видам деятельности, перечисленным в подпунктах (v)-(хv), включая предоставление справочных материалов в связи с кредитованием и кредитный анализ, исследования и рекомендации по прямым инвестициям и портфельным инвестициям, рекомендации по вопросам приобретений и корпоративной реорганизации и стратегии.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62"/>
          <w:p>
            <w:pPr>
              <w:spacing w:after="20"/>
              <w:ind w:left="20"/>
              <w:jc w:val="both"/>
            </w:pPr>
            <w:r>
              <w:rPr>
                <w:rFonts w:ascii="Times New Roman"/>
                <w:b w:val="false"/>
                <w:i w:val="false"/>
                <w:color w:val="000000"/>
                <w:sz w:val="20"/>
              </w:rPr>
              <w:t>
(1)  Нет ограничений.</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63"/>
          <w:p>
            <w:pPr>
              <w:spacing w:after="20"/>
              <w:ind w:left="20"/>
              <w:jc w:val="both"/>
            </w:pPr>
            <w:r>
              <w:rPr>
                <w:rFonts w:ascii="Times New Roman"/>
                <w:b w:val="false"/>
                <w:i w:val="false"/>
                <w:color w:val="000000"/>
                <w:sz w:val="20"/>
              </w:rPr>
              <w:t>
(1)  Нет ограничений.</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64"/>
          <w:p>
            <w:pPr>
              <w:spacing w:after="20"/>
              <w:ind w:left="20"/>
              <w:jc w:val="both"/>
            </w:pPr>
            <w:r>
              <w:rPr>
                <w:rFonts w:ascii="Times New Roman"/>
                <w:b w:val="false"/>
                <w:i w:val="false"/>
                <w:color w:val="000000"/>
                <w:sz w:val="20"/>
              </w:rPr>
              <w:t>
A. Услуги отелей и ресторанов</w:t>
            </w:r>
          </w:p>
          <w:bookmarkEnd w:id="164"/>
          <w:p>
            <w:pPr>
              <w:spacing w:after="20"/>
              <w:ind w:left="20"/>
              <w:jc w:val="both"/>
            </w:pPr>
            <w:r>
              <w:rPr>
                <w:rFonts w:ascii="Times New Roman"/>
                <w:b w:val="false"/>
                <w:i w:val="false"/>
                <w:color w:val="000000"/>
                <w:sz w:val="20"/>
              </w:rPr>
              <w:t>
(КОП 641**, за исключением 64191, 64192); 642;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65"/>
          <w:p>
            <w:pPr>
              <w:spacing w:after="20"/>
              <w:ind w:left="20"/>
              <w:jc w:val="both"/>
            </w:pPr>
            <w:r>
              <w:rPr>
                <w:rFonts w:ascii="Times New Roman"/>
                <w:b w:val="false"/>
                <w:i w:val="false"/>
                <w:color w:val="000000"/>
                <w:sz w:val="20"/>
              </w:rPr>
              <w:t>
(1) Нет ограничений.</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66"/>
          <w:p>
            <w:pPr>
              <w:spacing w:after="20"/>
              <w:ind w:left="20"/>
              <w:jc w:val="both"/>
            </w:pPr>
            <w:r>
              <w:rPr>
                <w:rFonts w:ascii="Times New Roman"/>
                <w:b w:val="false"/>
                <w:i w:val="false"/>
                <w:color w:val="000000"/>
                <w:sz w:val="20"/>
              </w:rPr>
              <w:t>
(1)  Нет ограничений.</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Туристические агентства и услуги тур операторов (КОП 74710)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67"/>
          <w:p>
            <w:pPr>
              <w:spacing w:after="20"/>
              <w:ind w:left="20"/>
              <w:jc w:val="both"/>
            </w:pPr>
            <w:r>
              <w:rPr>
                <w:rFonts w:ascii="Times New Roman"/>
                <w:b w:val="false"/>
                <w:i w:val="false"/>
                <w:color w:val="000000"/>
                <w:sz w:val="20"/>
              </w:rPr>
              <w:t xml:space="preserve">
(1) Нет ограничений, за исключением туристических агентств: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Обязательства не принимаются в течение 2-х лет после вступления Казахстана в ВТО.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этой указанной даты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иностранных компаний требуется подтверждение, как минимум, 5-ти летнего опыта соответствующей работы в стране происхождения.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68"/>
          <w:p>
            <w:pPr>
              <w:spacing w:after="20"/>
              <w:ind w:left="20"/>
              <w:jc w:val="both"/>
            </w:pPr>
            <w:r>
              <w:rPr>
                <w:rFonts w:ascii="Times New Roman"/>
                <w:b w:val="false"/>
                <w:i w:val="false"/>
                <w:color w:val="000000"/>
                <w:sz w:val="20"/>
              </w:rPr>
              <w:t>
(1) Нет ограничений.</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ДОСУГА,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(иные,</w:t>
            </w:r>
            <w:r>
              <w:rPr>
                <w:rFonts w:ascii="Times New Roman"/>
                <w:b w:val="false"/>
                <w:i w:val="false"/>
                <w:color w:val="000000"/>
                <w:sz w:val="20"/>
              </w:rPr>
              <w:t xml:space="preserve"> </w:t>
            </w:r>
            <w:r>
              <w:rPr>
                <w:rFonts w:ascii="Times New Roman"/>
                <w:b/>
                <w:i w:val="false"/>
                <w:color w:val="000000"/>
                <w:sz w:val="20"/>
              </w:rPr>
              <w:t>чем</w:t>
            </w:r>
            <w:r>
              <w:rPr>
                <w:rFonts w:ascii="Times New Roman"/>
                <w:b w:val="false"/>
                <w:i w:val="false"/>
                <w:color w:val="000000"/>
                <w:sz w:val="20"/>
              </w:rPr>
              <w:t xml:space="preserve">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организации развлечений (только в отношении КОП 96194 (цирк, парк развлечений и услуги по аналогичным аттракционам))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69"/>
          <w:p>
            <w:pPr>
              <w:spacing w:after="20"/>
              <w:ind w:left="20"/>
              <w:jc w:val="both"/>
            </w:pPr>
            <w:r>
              <w:rPr>
                <w:rFonts w:ascii="Times New Roman"/>
                <w:b w:val="false"/>
                <w:i w:val="false"/>
                <w:color w:val="000000"/>
                <w:sz w:val="20"/>
              </w:rPr>
              <w:t>
(1) Нет ограничений.</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70"/>
          <w:p>
            <w:pPr>
              <w:spacing w:after="20"/>
              <w:ind w:left="20"/>
              <w:jc w:val="both"/>
            </w:pPr>
            <w:r>
              <w:rPr>
                <w:rFonts w:ascii="Times New Roman"/>
                <w:b w:val="false"/>
                <w:i w:val="false"/>
                <w:color w:val="000000"/>
                <w:sz w:val="20"/>
              </w:rPr>
              <w:t>
(1) Нет ограничений.</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71"/>
          <w:p>
            <w:pPr>
              <w:spacing w:after="20"/>
              <w:ind w:left="20"/>
              <w:jc w:val="both"/>
            </w:pPr>
            <w:r>
              <w:rPr>
                <w:rFonts w:ascii="Times New Roman"/>
                <w:b w:val="false"/>
                <w:i w:val="false"/>
                <w:color w:val="000000"/>
                <w:sz w:val="20"/>
              </w:rPr>
              <w:t xml:space="preserve">
Услуги по организации развлечений Услуги по управлению за деятельностью кинотеатров </w:t>
            </w:r>
          </w:p>
          <w:bookmarkEnd w:id="171"/>
          <w:p>
            <w:pPr>
              <w:spacing w:after="20"/>
              <w:ind w:left="20"/>
              <w:jc w:val="both"/>
            </w:pPr>
            <w:r>
              <w:rPr>
                <w:rFonts w:ascii="Times New Roman"/>
                <w:b w:val="false"/>
                <w:i w:val="false"/>
                <w:color w:val="000000"/>
                <w:sz w:val="20"/>
              </w:rPr>
              <w:t>
(КОП 96199)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72"/>
          <w:p>
            <w:pPr>
              <w:spacing w:after="20"/>
              <w:ind w:left="20"/>
              <w:jc w:val="both"/>
            </w:pPr>
            <w:r>
              <w:rPr>
                <w:rFonts w:ascii="Times New Roman"/>
                <w:b w:val="false"/>
                <w:i w:val="false"/>
                <w:color w:val="000000"/>
                <w:sz w:val="20"/>
              </w:rPr>
              <w:t>
(1) Нет ограничений.</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73"/>
          <w:p>
            <w:pPr>
              <w:spacing w:after="20"/>
              <w:ind w:left="20"/>
              <w:jc w:val="both"/>
            </w:pPr>
            <w:r>
              <w:rPr>
                <w:rFonts w:ascii="Times New Roman"/>
                <w:b w:val="false"/>
                <w:i w:val="false"/>
                <w:color w:val="000000"/>
                <w:sz w:val="20"/>
              </w:rPr>
              <w:t>
(1) Нет ограничений.</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 и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обязательства не принимаются в отношении субсидий.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информационных агентств (КОП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74"/>
          <w:p>
            <w:pPr>
              <w:spacing w:after="20"/>
              <w:ind w:left="20"/>
              <w:jc w:val="both"/>
            </w:pPr>
            <w:r>
              <w:rPr>
                <w:rFonts w:ascii="Times New Roman"/>
                <w:b w:val="false"/>
                <w:i w:val="false"/>
                <w:color w:val="000000"/>
                <w:sz w:val="20"/>
              </w:rPr>
              <w:t>
(1) Нет ограничений.</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разрешено только в форме юридического лица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доля иностранного участия в совокупности не должна превышать 20 % акций (долей) юридического лица Республики Казахстан - собственника средства массовой информации в Казахстане.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несмотря на вышеуказанное, иностранные информационные агентства могут получить аккредитацию в Министерстве иностранных дел Республики Казахстан на срок, не превышающий одного года с возможностью продления на ежегодной основе.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75"/>
          <w:p>
            <w:pPr>
              <w:spacing w:after="20"/>
              <w:ind w:left="20"/>
              <w:jc w:val="both"/>
            </w:pPr>
            <w:r>
              <w:rPr>
                <w:rFonts w:ascii="Times New Roman"/>
                <w:b w:val="false"/>
                <w:i w:val="false"/>
                <w:color w:val="000000"/>
                <w:sz w:val="20"/>
              </w:rPr>
              <w:t>
(1)Нет ограничений.</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морского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транспорт (пассажирские и грузовые перевозки) КОП 7211 и 7212, за исключением каботажных перевозок (как определено ниже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76"/>
          <w:p>
            <w:pPr>
              <w:spacing w:after="20"/>
              <w:ind w:left="20"/>
              <w:jc w:val="both"/>
            </w:pPr>
            <w:r>
              <w:rPr>
                <w:rFonts w:ascii="Times New Roman"/>
                <w:b w:val="false"/>
                <w:i w:val="false"/>
                <w:color w:val="000000"/>
                <w:sz w:val="20"/>
              </w:rPr>
              <w:t>
(1) (a) Линейные перевозки: нет ограничений.</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(b) Крупногабаритные перевозки и перевозки без определенного маршрута и другие международные морские перевозки, включая пассажирские перевозки: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(a) Учреждение зарегистрированной компании в целях функционирования ее на флоте под национальным флагом Республики Казахстан: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Другие формы коммерческого присутствия для предоставления услуг международного морского транспорта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(как определено ниже – 2): Нет ограничений, за исключением: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разрешается только в форме юридического лица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(4) (a) Экипажи судов: Обязательства не принимаются.</w:t>
            </w:r>
          </w:p>
          <w:p>
            <w:pPr>
              <w:spacing w:after="20"/>
              <w:ind w:left="20"/>
              <w:jc w:val="both"/>
            </w:pPr>
            <w:r>
              <w:rPr>
                <w:rFonts w:ascii="Times New Roman"/>
                <w:b w:val="false"/>
                <w:i w:val="false"/>
                <w:color w:val="000000"/>
                <w:sz w:val="20"/>
              </w:rPr>
              <w:t>
(b) Ключевой персонал, нанимаемый в отношении коммерческого присутствия, как определено выше по форме поставки 3(b) выше: в отношении Внутрикорпоративных переводов: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77"/>
          <w:p>
            <w:pPr>
              <w:spacing w:after="20"/>
              <w:ind w:left="20"/>
              <w:jc w:val="both"/>
            </w:pPr>
            <w:r>
              <w:rPr>
                <w:rFonts w:ascii="Times New Roman"/>
                <w:b w:val="false"/>
                <w:i w:val="false"/>
                <w:color w:val="000000"/>
                <w:sz w:val="20"/>
              </w:rPr>
              <w:t xml:space="preserve">
(1) Нет ограничений.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Нет ограничений.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(a)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(b)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(a) Обязательства не принимаются.</w:t>
            </w:r>
          </w:p>
          <w:p>
            <w:pPr>
              <w:spacing w:after="20"/>
              <w:ind w:left="20"/>
              <w:jc w:val="both"/>
            </w:pPr>
            <w:r>
              <w:rPr>
                <w:rFonts w:ascii="Times New Roman"/>
                <w:b w:val="false"/>
                <w:i w:val="false"/>
                <w:color w:val="000000"/>
                <w:sz w:val="20"/>
              </w:rPr>
              <w:t>
(b)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78"/>
          <w:p>
            <w:pPr>
              <w:spacing w:after="20"/>
              <w:ind w:left="20"/>
              <w:jc w:val="both"/>
            </w:pPr>
            <w:r>
              <w:rPr>
                <w:rFonts w:ascii="Times New Roman"/>
                <w:b w:val="false"/>
                <w:i w:val="false"/>
                <w:color w:val="000000"/>
                <w:sz w:val="20"/>
              </w:rPr>
              <w:t>
По следующим услугам, оказываемым в порту, обеспечить доступ международным морским транспортным поставщикам на разумных и не дискриминационных условиях.</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Лоцманские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Буксирование и оказание помощи при буксировке.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Снабжение топливом, продовольствием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мусора и очищение от балластной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Оказание помощи по навигационным услугам.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Береговые операционные услуги, связанные с эксплуатацией судна, включая коммуникации, водо- и электроснабжение.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Аварийный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9. Якорная стоянка, услуги, связанные с причаливанием.</w:t>
            </w:r>
          </w:p>
          <w:p>
            <w:pPr>
              <w:spacing w:after="20"/>
              <w:ind w:left="20"/>
              <w:jc w:val="both"/>
            </w:pPr>
            <w:r>
              <w:rPr>
                <w:rFonts w:ascii="Times New Roman"/>
                <w:b w:val="false"/>
                <w:i w:val="false"/>
                <w:color w:val="000000"/>
                <w:sz w:val="20"/>
              </w:rPr>
              <w:t>
1) См.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79"/>
          <w:p>
            <w:pPr>
              <w:spacing w:after="20"/>
              <w:ind w:left="20"/>
              <w:jc w:val="both"/>
            </w:pPr>
            <w:r>
              <w:rPr>
                <w:rFonts w:ascii="Times New Roman"/>
                <w:b w:val="false"/>
                <w:i w:val="false"/>
                <w:color w:val="000000"/>
                <w:sz w:val="20"/>
              </w:rPr>
              <w:t>
ВСПОМОГАТЕЛЬНЫЕ УСЛУГИ ПО МОРСКОМУ ТРАНСПОРТУ</w:t>
            </w:r>
          </w:p>
          <w:bookmarkEnd w:id="179"/>
          <w:p>
            <w:pPr>
              <w:spacing w:after="20"/>
              <w:ind w:left="20"/>
              <w:jc w:val="both"/>
            </w:pPr>
            <w:r>
              <w:rPr>
                <w:rFonts w:ascii="Times New Roman"/>
                <w:b w:val="false"/>
                <w:i w:val="false"/>
                <w:color w:val="000000"/>
                <w:sz w:val="20"/>
              </w:rPr>
              <w:t>
Морские услуги по обработке груза (как это определено ниже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80"/>
          <w:p>
            <w:pPr>
              <w:spacing w:after="20"/>
              <w:ind w:left="20"/>
              <w:jc w:val="both"/>
            </w:pPr>
            <w:r>
              <w:rPr>
                <w:rFonts w:ascii="Times New Roman"/>
                <w:b w:val="false"/>
                <w:i w:val="false"/>
                <w:color w:val="000000"/>
                <w:sz w:val="20"/>
              </w:rPr>
              <w:t>
(1)  Обязательства не принимаются.</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в форме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Обязательства не принимаются, за исключением указанных в части I "Горизонтальные обязательства".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81"/>
          <w:p>
            <w:pPr>
              <w:spacing w:after="20"/>
              <w:ind w:left="20"/>
              <w:jc w:val="both"/>
            </w:pPr>
            <w:r>
              <w:rPr>
                <w:rFonts w:ascii="Times New Roman"/>
                <w:b w:val="false"/>
                <w:i w:val="false"/>
                <w:color w:val="000000"/>
                <w:sz w:val="20"/>
              </w:rPr>
              <w:t>
(1)  Обязательства не принимаются.</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КОП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82"/>
          <w:p>
            <w:pPr>
              <w:spacing w:after="20"/>
              <w:ind w:left="20"/>
              <w:jc w:val="both"/>
            </w:pPr>
            <w:r>
              <w:rPr>
                <w:rFonts w:ascii="Times New Roman"/>
                <w:b w:val="false"/>
                <w:i w:val="false"/>
                <w:color w:val="000000"/>
                <w:sz w:val="20"/>
              </w:rPr>
              <w:t>
(1)  Обязательства не принимаются.</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в форме юридического лица Республики Казахстан.</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части I "Горизонтальные обязательства".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83"/>
          <w:p>
            <w:pPr>
              <w:spacing w:after="20"/>
              <w:ind w:left="20"/>
              <w:jc w:val="both"/>
            </w:pPr>
            <w:r>
              <w:rPr>
                <w:rFonts w:ascii="Times New Roman"/>
                <w:b w:val="false"/>
                <w:i w:val="false"/>
                <w:color w:val="000000"/>
                <w:sz w:val="20"/>
              </w:rPr>
              <w:t>
(1)  Обязательства не принимаются.</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обработки контейнеров и услуги депо (как определено ниже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84"/>
          <w:p>
            <w:pPr>
              <w:spacing w:after="20"/>
              <w:ind w:left="20"/>
              <w:jc w:val="both"/>
            </w:pPr>
            <w:r>
              <w:rPr>
                <w:rFonts w:ascii="Times New Roman"/>
                <w:b w:val="false"/>
                <w:i w:val="false"/>
                <w:color w:val="000000"/>
                <w:sz w:val="20"/>
              </w:rPr>
              <w:t>
(1)  Обязательства не принимаются.</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85"/>
          <w:p>
            <w:pPr>
              <w:spacing w:after="20"/>
              <w:ind w:left="20"/>
              <w:jc w:val="both"/>
            </w:pPr>
            <w:r>
              <w:rPr>
                <w:rFonts w:ascii="Times New Roman"/>
                <w:b w:val="false"/>
                <w:i w:val="false"/>
                <w:color w:val="000000"/>
                <w:sz w:val="20"/>
              </w:rPr>
              <w:t>
(1)  Обязательства не принимаются.</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морских судов с экипажем (КОП 7213)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86"/>
          <w:p>
            <w:pPr>
              <w:spacing w:after="20"/>
              <w:ind w:left="20"/>
              <w:jc w:val="both"/>
            </w:pPr>
            <w:r>
              <w:rPr>
                <w:rFonts w:ascii="Times New Roman"/>
                <w:b w:val="false"/>
                <w:i w:val="false"/>
                <w:color w:val="000000"/>
                <w:sz w:val="20"/>
              </w:rPr>
              <w:t>
(1)  Обязательства не принимаются.</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 и подлежат следующим ограничениям: капитан, старший помощник капитана, старший механик и радиоспециалист должны быть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87"/>
          <w:p>
            <w:pPr>
              <w:spacing w:after="20"/>
              <w:ind w:left="20"/>
              <w:jc w:val="both"/>
            </w:pPr>
            <w:r>
              <w:rPr>
                <w:rFonts w:ascii="Times New Roman"/>
                <w:b w:val="false"/>
                <w:i w:val="false"/>
                <w:color w:val="000000"/>
                <w:sz w:val="20"/>
              </w:rPr>
              <w:t>
(1)  Обязательства не принимаются.</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Ремонт и техническое обслуживание судов (КОП 8868)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88"/>
          <w:p>
            <w:pPr>
              <w:spacing w:after="20"/>
              <w:ind w:left="20"/>
              <w:jc w:val="both"/>
            </w:pPr>
            <w:r>
              <w:rPr>
                <w:rFonts w:ascii="Times New Roman"/>
                <w:b w:val="false"/>
                <w:i w:val="false"/>
                <w:color w:val="000000"/>
                <w:sz w:val="20"/>
              </w:rPr>
              <w:t>
(1)  Обязательства не принимаются.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Обязательства не принимаются, за исключением указанных в части I "Горизонтальные обязательства".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89"/>
          <w:p>
            <w:pPr>
              <w:spacing w:after="20"/>
              <w:ind w:left="20"/>
              <w:jc w:val="both"/>
            </w:pPr>
            <w:r>
              <w:rPr>
                <w:rFonts w:ascii="Times New Roman"/>
                <w:b w:val="false"/>
                <w:i w:val="false"/>
                <w:color w:val="000000"/>
                <w:sz w:val="20"/>
              </w:rPr>
              <w:t>
(1)  Обязательства не принимаются.</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Внутренний</w:t>
            </w:r>
            <w:r>
              <w:rPr>
                <w:rFonts w:ascii="Times New Roman"/>
                <w:b w:val="false"/>
                <w:i w:val="false"/>
                <w:color w:val="000000"/>
                <w:sz w:val="20"/>
              </w:rPr>
              <w:t xml:space="preserve"> </w:t>
            </w:r>
            <w:r>
              <w:rPr>
                <w:rFonts w:ascii="Times New Roman"/>
                <w:b/>
                <w:i w:val="false"/>
                <w:color w:val="000000"/>
                <w:sz w:val="20"/>
              </w:rPr>
              <w:t>водный</w:t>
            </w:r>
            <w:r>
              <w:rPr>
                <w:rFonts w:ascii="Times New Roman"/>
                <w:b w:val="false"/>
                <w:i w:val="false"/>
                <w:color w:val="000000"/>
                <w:sz w:val="20"/>
              </w:rPr>
              <w:t xml:space="preserve"> </w:t>
            </w:r>
            <w:r>
              <w:rPr>
                <w:rFonts w:ascii="Times New Roman"/>
                <w:b/>
                <w:i w:val="false"/>
                <w:color w:val="000000"/>
                <w:sz w:val="20"/>
              </w:rPr>
              <w:t>транспорт</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судов с экипажем (КОП 7223)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90"/>
          <w:p>
            <w:pPr>
              <w:spacing w:after="20"/>
              <w:ind w:left="20"/>
              <w:jc w:val="both"/>
            </w:pPr>
            <w:r>
              <w:rPr>
                <w:rFonts w:ascii="Times New Roman"/>
                <w:b w:val="false"/>
                <w:i w:val="false"/>
                <w:color w:val="000000"/>
                <w:sz w:val="20"/>
              </w:rPr>
              <w:t>
(1)  Обязательства не принимаются.</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трансграничная поставка грузов осуществляется только на основе двусторонних соглашений Республики Казахстан с другими странами. </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 и подлежат следующим ограничениям: капитан, старший помощник капитана, старший механик и радиоспециалист должны быть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91"/>
          <w:p>
            <w:pPr>
              <w:spacing w:after="20"/>
              <w:ind w:left="20"/>
              <w:jc w:val="both"/>
            </w:pPr>
            <w:r>
              <w:rPr>
                <w:rFonts w:ascii="Times New Roman"/>
                <w:b w:val="false"/>
                <w:i w:val="false"/>
                <w:color w:val="000000"/>
                <w:sz w:val="20"/>
              </w:rPr>
              <w:t>
(1)  Обязательства не принимаются.</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 (КОП 8868)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92"/>
          <w:p>
            <w:pPr>
              <w:spacing w:after="20"/>
              <w:ind w:left="20"/>
              <w:jc w:val="both"/>
            </w:pPr>
            <w:r>
              <w:rPr>
                <w:rFonts w:ascii="Times New Roman"/>
                <w:b w:val="false"/>
                <w:i w:val="false"/>
                <w:color w:val="000000"/>
                <w:sz w:val="20"/>
              </w:rPr>
              <w:t xml:space="preserve">
(1)  Нет ограничений. </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части I "Горизонтальные обязательства".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93"/>
          <w:p>
            <w:pPr>
              <w:spacing w:after="20"/>
              <w:ind w:left="20"/>
              <w:jc w:val="both"/>
            </w:pPr>
            <w:r>
              <w:rPr>
                <w:rFonts w:ascii="Times New Roman"/>
                <w:b w:val="false"/>
                <w:i w:val="false"/>
                <w:color w:val="000000"/>
                <w:sz w:val="20"/>
              </w:rPr>
              <w:t>
(1)  Нет ограничений.</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воздушного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самолетов (КОП 8868)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94"/>
          <w:p>
            <w:pPr>
              <w:spacing w:after="20"/>
              <w:ind w:left="20"/>
              <w:jc w:val="both"/>
            </w:pPr>
            <w:r>
              <w:rPr>
                <w:rFonts w:ascii="Times New Roman"/>
                <w:b w:val="false"/>
                <w:i w:val="false"/>
                <w:color w:val="000000"/>
                <w:sz w:val="20"/>
              </w:rPr>
              <w:t>
(1) Нет ограничений.</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95"/>
          <w:p>
            <w:pPr>
              <w:spacing w:after="20"/>
              <w:ind w:left="20"/>
              <w:jc w:val="both"/>
            </w:pPr>
            <w:r>
              <w:rPr>
                <w:rFonts w:ascii="Times New Roman"/>
                <w:b w:val="false"/>
                <w:i w:val="false"/>
                <w:color w:val="000000"/>
                <w:sz w:val="20"/>
              </w:rPr>
              <w:t>
(1) Нет ограничений.</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96"/>
          <w:p>
            <w:pPr>
              <w:spacing w:after="20"/>
              <w:ind w:left="20"/>
              <w:jc w:val="both"/>
            </w:pPr>
            <w:r>
              <w:rPr>
                <w:rFonts w:ascii="Times New Roman"/>
                <w:b w:val="false"/>
                <w:i w:val="false"/>
                <w:color w:val="000000"/>
                <w:sz w:val="20"/>
              </w:rPr>
              <w:t>
(1) Нет ограничений.</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97"/>
          <w:p>
            <w:pPr>
              <w:spacing w:after="20"/>
              <w:ind w:left="20"/>
              <w:jc w:val="both"/>
            </w:pPr>
            <w:r>
              <w:rPr>
                <w:rFonts w:ascii="Times New Roman"/>
                <w:b w:val="false"/>
                <w:i w:val="false"/>
                <w:color w:val="000000"/>
                <w:sz w:val="20"/>
              </w:rPr>
              <w:t>
(1) Нет ограничений.</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98"/>
          <w:p>
            <w:pPr>
              <w:spacing w:after="20"/>
              <w:ind w:left="20"/>
              <w:jc w:val="both"/>
            </w:pPr>
            <w:r>
              <w:rPr>
                <w:rFonts w:ascii="Times New Roman"/>
                <w:b w:val="false"/>
                <w:i w:val="false"/>
                <w:color w:val="000000"/>
                <w:sz w:val="20"/>
              </w:rPr>
              <w:t>
Услуги компьютерной системы резервирования (КСР)</w:t>
            </w:r>
          </w:p>
          <w:bookmarkEnd w:id="19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99"/>
          <w:p>
            <w:pPr>
              <w:spacing w:after="20"/>
              <w:ind w:left="20"/>
              <w:jc w:val="both"/>
            </w:pPr>
            <w:r>
              <w:rPr>
                <w:rFonts w:ascii="Times New Roman"/>
                <w:b w:val="false"/>
                <w:i w:val="false"/>
                <w:color w:val="000000"/>
                <w:sz w:val="20"/>
              </w:rPr>
              <w:t>
(1)  Нет ограничений.</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00"/>
          <w:p>
            <w:pPr>
              <w:spacing w:after="20"/>
              <w:ind w:left="20"/>
              <w:jc w:val="both"/>
            </w:pPr>
            <w:r>
              <w:rPr>
                <w:rFonts w:ascii="Times New Roman"/>
                <w:b w:val="false"/>
                <w:i w:val="false"/>
                <w:color w:val="000000"/>
                <w:sz w:val="20"/>
              </w:rPr>
              <w:t>
(1)  Нет ограничений.</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железнодорожного транспорта (КОП 8868)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01"/>
          <w:p>
            <w:pPr>
              <w:spacing w:after="20"/>
              <w:ind w:left="20"/>
              <w:jc w:val="both"/>
            </w:pPr>
            <w:r>
              <w:rPr>
                <w:rFonts w:ascii="Times New Roman"/>
                <w:b w:val="false"/>
                <w:i w:val="false"/>
                <w:color w:val="000000"/>
                <w:sz w:val="20"/>
              </w:rPr>
              <w:t>
(1) Нет ограничений.</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02"/>
          <w:p>
            <w:pPr>
              <w:spacing w:after="20"/>
              <w:ind w:left="20"/>
              <w:jc w:val="both"/>
            </w:pPr>
            <w:r>
              <w:rPr>
                <w:rFonts w:ascii="Times New Roman"/>
                <w:b w:val="false"/>
                <w:i w:val="false"/>
                <w:color w:val="000000"/>
                <w:sz w:val="20"/>
              </w:rPr>
              <w:t>
(1) Нет ограничений.</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Нет ограничений.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автомобильного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03"/>
          <w:p>
            <w:pPr>
              <w:spacing w:after="20"/>
              <w:ind w:left="20"/>
              <w:jc w:val="both"/>
            </w:pPr>
            <w:r>
              <w:rPr>
                <w:rFonts w:ascii="Times New Roman"/>
                <w:b w:val="false"/>
                <w:i w:val="false"/>
                <w:color w:val="000000"/>
                <w:sz w:val="20"/>
              </w:rPr>
              <w:t xml:space="preserve">
Ремонтное и техническое обслуживание оборудования автомобильного транспорта </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(КОП 6112, 8867)</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Грузовые перевозки только в отношении перевозки писем, посылок, товаров и адресных печатных изданий</w:t>
            </w:r>
            <w:r>
              <w:rPr>
                <w:rFonts w:ascii="Times New Roman"/>
                <w:b w:val="false"/>
                <w:i w:val="false"/>
                <w:color w:val="000000"/>
                <w:vertAlign w:val="superscript"/>
              </w:rPr>
              <w:t>17</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(КОП 71235)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04"/>
          <w:p>
            <w:pPr>
              <w:spacing w:after="20"/>
              <w:ind w:left="20"/>
              <w:jc w:val="both"/>
            </w:pPr>
            <w:r>
              <w:rPr>
                <w:rFonts w:ascii="Times New Roman"/>
                <w:b w:val="false"/>
                <w:i w:val="false"/>
                <w:color w:val="000000"/>
                <w:sz w:val="20"/>
              </w:rPr>
              <w:t>
(1) Обязательства не принимаются.</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05"/>
          <w:p>
            <w:pPr>
              <w:spacing w:after="20"/>
              <w:ind w:left="20"/>
              <w:jc w:val="both"/>
            </w:pPr>
            <w:r>
              <w:rPr>
                <w:rFonts w:ascii="Times New Roman"/>
                <w:b w:val="false"/>
                <w:i w:val="false"/>
                <w:color w:val="000000"/>
                <w:sz w:val="20"/>
              </w:rPr>
              <w:t>
(1) Обязательства не принимаются.</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w:t>
            </w:r>
            <w:r>
              <w:rPr>
                <w:rFonts w:ascii="Times New Roman"/>
                <w:b w:val="false"/>
                <w:i w:val="false"/>
                <w:color w:val="000000"/>
                <w:sz w:val="20"/>
              </w:rPr>
              <w:t xml:space="preserve">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дополнительные</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(исключаются</w:t>
            </w:r>
            <w:r>
              <w:rPr>
                <w:rFonts w:ascii="Times New Roman"/>
                <w:b w:val="false"/>
                <w:i w:val="false"/>
                <w:color w:val="000000"/>
                <w:sz w:val="20"/>
              </w:rPr>
              <w:t xml:space="preserve"> </w:t>
            </w:r>
            <w:r>
              <w:rPr>
                <w:rFonts w:ascii="Times New Roman"/>
                <w:b/>
                <w:i w:val="false"/>
                <w:color w:val="000000"/>
                <w:sz w:val="20"/>
              </w:rPr>
              <w:t>соответствующие</w:t>
            </w:r>
            <w:r>
              <w:rPr>
                <w:rFonts w:ascii="Times New Roman"/>
                <w:b w:val="false"/>
                <w:i w:val="false"/>
                <w:color w:val="000000"/>
                <w:sz w:val="20"/>
              </w:rPr>
              <w:t xml:space="preserve">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космического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трубопроводного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06"/>
          <w:p>
            <w:pPr>
              <w:spacing w:after="20"/>
              <w:ind w:left="20"/>
              <w:jc w:val="both"/>
            </w:pPr>
            <w:r>
              <w:rPr>
                <w:rFonts w:ascii="Times New Roman"/>
                <w:b w:val="false"/>
                <w:i w:val="false"/>
                <w:color w:val="000000"/>
                <w:sz w:val="20"/>
              </w:rPr>
              <w:t xml:space="preserve">
Услуги по обработке грузов (КОП741*), только в отношении услуг морского транспорта, автомобильного транспорта и ж/д транспорта;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складов и пакгаузов (КОП 742*), только в отношении морского транспорта, ж/д транспорта и автомобильного транспорта;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грузовых транспортных агентств (КОП 748*), только в отношении услуг морского транспорта, ж/д транспорта, автомобильного транспорта и воздушного транспорта; </w:t>
            </w:r>
          </w:p>
          <w:p>
            <w:pPr>
              <w:spacing w:after="20"/>
              <w:ind w:left="20"/>
              <w:jc w:val="both"/>
            </w:pPr>
            <w:r>
              <w:rPr>
                <w:rFonts w:ascii="Times New Roman"/>
                <w:b w:val="false"/>
                <w:i w:val="false"/>
                <w:color w:val="000000"/>
                <w:sz w:val="20"/>
              </w:rPr>
              <w:t>
Предотгрузочная инспекция и прочие вспомогательные и дополнительные транспортные услуги в отношении посреднических услуг по фрахтованию судов, услуги по оформлению транспортной документации, услуги по проверке груза, услуги по взвешиванию и взятию проб (КОП 749**), только для услуг морского транспорта, ж/д транспорта и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07"/>
          <w:p>
            <w:pPr>
              <w:spacing w:after="20"/>
              <w:ind w:left="20"/>
              <w:jc w:val="both"/>
            </w:pPr>
            <w:r>
              <w:rPr>
                <w:rFonts w:ascii="Times New Roman"/>
                <w:b w:val="false"/>
                <w:i w:val="false"/>
                <w:color w:val="000000"/>
                <w:sz w:val="20"/>
              </w:rPr>
              <w:t>
(1)  Нет обязательств.</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в форме юридического лица Республики Казахстан.</w:t>
            </w:r>
          </w:p>
          <w:p>
            <w:pPr>
              <w:spacing w:after="20"/>
              <w:ind w:left="20"/>
              <w:jc w:val="both"/>
            </w:pPr>
            <w:r>
              <w:rPr>
                <w:rFonts w:ascii="Times New Roman"/>
                <w:b w:val="false"/>
                <w:i w:val="false"/>
                <w:color w:val="000000"/>
                <w:sz w:val="20"/>
              </w:rPr>
              <w:t>
(4) Нет обязательств, за исключением указанных в части I "Горизонтальные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08"/>
          <w:p>
            <w:pPr>
              <w:spacing w:after="20"/>
              <w:ind w:left="20"/>
              <w:jc w:val="both"/>
            </w:pPr>
            <w:r>
              <w:rPr>
                <w:rFonts w:ascii="Times New Roman"/>
                <w:b w:val="false"/>
                <w:i w:val="false"/>
                <w:color w:val="000000"/>
                <w:sz w:val="20"/>
              </w:rPr>
              <w:t>
(1) Нет обязательств.</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Нет ограничений.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Нет обязательств, за исключением указанных в части I "Горизонтальные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7" w:id="209"/>
    <w:p>
      <w:pPr>
        <w:spacing w:after="0"/>
        <w:ind w:left="0"/>
        <w:jc w:val="both"/>
      </w:pPr>
      <w:r>
        <w:rPr>
          <w:rFonts w:ascii="Times New Roman"/>
          <w:b w:val="false"/>
          <w:i w:val="false"/>
          <w:color w:val="000000"/>
          <w:sz w:val="28"/>
        </w:rPr>
        <w:t>
      _______________________</w:t>
      </w:r>
    </w:p>
    <w:bookmarkEnd w:id="209"/>
    <w:bookmarkStart w:name="z758" w:id="2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Некоторые виды государственной поддержки могут предоставляться только предприятиям малого и среднего бизнеса (МСБ).</w:t>
      </w:r>
    </w:p>
    <w:bookmarkEnd w:id="210"/>
    <w:bookmarkStart w:name="z759" w:id="2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Квалифицированные работники означает руководителей, менеджеров и специалистов в том значении, как это определено для целей въезда и временного пребывания внутрикорпоративных переводов в настоящем Перечне.</w:t>
      </w:r>
    </w:p>
    <w:bookmarkEnd w:id="211"/>
    <w:bookmarkStart w:name="z760" w:id="2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Разрешение на работу выдается только после окончания поиска подходящих кандидатур из базы данных уполномоченного органа и публикации объявления о вакансии в СМИ. Срок осуществления данных процедур составляет не более 1 месяца. Разрешение на осуществление внутрикорпоративных переводов выдается после соблюдения этих процедур, при условии, что компании не удалось найти кандидатуру, соответствующую их требованиям, на национальном рынке труда.</w:t>
      </w:r>
    </w:p>
    <w:bookmarkEnd w:id="212"/>
    <w:bookmarkStart w:name="z761" w:id="2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Все прочие требования, законы и положения касательно въезда, пребывания и работы должны продолжать иметь свое действие. </w:t>
      </w:r>
    </w:p>
    <w:bookmarkEnd w:id="213"/>
    <w:bookmarkStart w:name="z762" w:id="2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Трехлетний период может быть продлен на срок не более одно года, при условии соблюдения ТЭЦ, определенного выше.</w:t>
      </w:r>
    </w:p>
    <w:bookmarkEnd w:id="214"/>
    <w:bookmarkStart w:name="z763" w:id="2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Данная информация предоставляется только в целях транспарентности: Данный договор на аудиторские услуги должен содержать положения, относящиеся к конфиденциальности и требованиям к членству в профессиональной организации, в дополнение к положениям, обычно требуемым для действительности такого договора в соответствии с законодательством Республики Казахстан. </w:t>
      </w:r>
    </w:p>
    <w:bookmarkEnd w:id="215"/>
    <w:bookmarkStart w:name="z764" w:id="2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Данная информация предоставляется только в целях транспарентности: 1. Не менее трех аудиторов, нанятых аудиторской организацией, должны обладать квалификационным свидетельством о присвоении квалификации "аудитор", выданного Квалификационной комиссией Казахстана. 2. Для того чтобы учредить юридическое лицо на территории Республики Казахстан, иностранная аудиторская компания должна обладать членством в организации-члене Международной Федерации Бухгалтеров или быть зарегистрированной компетентным уполномоченным органом по месту резидентства.</w:t>
      </w:r>
    </w:p>
    <w:bookmarkEnd w:id="216"/>
    <w:bookmarkStart w:name="z765" w:id="2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Данная информация предоставляется только в целях транспарентности: Бухгалтерская компания должна быть членом организации-члена Международной Федерации Бухгалтеров.  Бухгалтера должны быть сертифицированы организацией - членом Международной Федерации Бухгалтеров или быть уполномоченными компетентным уполномоченным органом по месту резидентства.</w:t>
      </w:r>
    </w:p>
    <w:bookmarkEnd w:id="217"/>
    <w:bookmarkStart w:name="z766" w:id="2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Как для местных, так и для иностранных поставщиков услуг требуется получение разрешения от местных уполномоченных органов, которое будет выдаваться по критериям, связанным с городским планированием и охраной исторических и природных объектов.</w:t>
      </w:r>
    </w:p>
    <w:bookmarkEnd w:id="218"/>
    <w:bookmarkStart w:name="z767" w:id="2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Понятие "обработка" включает отбор, сортировку, перевозку и доставку.</w:t>
      </w:r>
    </w:p>
    <w:bookmarkEnd w:id="219"/>
    <w:bookmarkStart w:name="z768" w:id="2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в себя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End w:id="220"/>
    <w:bookmarkStart w:name="z769" w:id="2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Радиовещание телевизионных и/или радиопрограмм определяется, как сигнальная передача данных, требуемых для распределения сигналов программ телевидения для широкой публики, но без охвата связи между операторами.</w:t>
      </w:r>
    </w:p>
    <w:bookmarkEnd w:id="221"/>
    <w:bookmarkStart w:name="z770"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Для цели транспарентности: данный код включает КОП 5115 (Услуги по подготовке площадей для проведения горных работ).</w:t>
      </w:r>
    </w:p>
    <w:bookmarkEnd w:id="222"/>
    <w:bookmarkStart w:name="z771" w:id="2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В контексте данного перечня специфических обязательств фармацевтические, парафармацевтические и медицинские товары не включают: витамины, минералы или прочие активные биологические вещества, предназначенные для поддержания здорового функционирования человеческого организма, но не предназначенные для лечения болезней; косметику; товары общего пользования, не требующие медицинской экспертизы, такие как ватные тампоны; и другие продукты гигиены и чистки. </w:t>
      </w:r>
    </w:p>
    <w:bookmarkEnd w:id="223"/>
    <w:bookmarkStart w:name="z772" w:id="2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Для оказания услуг в розничной торговле требуется разрешение местных властей на основе национального режима.  Основные критерии: плотность населения, географическая отдаленность, план градостроительства и охраны исторических памятников и природных парков.</w:t>
      </w:r>
    </w:p>
    <w:bookmarkEnd w:id="224"/>
    <w:bookmarkStart w:name="z773" w:id="2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Обязательства в данном секторе (часть КОП 8929*) не должны препятствовать осуществлению мер, описанных в настоящем Перечне специфических обязательств в других секторах услуг.</w:t>
      </w:r>
    </w:p>
    <w:bookmarkEnd w:id="225"/>
    <w:bookmarkStart w:name="z774" w:id="2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Как это определено в разделе Курьерские услуги настоящего Перечня.</w:t>
      </w:r>
    </w:p>
    <w:bookmarkEnd w:id="226"/>
    <w:bookmarkStart w:name="z775" w:id="227"/>
    <w:p>
      <w:pPr>
        <w:spacing w:after="0"/>
        <w:ind w:left="0"/>
        <w:jc w:val="left"/>
      </w:pPr>
      <w:r>
        <w:rPr>
          <w:rFonts w:ascii="Times New Roman"/>
          <w:b/>
          <w:i w:val="false"/>
          <w:color w:val="000000"/>
        </w:rPr>
        <w:t xml:space="preserve"> Примечания к перечню обязательств по услугам морского транспорта </w:t>
      </w:r>
    </w:p>
    <w:bookmarkEnd w:id="227"/>
    <w:bookmarkStart w:name="z776" w:id="228"/>
    <w:p>
      <w:pPr>
        <w:spacing w:after="0"/>
        <w:ind w:left="0"/>
        <w:jc w:val="both"/>
      </w:pPr>
      <w:r>
        <w:rPr>
          <w:rFonts w:ascii="Times New Roman"/>
          <w:b w:val="false"/>
          <w:i w:val="false"/>
          <w:color w:val="000000"/>
          <w:sz w:val="28"/>
        </w:rPr>
        <w:t>
      Там, где услуги автодорожного, железнодорожного, внутриводного транспорта и связанные с ними вспомогательные услуги не охвачены полностью в Перечне Казахстана, оператор мультимодальных перевозок может арендовать или взять в лизинг грузовые автомобили, железнодорожные вагоны или баржи, а также соответствующее оборудование для продвижения грузов внутри страны, или же должен иметь доступ и использовать эти виды мультимодальной деятельности на разумных и недискриминационных условиях, в целях осуществления мультимодальных перевозок. Для целей мультимодальных транспортных перевозок и данного дополнительного обязательства формулировка "разумные и недискриминационные условия" означает гарантированное предоставление оператору мультимодальных перевозок возможности для своевременной доставки товаров, включая приоритет над всеми прочими товарами, прибывшими в порт позднее.</w:t>
      </w:r>
    </w:p>
    <w:bookmarkEnd w:id="228"/>
    <w:bookmarkStart w:name="z777" w:id="229"/>
    <w:p>
      <w:pPr>
        <w:spacing w:after="0"/>
        <w:ind w:left="0"/>
        <w:jc w:val="left"/>
      </w:pPr>
      <w:r>
        <w:rPr>
          <w:rFonts w:ascii="Times New Roman"/>
          <w:b/>
          <w:i w:val="false"/>
          <w:color w:val="000000"/>
        </w:rPr>
        <w:t xml:space="preserve"> ОПРЕДЕЛЕНИЯ</w:t>
      </w:r>
    </w:p>
    <w:bookmarkEnd w:id="229"/>
    <w:bookmarkStart w:name="z778" w:id="230"/>
    <w:p>
      <w:pPr>
        <w:spacing w:after="0"/>
        <w:ind w:left="0"/>
        <w:jc w:val="both"/>
      </w:pPr>
      <w:r>
        <w:rPr>
          <w:rFonts w:ascii="Times New Roman"/>
          <w:b w:val="false"/>
          <w:i w:val="false"/>
          <w:color w:val="000000"/>
          <w:sz w:val="28"/>
        </w:rPr>
        <w:t>
      1. Без ущерба для видов деятельности, которые могут рассматриваться в соответствии с национальным законодательством как "каботажные перевозки", в данный перечень не вошли "услуги по морским каботажным перевозкам", под которыми понимаются перевозки пассажиров и товаров между портом, расположенным в Казахстане, и другим портом, расположенным в Казахстане, а также все перевозки, имеющие пунктом отправки и пунктом назначения один и тот же порт, расположенный в Казахстане, при условии, что маршруты этих перевозок остаются в пределах территориальных вод Казахстана.</w:t>
      </w:r>
    </w:p>
    <w:bookmarkEnd w:id="230"/>
    <w:bookmarkStart w:name="z779" w:id="231"/>
    <w:p>
      <w:pPr>
        <w:spacing w:after="0"/>
        <w:ind w:left="0"/>
        <w:jc w:val="both"/>
      </w:pPr>
      <w:r>
        <w:rPr>
          <w:rFonts w:ascii="Times New Roman"/>
          <w:b w:val="false"/>
          <w:i w:val="false"/>
          <w:color w:val="000000"/>
          <w:sz w:val="28"/>
        </w:rPr>
        <w:t>
      2. Под "другими формами коммерческого присутствия для оказания международных морских транспортных услуг" следует понимать способность международных поставщиков услуг морского транспорта других членов осуществлять на местном уровне все виды деятельности, необходимые для их оказания потребителям частично или полностью интегрированных транспортных услуг, в рамках которых услуги морского транспорта являются существенной составляющей. (Однако данное обязательство не следует понимать, как ограничивающее каким-то образом обязательство, принятое по способу трансграничной поставки).</w:t>
      </w:r>
    </w:p>
    <w:bookmarkEnd w:id="231"/>
    <w:bookmarkStart w:name="z780" w:id="232"/>
    <w:p>
      <w:pPr>
        <w:spacing w:after="0"/>
        <w:ind w:left="0"/>
        <w:jc w:val="both"/>
      </w:pPr>
      <w:r>
        <w:rPr>
          <w:rFonts w:ascii="Times New Roman"/>
          <w:b w:val="false"/>
          <w:i w:val="false"/>
          <w:color w:val="000000"/>
          <w:sz w:val="28"/>
        </w:rPr>
        <w:t>
      Помимо прочего, среди данных видов деятельности могут быть названы:</w:t>
      </w:r>
    </w:p>
    <w:bookmarkEnd w:id="232"/>
    <w:bookmarkStart w:name="z781" w:id="233"/>
    <w:p>
      <w:pPr>
        <w:spacing w:after="0"/>
        <w:ind w:left="0"/>
        <w:jc w:val="both"/>
      </w:pPr>
      <w:r>
        <w:rPr>
          <w:rFonts w:ascii="Times New Roman"/>
          <w:b w:val="false"/>
          <w:i w:val="false"/>
          <w:color w:val="000000"/>
          <w:sz w:val="28"/>
        </w:rPr>
        <w:t>
      (a) маркетинг и продажа морских транспортных и сопутствующих услуг посредством заключения контактов непосредственно с покупателями, начиная с представления оферты и заканчивая выпиской счета. Среди услуг могут быть как услуги, предоставляемые и предлагаемые самим поставщиком, так и услуги, реализуемые через поставщика другим продавцом, установившим с поставщиком постоянные деловые отношения;</w:t>
      </w:r>
    </w:p>
    <w:bookmarkEnd w:id="233"/>
    <w:bookmarkStart w:name="z782" w:id="234"/>
    <w:p>
      <w:pPr>
        <w:spacing w:after="0"/>
        <w:ind w:left="0"/>
        <w:jc w:val="both"/>
      </w:pPr>
      <w:r>
        <w:rPr>
          <w:rFonts w:ascii="Times New Roman"/>
          <w:b w:val="false"/>
          <w:i w:val="false"/>
          <w:color w:val="000000"/>
          <w:sz w:val="28"/>
        </w:rPr>
        <w:t>
      (b) приобретение в свою пользу или по поручению клиентов (а также перепродажа клиентам) любых транспортных средств и сопутствующих услуг, включая внутренние транспортные услуги по любым способам поставок услуг, с применением любого вида транспорта, в частности, по внутриводным, дорожным и железнодорожным видам транспорта, необходимых для предоставления комплексных услуг;</w:t>
      </w:r>
    </w:p>
    <w:bookmarkEnd w:id="234"/>
    <w:bookmarkStart w:name="z783" w:id="235"/>
    <w:p>
      <w:pPr>
        <w:spacing w:after="0"/>
        <w:ind w:left="0"/>
        <w:jc w:val="both"/>
      </w:pPr>
      <w:r>
        <w:rPr>
          <w:rFonts w:ascii="Times New Roman"/>
          <w:b w:val="false"/>
          <w:i w:val="false"/>
          <w:color w:val="000000"/>
          <w:sz w:val="28"/>
        </w:rPr>
        <w:t>
      (c)  подготовка документации, касающейся транспортных документов, таможенных документов или прочих документов, связанных с происхождением и характером транспортируемых товаров;</w:t>
      </w:r>
    </w:p>
    <w:bookmarkEnd w:id="235"/>
    <w:bookmarkStart w:name="z784" w:id="236"/>
    <w:p>
      <w:pPr>
        <w:spacing w:after="0"/>
        <w:ind w:left="0"/>
        <w:jc w:val="both"/>
      </w:pPr>
      <w:r>
        <w:rPr>
          <w:rFonts w:ascii="Times New Roman"/>
          <w:b w:val="false"/>
          <w:i w:val="false"/>
          <w:color w:val="000000"/>
          <w:sz w:val="28"/>
        </w:rPr>
        <w:t>
      (d) предоставление деловой информации любыми способами, включая компьютеризированные информационные системы и электронный обмен данных (в рамках положений Приложения по телекоммуникациям);</w:t>
      </w:r>
    </w:p>
    <w:bookmarkEnd w:id="236"/>
    <w:bookmarkStart w:name="z785" w:id="237"/>
    <w:p>
      <w:pPr>
        <w:spacing w:after="0"/>
        <w:ind w:left="0"/>
        <w:jc w:val="both"/>
      </w:pPr>
      <w:r>
        <w:rPr>
          <w:rFonts w:ascii="Times New Roman"/>
          <w:b w:val="false"/>
          <w:i w:val="false"/>
          <w:color w:val="000000"/>
          <w:sz w:val="28"/>
        </w:rPr>
        <w:t>
      (e) организация любых деловых отношений (включая долевое участие в компании) и назначение сотрудников из местных специалистов (или, для иностранного персонала, подлежащего горизонтальным обязательствам по перемещению персонала) с любым местным отгрузочным агентством;</w:t>
      </w:r>
    </w:p>
    <w:bookmarkEnd w:id="237"/>
    <w:bookmarkStart w:name="z786" w:id="238"/>
    <w:p>
      <w:pPr>
        <w:spacing w:after="0"/>
        <w:ind w:left="0"/>
        <w:jc w:val="both"/>
      </w:pPr>
      <w:r>
        <w:rPr>
          <w:rFonts w:ascii="Times New Roman"/>
          <w:b w:val="false"/>
          <w:i w:val="false"/>
          <w:color w:val="000000"/>
          <w:sz w:val="28"/>
        </w:rPr>
        <w:t>
      (f)  осуществление деятельности по поручению компаний, организация вызова судна или получение груза, в случае необходимости.</w:t>
      </w:r>
    </w:p>
    <w:bookmarkEnd w:id="238"/>
    <w:bookmarkStart w:name="z787" w:id="239"/>
    <w:p>
      <w:pPr>
        <w:spacing w:after="0"/>
        <w:ind w:left="0"/>
        <w:jc w:val="both"/>
      </w:pPr>
      <w:r>
        <w:rPr>
          <w:rFonts w:ascii="Times New Roman"/>
          <w:b w:val="false"/>
          <w:i w:val="false"/>
          <w:color w:val="000000"/>
          <w:sz w:val="28"/>
        </w:rPr>
        <w:t>
      3. Под "услугами по обработке морских грузов" понимается деятельность, осуществляемая стивидорными компаниями, включая операторов терминалов, но не включая непосредственную деятельность портовых рабочих (докеров), в том случае, если эта рабочая сила была организована независимо от стивидоринга или компаний операторов терминала. В покрываемые услуги по обработке морских грузов входит организация и надзор за:</w:t>
      </w:r>
    </w:p>
    <w:bookmarkEnd w:id="239"/>
    <w:bookmarkStart w:name="z788" w:id="240"/>
    <w:p>
      <w:pPr>
        <w:spacing w:after="0"/>
        <w:ind w:left="0"/>
        <w:jc w:val="both"/>
      </w:pPr>
      <w:r>
        <w:rPr>
          <w:rFonts w:ascii="Times New Roman"/>
          <w:b w:val="false"/>
          <w:i w:val="false"/>
          <w:color w:val="000000"/>
          <w:sz w:val="28"/>
        </w:rPr>
        <w:t>
      - погрузкой/разгрузкой грузов на/с судов;</w:t>
      </w:r>
    </w:p>
    <w:bookmarkEnd w:id="240"/>
    <w:bookmarkStart w:name="z789" w:id="241"/>
    <w:p>
      <w:pPr>
        <w:spacing w:after="0"/>
        <w:ind w:left="0"/>
        <w:jc w:val="both"/>
      </w:pPr>
      <w:r>
        <w:rPr>
          <w:rFonts w:ascii="Times New Roman"/>
          <w:b w:val="false"/>
          <w:i w:val="false"/>
          <w:color w:val="000000"/>
          <w:sz w:val="28"/>
        </w:rPr>
        <w:t>
      - закреплением/снятием креплений с грузов;</w:t>
      </w:r>
    </w:p>
    <w:bookmarkEnd w:id="241"/>
    <w:bookmarkStart w:name="z790" w:id="242"/>
    <w:p>
      <w:pPr>
        <w:spacing w:after="0"/>
        <w:ind w:left="0"/>
        <w:jc w:val="both"/>
      </w:pPr>
      <w:r>
        <w:rPr>
          <w:rFonts w:ascii="Times New Roman"/>
          <w:b w:val="false"/>
          <w:i w:val="false"/>
          <w:color w:val="000000"/>
          <w:sz w:val="28"/>
        </w:rPr>
        <w:t>
      - получением/доставкой и ответственным хранением грузов до отгрузки или после разгрузки.</w:t>
      </w:r>
    </w:p>
    <w:bookmarkEnd w:id="242"/>
    <w:bookmarkStart w:name="z791" w:id="243"/>
    <w:p>
      <w:pPr>
        <w:spacing w:after="0"/>
        <w:ind w:left="0"/>
        <w:jc w:val="both"/>
      </w:pPr>
      <w:r>
        <w:rPr>
          <w:rFonts w:ascii="Times New Roman"/>
          <w:b w:val="false"/>
          <w:i w:val="false"/>
          <w:color w:val="000000"/>
          <w:sz w:val="28"/>
        </w:rPr>
        <w:t xml:space="preserve">
      4. Под "услугами контейнерных станций и депо" понимается деятельность, включающая в себя хранение контейнеров, как на территории порта, так и за его пределами, с целью их загрузки/выгрузки, ремонта и предоставления их для перевозки грузов. </w:t>
      </w:r>
    </w:p>
    <w:bookmarkEnd w:id="243"/>
    <w:bookmarkStart w:name="z792" w:id="244"/>
    <w:p>
      <w:pPr>
        <w:spacing w:after="0"/>
        <w:ind w:left="0"/>
        <w:jc w:val="left"/>
      </w:pPr>
      <w:r>
        <w:rPr>
          <w:rFonts w:ascii="Times New Roman"/>
          <w:b/>
          <w:i w:val="false"/>
          <w:color w:val="000000"/>
        </w:rPr>
        <w:t xml:space="preserve"> Дополнительные обязательства в области услуг базовых телекоммуникаций</w:t>
      </w:r>
    </w:p>
    <w:bookmarkEnd w:id="244"/>
    <w:bookmarkStart w:name="z793" w:id="245"/>
    <w:p>
      <w:pPr>
        <w:spacing w:after="0"/>
        <w:ind w:left="0"/>
        <w:jc w:val="both"/>
      </w:pPr>
      <w:r>
        <w:rPr>
          <w:rFonts w:ascii="Times New Roman"/>
          <w:b w:val="false"/>
          <w:i w:val="false"/>
          <w:color w:val="000000"/>
          <w:sz w:val="28"/>
        </w:rPr>
        <w:t>
      Сфера применения</w:t>
      </w:r>
    </w:p>
    <w:bookmarkEnd w:id="245"/>
    <w:bookmarkStart w:name="z794" w:id="246"/>
    <w:p>
      <w:pPr>
        <w:spacing w:after="0"/>
        <w:ind w:left="0"/>
        <w:jc w:val="both"/>
      </w:pPr>
      <w:r>
        <w:rPr>
          <w:rFonts w:ascii="Times New Roman"/>
          <w:b w:val="false"/>
          <w:i w:val="false"/>
          <w:color w:val="000000"/>
          <w:sz w:val="28"/>
        </w:rPr>
        <w:t>
      Настоящий документ содержит определения и принципы, касающиеся регулирования предоставления услуг базовых телекоммуникаций.</w:t>
      </w:r>
    </w:p>
    <w:bookmarkEnd w:id="246"/>
    <w:bookmarkStart w:name="z795" w:id="247"/>
    <w:p>
      <w:pPr>
        <w:spacing w:after="0"/>
        <w:ind w:left="0"/>
        <w:jc w:val="both"/>
      </w:pPr>
      <w:r>
        <w:rPr>
          <w:rFonts w:ascii="Times New Roman"/>
          <w:b w:val="false"/>
          <w:i w:val="false"/>
          <w:color w:val="000000"/>
          <w:sz w:val="28"/>
        </w:rPr>
        <w:t>
      Определения</w:t>
      </w:r>
    </w:p>
    <w:bookmarkEnd w:id="247"/>
    <w:bookmarkStart w:name="z796" w:id="248"/>
    <w:p>
      <w:pPr>
        <w:spacing w:after="0"/>
        <w:ind w:left="0"/>
        <w:jc w:val="both"/>
      </w:pPr>
      <w:r>
        <w:rPr>
          <w:rFonts w:ascii="Times New Roman"/>
          <w:b w:val="false"/>
          <w:i w:val="false"/>
          <w:color w:val="000000"/>
          <w:sz w:val="28"/>
        </w:rPr>
        <w:t>
      "Пользователи" означают потребителей и поставщиков услуг.</w:t>
      </w:r>
    </w:p>
    <w:bookmarkEnd w:id="248"/>
    <w:bookmarkStart w:name="z797" w:id="249"/>
    <w:p>
      <w:pPr>
        <w:spacing w:after="0"/>
        <w:ind w:left="0"/>
        <w:jc w:val="both"/>
      </w:pPr>
      <w:r>
        <w:rPr>
          <w:rFonts w:ascii="Times New Roman"/>
          <w:b w:val="false"/>
          <w:i w:val="false"/>
          <w:color w:val="000000"/>
          <w:sz w:val="28"/>
        </w:rPr>
        <w:t>
      "Основные средства (техническое оборудование и сетевые ресурсы)" означает средства телекоммуникационной транспортной сети общего пользования или услуги:</w:t>
      </w:r>
    </w:p>
    <w:bookmarkEnd w:id="249"/>
    <w:bookmarkStart w:name="z798" w:id="250"/>
    <w:p>
      <w:pPr>
        <w:spacing w:after="0"/>
        <w:ind w:left="0"/>
        <w:jc w:val="both"/>
      </w:pPr>
      <w:r>
        <w:rPr>
          <w:rFonts w:ascii="Times New Roman"/>
          <w:b w:val="false"/>
          <w:i w:val="false"/>
          <w:color w:val="000000"/>
          <w:sz w:val="28"/>
        </w:rPr>
        <w:t>
      (a) которые поставляются исключительно или преимущественно единственным поставщиком или ограниченным числом поставщиков; и</w:t>
      </w:r>
    </w:p>
    <w:bookmarkEnd w:id="250"/>
    <w:bookmarkStart w:name="z799" w:id="251"/>
    <w:p>
      <w:pPr>
        <w:spacing w:after="0"/>
        <w:ind w:left="0"/>
        <w:jc w:val="both"/>
      </w:pPr>
      <w:r>
        <w:rPr>
          <w:rFonts w:ascii="Times New Roman"/>
          <w:b w:val="false"/>
          <w:i w:val="false"/>
          <w:color w:val="000000"/>
          <w:sz w:val="28"/>
        </w:rPr>
        <w:t>
      (b) которые невозможно заменить по экономическим или техническим причинам для того, чтобы предоставить услугу.</w:t>
      </w:r>
    </w:p>
    <w:bookmarkEnd w:id="251"/>
    <w:bookmarkStart w:name="z800" w:id="252"/>
    <w:p>
      <w:pPr>
        <w:spacing w:after="0"/>
        <w:ind w:left="0"/>
        <w:jc w:val="both"/>
      </w:pPr>
      <w:r>
        <w:rPr>
          <w:rFonts w:ascii="Times New Roman"/>
          <w:b w:val="false"/>
          <w:i w:val="false"/>
          <w:color w:val="000000"/>
          <w:sz w:val="28"/>
        </w:rPr>
        <w:t>
      "Основной поставщик" - это поставщик, способный материально влиять на условия участия (в том, что касается цен и предложения) на соответствующем рынке базовых телекоммуникационных услуг в результате:</w:t>
      </w:r>
    </w:p>
    <w:bookmarkEnd w:id="252"/>
    <w:bookmarkStart w:name="z801" w:id="253"/>
    <w:p>
      <w:pPr>
        <w:spacing w:after="0"/>
        <w:ind w:left="0"/>
        <w:jc w:val="both"/>
      </w:pPr>
      <w:r>
        <w:rPr>
          <w:rFonts w:ascii="Times New Roman"/>
          <w:b w:val="false"/>
          <w:i w:val="false"/>
          <w:color w:val="000000"/>
          <w:sz w:val="28"/>
        </w:rPr>
        <w:t>
      a) осуществляемого им контроля над основными средствами, или</w:t>
      </w:r>
    </w:p>
    <w:bookmarkEnd w:id="253"/>
    <w:bookmarkStart w:name="z802" w:id="254"/>
    <w:p>
      <w:pPr>
        <w:spacing w:after="0"/>
        <w:ind w:left="0"/>
        <w:jc w:val="both"/>
      </w:pPr>
      <w:r>
        <w:rPr>
          <w:rFonts w:ascii="Times New Roman"/>
          <w:b w:val="false"/>
          <w:i w:val="false"/>
          <w:color w:val="000000"/>
          <w:sz w:val="28"/>
        </w:rPr>
        <w:t>
      b) использования своего положения на рынке.</w:t>
      </w:r>
    </w:p>
    <w:bookmarkEnd w:id="254"/>
    <w:bookmarkStart w:name="z803" w:id="255"/>
    <w:p>
      <w:pPr>
        <w:spacing w:after="0"/>
        <w:ind w:left="0"/>
        <w:jc w:val="both"/>
      </w:pPr>
      <w:r>
        <w:rPr>
          <w:rFonts w:ascii="Times New Roman"/>
          <w:b w:val="false"/>
          <w:i w:val="false"/>
          <w:color w:val="000000"/>
          <w:sz w:val="28"/>
        </w:rPr>
        <w:t>
      1. Защита конкуренции</w:t>
      </w:r>
    </w:p>
    <w:bookmarkEnd w:id="255"/>
    <w:bookmarkStart w:name="z804" w:id="256"/>
    <w:p>
      <w:pPr>
        <w:spacing w:after="0"/>
        <w:ind w:left="0"/>
        <w:jc w:val="both"/>
      </w:pPr>
      <w:r>
        <w:rPr>
          <w:rFonts w:ascii="Times New Roman"/>
          <w:b w:val="false"/>
          <w:i w:val="false"/>
          <w:color w:val="000000"/>
          <w:sz w:val="28"/>
        </w:rPr>
        <w:t>
      1.1. Предотвращение мер, нарушающих конкуренцию в области телекоммуникаций</w:t>
      </w:r>
    </w:p>
    <w:bookmarkEnd w:id="256"/>
    <w:bookmarkStart w:name="z805" w:id="257"/>
    <w:p>
      <w:pPr>
        <w:spacing w:after="0"/>
        <w:ind w:left="0"/>
        <w:jc w:val="both"/>
      </w:pPr>
      <w:r>
        <w:rPr>
          <w:rFonts w:ascii="Times New Roman"/>
          <w:b w:val="false"/>
          <w:i w:val="false"/>
          <w:color w:val="000000"/>
          <w:sz w:val="28"/>
        </w:rPr>
        <w:t>
      Будут применяться соответствующие меры с целью предотвращения поставщиков, которые, индивидуально или совместно, являются основными поставщиками, от осуществления ими действий, нарушающих конкуренцию.</w:t>
      </w:r>
    </w:p>
    <w:bookmarkEnd w:id="257"/>
    <w:bookmarkStart w:name="z806" w:id="258"/>
    <w:p>
      <w:pPr>
        <w:spacing w:after="0"/>
        <w:ind w:left="0"/>
        <w:jc w:val="both"/>
      </w:pPr>
      <w:r>
        <w:rPr>
          <w:rFonts w:ascii="Times New Roman"/>
          <w:b w:val="false"/>
          <w:i w:val="false"/>
          <w:color w:val="000000"/>
          <w:sz w:val="28"/>
        </w:rPr>
        <w:t>
      1.2. Защитные меры</w:t>
      </w:r>
    </w:p>
    <w:bookmarkEnd w:id="258"/>
    <w:bookmarkStart w:name="z807" w:id="259"/>
    <w:p>
      <w:pPr>
        <w:spacing w:after="0"/>
        <w:ind w:left="0"/>
        <w:jc w:val="both"/>
      </w:pPr>
      <w:r>
        <w:rPr>
          <w:rFonts w:ascii="Times New Roman"/>
          <w:b w:val="false"/>
          <w:i w:val="false"/>
          <w:color w:val="000000"/>
          <w:sz w:val="28"/>
        </w:rPr>
        <w:t xml:space="preserve">
      Упомянутая выше антиконкурентная практика включает в себя в частности: </w:t>
      </w:r>
    </w:p>
    <w:bookmarkEnd w:id="259"/>
    <w:bookmarkStart w:name="z808" w:id="260"/>
    <w:p>
      <w:pPr>
        <w:spacing w:after="0"/>
        <w:ind w:left="0"/>
        <w:jc w:val="both"/>
      </w:pPr>
      <w:r>
        <w:rPr>
          <w:rFonts w:ascii="Times New Roman"/>
          <w:b w:val="false"/>
          <w:i w:val="false"/>
          <w:color w:val="000000"/>
          <w:sz w:val="28"/>
        </w:rPr>
        <w:t>
      а) вовлеченность в антиконкурентное перекрестное субсидирование;</w:t>
      </w:r>
    </w:p>
    <w:bookmarkEnd w:id="260"/>
    <w:bookmarkStart w:name="z809" w:id="261"/>
    <w:p>
      <w:pPr>
        <w:spacing w:after="0"/>
        <w:ind w:left="0"/>
        <w:jc w:val="both"/>
      </w:pPr>
      <w:r>
        <w:rPr>
          <w:rFonts w:ascii="Times New Roman"/>
          <w:b w:val="false"/>
          <w:i w:val="false"/>
          <w:color w:val="000000"/>
          <w:sz w:val="28"/>
        </w:rPr>
        <w:t>
      b) использование сведений, полученных от конкурентов таким образом, что это приводит к антиконкурентным результатам; и</w:t>
      </w:r>
    </w:p>
    <w:bookmarkEnd w:id="261"/>
    <w:bookmarkStart w:name="z810" w:id="262"/>
    <w:p>
      <w:pPr>
        <w:spacing w:after="0"/>
        <w:ind w:left="0"/>
        <w:jc w:val="both"/>
      </w:pPr>
      <w:r>
        <w:rPr>
          <w:rFonts w:ascii="Times New Roman"/>
          <w:b w:val="false"/>
          <w:i w:val="false"/>
          <w:color w:val="000000"/>
          <w:sz w:val="28"/>
        </w:rPr>
        <w:t>
      с) несвоевременное представление другим поставщикам услуг технических сведений об основных объектах и соответствующих сведений коммерческого характера, которые необходимы им для поставки услуг.</w:t>
      </w:r>
    </w:p>
    <w:bookmarkEnd w:id="262"/>
    <w:bookmarkStart w:name="z811" w:id="263"/>
    <w:p>
      <w:pPr>
        <w:spacing w:after="0"/>
        <w:ind w:left="0"/>
        <w:jc w:val="both"/>
      </w:pPr>
      <w:r>
        <w:rPr>
          <w:rFonts w:ascii="Times New Roman"/>
          <w:b w:val="false"/>
          <w:i w:val="false"/>
          <w:color w:val="000000"/>
          <w:sz w:val="28"/>
        </w:rPr>
        <w:t>
      2. Присоединение</w:t>
      </w:r>
    </w:p>
    <w:bookmarkEnd w:id="263"/>
    <w:bookmarkStart w:name="z812" w:id="264"/>
    <w:p>
      <w:pPr>
        <w:spacing w:after="0"/>
        <w:ind w:left="0"/>
        <w:jc w:val="both"/>
      </w:pPr>
      <w:r>
        <w:rPr>
          <w:rFonts w:ascii="Times New Roman"/>
          <w:b w:val="false"/>
          <w:i w:val="false"/>
          <w:color w:val="000000"/>
          <w:sz w:val="28"/>
        </w:rPr>
        <w:t>
      2.1. Настоящий раздел применяется к установлению связи с поставщиками базовых телекоммуникационных сетей или услуг, с целью предоставления потребителям одного поставщика возможности устанавливать связь с потребителями другого поставщика и иметь доступ к услугам, поставляемым другим поставщиком, в случаях, когда были приняты специфические обязательства.</w:t>
      </w:r>
    </w:p>
    <w:bookmarkEnd w:id="264"/>
    <w:bookmarkStart w:name="z813" w:id="265"/>
    <w:p>
      <w:pPr>
        <w:spacing w:after="0"/>
        <w:ind w:left="0"/>
        <w:jc w:val="both"/>
      </w:pPr>
      <w:r>
        <w:rPr>
          <w:rFonts w:ascii="Times New Roman"/>
          <w:b w:val="false"/>
          <w:i w:val="false"/>
          <w:color w:val="000000"/>
          <w:sz w:val="28"/>
        </w:rPr>
        <w:t>
      2.2.  Гарантированное подключение</w:t>
      </w:r>
    </w:p>
    <w:bookmarkEnd w:id="265"/>
    <w:bookmarkStart w:name="z814" w:id="266"/>
    <w:p>
      <w:pPr>
        <w:spacing w:after="0"/>
        <w:ind w:left="0"/>
        <w:jc w:val="both"/>
      </w:pPr>
      <w:r>
        <w:rPr>
          <w:rFonts w:ascii="Times New Roman"/>
          <w:b w:val="false"/>
          <w:i w:val="false"/>
          <w:color w:val="000000"/>
          <w:sz w:val="28"/>
        </w:rPr>
        <w:t>
      Подключение к основному поставщику будет обеспечено в любом пункте сети, где это технически осуществимо. Это подключение будет обеспечиваться:</w:t>
      </w:r>
    </w:p>
    <w:bookmarkEnd w:id="266"/>
    <w:bookmarkStart w:name="z815" w:id="267"/>
    <w:p>
      <w:pPr>
        <w:spacing w:after="0"/>
        <w:ind w:left="0"/>
        <w:jc w:val="both"/>
      </w:pPr>
      <w:r>
        <w:rPr>
          <w:rFonts w:ascii="Times New Roman"/>
          <w:b w:val="false"/>
          <w:i w:val="false"/>
          <w:color w:val="000000"/>
          <w:sz w:val="28"/>
        </w:rPr>
        <w:t>
      a) в соответствии с недискриминационными условиями (в т.ч. в отношении технических стандартов и спецификаций), тарифами и качеством не менее благоприятным, чем те, которые обеспечиваются для собственных аналогичных услуг или аналогичных услуг не аффилиированных поставщиков услуг или для их филиалов или других аффилиированных компаний;</w:t>
      </w:r>
    </w:p>
    <w:bookmarkEnd w:id="267"/>
    <w:bookmarkStart w:name="z816" w:id="268"/>
    <w:p>
      <w:pPr>
        <w:spacing w:after="0"/>
        <w:ind w:left="0"/>
        <w:jc w:val="both"/>
      </w:pPr>
      <w:r>
        <w:rPr>
          <w:rFonts w:ascii="Times New Roman"/>
          <w:b w:val="false"/>
          <w:i w:val="false"/>
          <w:color w:val="000000"/>
          <w:sz w:val="28"/>
        </w:rPr>
        <w:t>
      b) своевременно, в соответствии с условиями (в т.ч. в отношении технических стандартов и спецификаций) и затратно-ориентированными тарифами, которые являются транспарентными, разумными, с учетом экономической осуществимости и в достаточной степени разделенными с тем, чтобы поставщикам не было необходимости платить за компоненты или объекты сети, которые ему не требуются в предоставляемой услуге; и</w:t>
      </w:r>
    </w:p>
    <w:bookmarkEnd w:id="268"/>
    <w:bookmarkStart w:name="z817" w:id="269"/>
    <w:p>
      <w:pPr>
        <w:spacing w:after="0"/>
        <w:ind w:left="0"/>
        <w:jc w:val="both"/>
      </w:pPr>
      <w:r>
        <w:rPr>
          <w:rFonts w:ascii="Times New Roman"/>
          <w:b w:val="false"/>
          <w:i w:val="false"/>
          <w:color w:val="000000"/>
          <w:sz w:val="28"/>
        </w:rPr>
        <w:t>
      c) по запросу, в пунктах, помимо пунктов прекращения сети, к которым имеют доступ большинство пользователей, подлежащих платежам, отражающим затраты на строительство дополнительных необходимых объектов.</w:t>
      </w:r>
    </w:p>
    <w:bookmarkEnd w:id="269"/>
    <w:bookmarkStart w:name="z818" w:id="270"/>
    <w:p>
      <w:pPr>
        <w:spacing w:after="0"/>
        <w:ind w:left="0"/>
        <w:jc w:val="both"/>
      </w:pPr>
      <w:r>
        <w:rPr>
          <w:rFonts w:ascii="Times New Roman"/>
          <w:b w:val="false"/>
          <w:i w:val="false"/>
          <w:color w:val="000000"/>
          <w:sz w:val="28"/>
        </w:rPr>
        <w:t>
      2.3. Общедоступность процедур, относящихся к переговорам о подключении</w:t>
      </w:r>
    </w:p>
    <w:bookmarkEnd w:id="270"/>
    <w:bookmarkStart w:name="z819" w:id="271"/>
    <w:p>
      <w:pPr>
        <w:spacing w:after="0"/>
        <w:ind w:left="0"/>
        <w:jc w:val="both"/>
      </w:pPr>
      <w:r>
        <w:rPr>
          <w:rFonts w:ascii="Times New Roman"/>
          <w:b w:val="false"/>
          <w:i w:val="false"/>
          <w:color w:val="000000"/>
          <w:sz w:val="28"/>
        </w:rPr>
        <w:t>
      Процедуры, относящиеся к подключению к основному поставщику, должны быть общедоступными.</w:t>
      </w:r>
    </w:p>
    <w:bookmarkEnd w:id="271"/>
    <w:bookmarkStart w:name="z820" w:id="272"/>
    <w:p>
      <w:pPr>
        <w:spacing w:after="0"/>
        <w:ind w:left="0"/>
        <w:jc w:val="both"/>
      </w:pPr>
      <w:r>
        <w:rPr>
          <w:rFonts w:ascii="Times New Roman"/>
          <w:b w:val="false"/>
          <w:i w:val="false"/>
          <w:color w:val="000000"/>
          <w:sz w:val="28"/>
        </w:rPr>
        <w:t>
      2.4. Транспарентность соглашений по подключению</w:t>
      </w:r>
    </w:p>
    <w:bookmarkEnd w:id="272"/>
    <w:bookmarkStart w:name="z821" w:id="273"/>
    <w:p>
      <w:pPr>
        <w:spacing w:after="0"/>
        <w:ind w:left="0"/>
        <w:jc w:val="both"/>
      </w:pPr>
      <w:r>
        <w:rPr>
          <w:rFonts w:ascii="Times New Roman"/>
          <w:b w:val="false"/>
          <w:i w:val="false"/>
          <w:color w:val="000000"/>
          <w:sz w:val="28"/>
        </w:rPr>
        <w:t>
      Основной поставщик должен сделать общедоступными свои соглашения о подключении, либо соответствующее предложение о подключении.</w:t>
      </w:r>
    </w:p>
    <w:bookmarkEnd w:id="273"/>
    <w:bookmarkStart w:name="z822" w:id="274"/>
    <w:p>
      <w:pPr>
        <w:spacing w:after="0"/>
        <w:ind w:left="0"/>
        <w:jc w:val="both"/>
      </w:pPr>
      <w:r>
        <w:rPr>
          <w:rFonts w:ascii="Times New Roman"/>
          <w:b w:val="false"/>
          <w:i w:val="false"/>
          <w:color w:val="000000"/>
          <w:sz w:val="28"/>
        </w:rPr>
        <w:t>
      2.5. Подключение: разрешение споров</w:t>
      </w:r>
    </w:p>
    <w:bookmarkEnd w:id="274"/>
    <w:bookmarkStart w:name="z823" w:id="275"/>
    <w:p>
      <w:pPr>
        <w:spacing w:after="0"/>
        <w:ind w:left="0"/>
        <w:jc w:val="both"/>
      </w:pPr>
      <w:r>
        <w:rPr>
          <w:rFonts w:ascii="Times New Roman"/>
          <w:b w:val="false"/>
          <w:i w:val="false"/>
          <w:color w:val="000000"/>
          <w:sz w:val="28"/>
        </w:rPr>
        <w:t>
      Поставщик услуг, обратившийся с просьбой о подключении к основному поставщику, будет иметь право апелляции:</w:t>
      </w:r>
    </w:p>
    <w:bookmarkEnd w:id="275"/>
    <w:bookmarkStart w:name="z824" w:id="276"/>
    <w:p>
      <w:pPr>
        <w:spacing w:after="0"/>
        <w:ind w:left="0"/>
        <w:jc w:val="both"/>
      </w:pPr>
      <w:r>
        <w:rPr>
          <w:rFonts w:ascii="Times New Roman"/>
          <w:b w:val="false"/>
          <w:i w:val="false"/>
          <w:color w:val="000000"/>
          <w:sz w:val="28"/>
        </w:rPr>
        <w:t>
      a) в любой момент, или</w:t>
      </w:r>
    </w:p>
    <w:bookmarkEnd w:id="276"/>
    <w:bookmarkStart w:name="z825" w:id="277"/>
    <w:p>
      <w:pPr>
        <w:spacing w:after="0"/>
        <w:ind w:left="0"/>
        <w:jc w:val="both"/>
      </w:pPr>
      <w:r>
        <w:rPr>
          <w:rFonts w:ascii="Times New Roman"/>
          <w:b w:val="false"/>
          <w:i w:val="false"/>
          <w:color w:val="000000"/>
          <w:sz w:val="28"/>
        </w:rPr>
        <w:t>
      b) после разумного промежутка времени, о котором был публично оповещен независимый местный орган, который может быть регулирующим органом, упомянутым в параграфе 5 ниже, для урегулирования споров, касающихся соответствующих условий и тарифов подключения, в разумный промежуток времени, если эти условия и тарифы не были установлены ранее.</w:t>
      </w:r>
    </w:p>
    <w:bookmarkEnd w:id="277"/>
    <w:bookmarkStart w:name="z826" w:id="278"/>
    <w:p>
      <w:pPr>
        <w:spacing w:after="0"/>
        <w:ind w:left="0"/>
        <w:jc w:val="both"/>
      </w:pPr>
      <w:r>
        <w:rPr>
          <w:rFonts w:ascii="Times New Roman"/>
          <w:b w:val="false"/>
          <w:i w:val="false"/>
          <w:color w:val="000000"/>
          <w:sz w:val="28"/>
        </w:rPr>
        <w:t>
      3. Универсальная услуга</w:t>
      </w:r>
    </w:p>
    <w:bookmarkEnd w:id="278"/>
    <w:bookmarkStart w:name="z827" w:id="279"/>
    <w:p>
      <w:pPr>
        <w:spacing w:after="0"/>
        <w:ind w:left="0"/>
        <w:jc w:val="both"/>
      </w:pPr>
      <w:r>
        <w:rPr>
          <w:rFonts w:ascii="Times New Roman"/>
          <w:b w:val="false"/>
          <w:i w:val="false"/>
          <w:color w:val="000000"/>
          <w:sz w:val="28"/>
        </w:rPr>
        <w:t>
      Каждый член ВТО вправе определять тип обязательства по универсальной услуге, которое он желает выполнять. Эти обязательства не будут рассматриваться как антиконкурентные как таковые, при условии, что они будут применяться на основе гласности, недискриминационности и нейтральности с точки зрения конкуренции и не будут более обременительными, чем это необходимо для типа универсальной услуги, определенной этим Членом.</w:t>
      </w:r>
    </w:p>
    <w:bookmarkEnd w:id="279"/>
    <w:bookmarkStart w:name="z828" w:id="280"/>
    <w:p>
      <w:pPr>
        <w:spacing w:after="0"/>
        <w:ind w:left="0"/>
        <w:jc w:val="both"/>
      </w:pPr>
      <w:r>
        <w:rPr>
          <w:rFonts w:ascii="Times New Roman"/>
          <w:b w:val="false"/>
          <w:i w:val="false"/>
          <w:color w:val="000000"/>
          <w:sz w:val="28"/>
        </w:rPr>
        <w:t>
      4. Общедоступность критериев лицензирования</w:t>
      </w:r>
    </w:p>
    <w:bookmarkEnd w:id="280"/>
    <w:bookmarkStart w:name="z829" w:id="281"/>
    <w:p>
      <w:pPr>
        <w:spacing w:after="0"/>
        <w:ind w:left="0"/>
        <w:jc w:val="both"/>
      </w:pPr>
      <w:r>
        <w:rPr>
          <w:rFonts w:ascii="Times New Roman"/>
          <w:b w:val="false"/>
          <w:i w:val="false"/>
          <w:color w:val="000000"/>
          <w:sz w:val="28"/>
        </w:rPr>
        <w:t>
      Когда требуется лицензия, следующие данные должны быть общедоступными:</w:t>
      </w:r>
    </w:p>
    <w:bookmarkEnd w:id="281"/>
    <w:bookmarkStart w:name="z830" w:id="282"/>
    <w:p>
      <w:pPr>
        <w:spacing w:after="0"/>
        <w:ind w:left="0"/>
        <w:jc w:val="both"/>
      </w:pPr>
      <w:r>
        <w:rPr>
          <w:rFonts w:ascii="Times New Roman"/>
          <w:b w:val="false"/>
          <w:i w:val="false"/>
          <w:color w:val="000000"/>
          <w:sz w:val="28"/>
        </w:rPr>
        <w:t>
      a) все критерии лицензирования и промежуток времени, который обычно требуется для принятия решения по запросу о лицензии; и</w:t>
      </w:r>
    </w:p>
    <w:bookmarkEnd w:id="282"/>
    <w:bookmarkStart w:name="z831" w:id="283"/>
    <w:p>
      <w:pPr>
        <w:spacing w:after="0"/>
        <w:ind w:left="0"/>
        <w:jc w:val="both"/>
      </w:pPr>
      <w:r>
        <w:rPr>
          <w:rFonts w:ascii="Times New Roman"/>
          <w:b w:val="false"/>
          <w:i w:val="false"/>
          <w:color w:val="000000"/>
          <w:sz w:val="28"/>
        </w:rPr>
        <w:t>
      b) условия предоставления индивидуальных лицензий.</w:t>
      </w:r>
    </w:p>
    <w:bookmarkEnd w:id="283"/>
    <w:bookmarkStart w:name="z832" w:id="284"/>
    <w:p>
      <w:pPr>
        <w:spacing w:after="0"/>
        <w:ind w:left="0"/>
        <w:jc w:val="both"/>
      </w:pPr>
      <w:r>
        <w:rPr>
          <w:rFonts w:ascii="Times New Roman"/>
          <w:b w:val="false"/>
          <w:i w:val="false"/>
          <w:color w:val="000000"/>
          <w:sz w:val="28"/>
        </w:rPr>
        <w:t>
      Причины отказа в выдаче лицензии будут доводиться до сведения заявителя по запросу.</w:t>
      </w:r>
    </w:p>
    <w:bookmarkEnd w:id="284"/>
    <w:bookmarkStart w:name="z833" w:id="285"/>
    <w:p>
      <w:pPr>
        <w:spacing w:after="0"/>
        <w:ind w:left="0"/>
        <w:jc w:val="both"/>
      </w:pPr>
      <w:r>
        <w:rPr>
          <w:rFonts w:ascii="Times New Roman"/>
          <w:b w:val="false"/>
          <w:i w:val="false"/>
          <w:color w:val="000000"/>
          <w:sz w:val="28"/>
        </w:rPr>
        <w:t>
      5. Независимые регуляторы</w:t>
      </w:r>
    </w:p>
    <w:bookmarkEnd w:id="285"/>
    <w:bookmarkStart w:name="z834" w:id="286"/>
    <w:p>
      <w:pPr>
        <w:spacing w:after="0"/>
        <w:ind w:left="0"/>
        <w:jc w:val="both"/>
      </w:pPr>
      <w:r>
        <w:rPr>
          <w:rFonts w:ascii="Times New Roman"/>
          <w:b w:val="false"/>
          <w:i w:val="false"/>
          <w:color w:val="000000"/>
          <w:sz w:val="28"/>
        </w:rPr>
        <w:t>
      Регулирующий орган действует независимо от поставщиков базовых телекоммуникационных услуг и не подотчетен им. Решения и процедуры, используемые регуляторами должны носить беспристрастный характер по отношению ко всем участникам рынка.</w:t>
      </w:r>
    </w:p>
    <w:bookmarkEnd w:id="286"/>
    <w:bookmarkStart w:name="z835" w:id="287"/>
    <w:p>
      <w:pPr>
        <w:spacing w:after="0"/>
        <w:ind w:left="0"/>
        <w:jc w:val="both"/>
      </w:pPr>
      <w:r>
        <w:rPr>
          <w:rFonts w:ascii="Times New Roman"/>
          <w:b w:val="false"/>
          <w:i w:val="false"/>
          <w:color w:val="000000"/>
          <w:sz w:val="28"/>
        </w:rPr>
        <w:t>
      6. Выделение и использование ограниченных ресурсов</w:t>
      </w:r>
    </w:p>
    <w:bookmarkEnd w:id="287"/>
    <w:bookmarkStart w:name="z836" w:id="288"/>
    <w:p>
      <w:pPr>
        <w:spacing w:after="0"/>
        <w:ind w:left="0"/>
        <w:jc w:val="both"/>
      </w:pPr>
      <w:r>
        <w:rPr>
          <w:rFonts w:ascii="Times New Roman"/>
          <w:b w:val="false"/>
          <w:i w:val="false"/>
          <w:color w:val="000000"/>
          <w:sz w:val="28"/>
        </w:rPr>
        <w:t>
      Все процедуры, касающиеся выделения и использования ограниченных ресурсов, включая частоты, номера, права прохода, будут применяться объективным, своевременным, транспарентным и недискриминационным образом. Текущее состояние выделенных частот будет общедоступным, но при этом не требуется подробное указание частот, выделенных для специфического правительственного использования.</w:t>
      </w:r>
    </w:p>
    <w:bookmarkEnd w:id="288"/>
    <w:bookmarkStart w:name="z837" w:id="289"/>
    <w:p>
      <w:pPr>
        <w:spacing w:after="0"/>
        <w:ind w:left="0"/>
        <w:jc w:val="left"/>
      </w:pPr>
      <w:r>
        <w:rPr>
          <w:rFonts w:ascii="Times New Roman"/>
          <w:b/>
          <w:i w:val="false"/>
          <w:color w:val="000000"/>
        </w:rPr>
        <w:t xml:space="preserve"> Казахстан – Перечень изъятий из статьи II (РНБ)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совместимой со Статьей II ГАТС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или страны, в отношении которых применяется 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обуславливающие необходимость изъятия из РНБ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существующих и будущих соглашениях, которые направлены на обеспечение взаимной защиты и поощрения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90"/>
          <w:p>
            <w:pPr>
              <w:spacing w:after="20"/>
              <w:ind w:left="20"/>
              <w:jc w:val="both"/>
            </w:pPr>
            <w:r>
              <w:rPr>
                <w:rFonts w:ascii="Times New Roman"/>
                <w:b w:val="false"/>
                <w:i w:val="false"/>
                <w:color w:val="000000"/>
                <w:sz w:val="20"/>
              </w:rPr>
              <w:t>
Все страны, стороны действующих и будущих соответствующих соглашений, которые могут быть заключены</w:t>
            </w:r>
          </w:p>
          <w:bookmarkEnd w:id="2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направлены на создание правовых рамок для взаимного поощрения и защиты инвестиций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p>
            <w:pPr>
              <w:spacing w:after="20"/>
              <w:ind w:left="20"/>
              <w:jc w:val="both"/>
            </w:pPr>
            <w:r>
              <w:rPr>
                <w:rFonts w:ascii="Times New Roman"/>
                <w:b w:val="false"/>
                <w:i w:val="false"/>
                <w:color w:val="000000"/>
                <w:sz w:val="20"/>
              </w:rPr>
              <w:t xml:space="preserve">Въезд и временное пребывание физических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существующих и будущих соглашениях, целью которых является создание преференциальных условий для перемещения физических лиц, поставляющих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91"/>
          <w:p>
            <w:pPr>
              <w:spacing w:after="20"/>
              <w:ind w:left="20"/>
              <w:jc w:val="both"/>
            </w:pPr>
            <w:r>
              <w:rPr>
                <w:rFonts w:ascii="Times New Roman"/>
                <w:b w:val="false"/>
                <w:i w:val="false"/>
                <w:color w:val="000000"/>
                <w:sz w:val="20"/>
              </w:rPr>
              <w:t>
Стороны Соглашения о партнерстве и сотрудничестве между Республикой Казахстан и Европейским сообществом и его странами-членами, подписанного 23 января 1995 года с будущими дополнениями;</w:t>
            </w:r>
          </w:p>
          <w:bookmarkEnd w:id="291"/>
          <w:p>
            <w:pPr>
              <w:spacing w:after="20"/>
              <w:ind w:left="20"/>
              <w:jc w:val="both"/>
            </w:pPr>
            <w:r>
              <w:rPr>
                <w:rFonts w:ascii="Times New Roman"/>
                <w:b w:val="false"/>
                <w:i w:val="false"/>
                <w:color w:val="000000"/>
                <w:sz w:val="20"/>
              </w:rPr>
              <w:t>
Страны СНГ, все стороны существующих и будущих соответствующих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направлены на постепенную либерализацию между Республикой Казахстан и его региональными торговыми партнерами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92"/>
          <w:p>
            <w:pPr>
              <w:spacing w:after="20"/>
              <w:ind w:left="20"/>
              <w:jc w:val="both"/>
            </w:pPr>
            <w:r>
              <w:rPr>
                <w:rFonts w:ascii="Times New Roman"/>
                <w:b w:val="false"/>
                <w:i w:val="false"/>
                <w:color w:val="000000"/>
                <w:sz w:val="20"/>
              </w:rPr>
              <w:t>
2. Услуги связи</w:t>
            </w:r>
          </w:p>
          <w:bookmarkEnd w:id="292"/>
          <w:p>
            <w:pPr>
              <w:spacing w:after="20"/>
              <w:ind w:left="20"/>
              <w:jc w:val="both"/>
            </w:pPr>
            <w:r>
              <w:rPr>
                <w:rFonts w:ascii="Times New Roman"/>
                <w:b w:val="false"/>
                <w:i w:val="false"/>
                <w:color w:val="000000"/>
                <w:sz w:val="20"/>
              </w:rPr>
              <w:t xml:space="preserve">
Меры, содержащиеся в существующих и будущих соглашениях, затрагивающих: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Аудиовизуальные услуги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Производство и распространение телевизионных программ и кинематографических произведений;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w:t>
            </w:r>
          </w:p>
          <w:p>
            <w:pPr>
              <w:spacing w:after="20"/>
              <w:ind w:left="20"/>
              <w:jc w:val="both"/>
            </w:pPr>
            <w:r>
              <w:rPr>
                <w:rFonts w:ascii="Times New Roman"/>
                <w:b w:val="false"/>
                <w:i w:val="false"/>
                <w:color w:val="000000"/>
                <w:sz w:val="20"/>
              </w:rPr>
              <w:t>соглашениях о совместном</w:t>
            </w:r>
          </w:p>
          <w:p>
            <w:pPr>
              <w:spacing w:after="20"/>
              <w:ind w:left="20"/>
              <w:jc w:val="both"/>
            </w:pPr>
            <w:r>
              <w:rPr>
                <w:rFonts w:ascii="Times New Roman"/>
                <w:b w:val="false"/>
                <w:i w:val="false"/>
                <w:color w:val="000000"/>
                <w:sz w:val="20"/>
              </w:rPr>
              <w:t>производстве аудиовизуальных произведений, посредством которых предоставляется национальный режим в отношении аудиовизуальных произведений, охваченных данными соглашениями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есть намерения к сотрудничеству в области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таких соглашений является продвижение культурных связей между заинтересованными странами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Производство и распространение телевизионных программ и кинематографических произведений;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93"/>
          <w:p>
            <w:pPr>
              <w:spacing w:after="20"/>
              <w:ind w:left="20"/>
              <w:jc w:val="both"/>
            </w:pPr>
            <w:r>
              <w:rPr>
                <w:rFonts w:ascii="Times New Roman"/>
                <w:b w:val="false"/>
                <w:i w:val="false"/>
                <w:color w:val="000000"/>
                <w:sz w:val="20"/>
              </w:rPr>
              <w:t>
Меры, предоставляющие</w:t>
            </w:r>
          </w:p>
          <w:bookmarkEnd w:id="293"/>
          <w:p>
            <w:pPr>
              <w:spacing w:after="20"/>
              <w:ind w:left="20"/>
              <w:jc w:val="both"/>
            </w:pPr>
            <w:r>
              <w:rPr>
                <w:rFonts w:ascii="Times New Roman"/>
                <w:b w:val="false"/>
                <w:i w:val="false"/>
                <w:color w:val="000000"/>
                <w:sz w:val="20"/>
              </w:rPr>
              <w:t>
программы поддержки программам для аудиовизуальных произведений и поставщиков аудиовизуальных услуг, отвечающих критериям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есть намерения к сотрудничеству в области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программы нацелены на сохранение и продвижение культурного своеобразия стран, с которыми Казахстан имеет длительные культурные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Производство и распространение аудиовизуальных произведений путем вещания или других форм передачи общественности.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распространяющие национальный режим на аудиовизуальные произведения, которые соответствуют определенным критериям происхождения, касающиеся доступа к передаче путем вещания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есть намерения к сотрудничеству в области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этого сектора меры нацелены на продвижение культурных ценностей, как внутри Казахстана, так и в других странах, включая регионы, а также на продвижение культурных ценностей Казахстана и целей языковой политики, направленных на молодежь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Образовательные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открытия и деятельности филиалов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 Армения, Беларусь, Грузия, Кыргызская Республика, Молдова, Россия, Таджикистан, Туркменистан, Узбекистан, Украина, все стороны существующих и соответствующих будущих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направлены на сохранение и развитие отношений в области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Транспортные услуги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94"/>
          <w:p>
            <w:pPr>
              <w:spacing w:after="20"/>
              <w:ind w:left="20"/>
              <w:jc w:val="both"/>
            </w:pPr>
            <w:r>
              <w:rPr>
                <w:rFonts w:ascii="Times New Roman"/>
                <w:b w:val="false"/>
                <w:i w:val="false"/>
                <w:color w:val="000000"/>
                <w:sz w:val="20"/>
              </w:rPr>
              <w:t>
A. Услуги морского транспорта</w:t>
            </w:r>
          </w:p>
          <w:bookmarkEnd w:id="29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95"/>
          <w:p>
            <w:pPr>
              <w:spacing w:after="20"/>
              <w:ind w:left="20"/>
              <w:jc w:val="both"/>
            </w:pPr>
            <w:r>
              <w:rPr>
                <w:rFonts w:ascii="Times New Roman"/>
                <w:b w:val="false"/>
                <w:i w:val="false"/>
                <w:color w:val="000000"/>
                <w:sz w:val="20"/>
              </w:rPr>
              <w:t>
Специальный режим плавания в Каспийском море.</w:t>
            </w:r>
          </w:p>
          <w:bookmarkEnd w:id="295"/>
          <w:p>
            <w:pPr>
              <w:spacing w:after="20"/>
              <w:ind w:left="20"/>
              <w:jc w:val="both"/>
            </w:pPr>
            <w:r>
              <w:rPr>
                <w:rFonts w:ascii="Times New Roman"/>
                <w:b w:val="false"/>
                <w:i w:val="false"/>
                <w:color w:val="000000"/>
                <w:sz w:val="20"/>
              </w:rPr>
              <w:t>
Меры в отношении учреждения, деятельности и совершения операций судоходных компаний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96"/>
          <w:p>
            <w:pPr>
              <w:spacing w:after="20"/>
              <w:ind w:left="20"/>
              <w:jc w:val="both"/>
            </w:pPr>
            <w:r>
              <w:rPr>
                <w:rFonts w:ascii="Times New Roman"/>
                <w:b w:val="false"/>
                <w:i w:val="false"/>
                <w:color w:val="000000"/>
                <w:sz w:val="20"/>
              </w:rPr>
              <w:t xml:space="preserve">
Азербайджан, Иран, Россия, Туркменистан. </w:t>
            </w:r>
          </w:p>
          <w:bookmarkEnd w:id="296"/>
          <w:p>
            <w:pPr>
              <w:spacing w:after="20"/>
              <w:ind w:left="20"/>
              <w:jc w:val="both"/>
            </w:pPr>
            <w:r>
              <w:rPr>
                <w:rFonts w:ascii="Times New Roman"/>
                <w:b w:val="false"/>
                <w:i w:val="false"/>
                <w:color w:val="000000"/>
                <w:sz w:val="20"/>
              </w:rPr>
              <w:t xml:space="preserve">
Страны-члены Европейского Союза, </w:t>
            </w:r>
          </w:p>
          <w:p>
            <w:pPr>
              <w:spacing w:after="20"/>
              <w:ind w:left="20"/>
              <w:jc w:val="both"/>
            </w:pPr>
            <w:r>
              <w:rPr>
                <w:rFonts w:ascii="Times New Roman"/>
                <w:b w:val="false"/>
                <w:i w:val="false"/>
                <w:color w:val="000000"/>
                <w:sz w:val="20"/>
              </w:rPr>
              <w:t>Все стороны существующих и будущих соответствующих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97"/>
          <w:p>
            <w:pPr>
              <w:spacing w:after="20"/>
              <w:ind w:left="20"/>
              <w:jc w:val="both"/>
            </w:pPr>
            <w:r>
              <w:rPr>
                <w:rFonts w:ascii="Times New Roman"/>
                <w:b w:val="false"/>
                <w:i w:val="false"/>
                <w:color w:val="000000"/>
                <w:sz w:val="20"/>
              </w:rPr>
              <w:t xml:space="preserve">
Развитие регионального сотрудничества. </w:t>
            </w:r>
          </w:p>
          <w:bookmarkEnd w:id="297"/>
          <w:p>
            <w:pPr>
              <w:spacing w:after="20"/>
              <w:ind w:left="20"/>
              <w:jc w:val="both"/>
            </w:pPr>
            <w:r>
              <w:rPr>
                <w:rFonts w:ascii="Times New Roman"/>
                <w:b w:val="false"/>
                <w:i w:val="false"/>
                <w:color w:val="000000"/>
                <w:sz w:val="20"/>
              </w:rPr>
              <w:t>
Статьи 24, 25 и 32 Соглашения о партнерстве и сотрудничестве между Республикой Казахстан и Европейским Союзом, подтверждающего обязательства в рамках международных соглашений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98"/>
          <w:p>
            <w:pPr>
              <w:spacing w:after="20"/>
              <w:ind w:left="20"/>
              <w:jc w:val="both"/>
            </w:pPr>
            <w:r>
              <w:rPr>
                <w:rFonts w:ascii="Times New Roman"/>
                <w:b w:val="false"/>
                <w:i w:val="false"/>
                <w:color w:val="000000"/>
                <w:sz w:val="20"/>
              </w:rPr>
              <w:t>
B. Внутренний водный транспорт</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a) Пассажирские перевозки</w:t>
            </w:r>
          </w:p>
          <w:p>
            <w:pPr>
              <w:spacing w:after="20"/>
              <w:ind w:left="20"/>
              <w:jc w:val="both"/>
            </w:pPr>
            <w:r>
              <w:rPr>
                <w:rFonts w:ascii="Times New Roman"/>
                <w:b w:val="false"/>
                <w:i w:val="false"/>
                <w:color w:val="000000"/>
                <w:sz w:val="20"/>
              </w:rPr>
              <w:t>
b) Грузовые перевозки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предусматривающие преференциальный режим для перевозки пассажиров и груза по рекам Иртыш и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меры нацелены на создание условий для перевозки пассажиров и грузов на принципах взаимности в бассейнах внутренних рек Казахстана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99"/>
          <w:p>
            <w:pPr>
              <w:spacing w:after="20"/>
              <w:ind w:left="20"/>
              <w:jc w:val="both"/>
            </w:pPr>
            <w:r>
              <w:rPr>
                <w:rFonts w:ascii="Times New Roman"/>
                <w:b w:val="false"/>
                <w:i w:val="false"/>
                <w:color w:val="000000"/>
                <w:sz w:val="20"/>
              </w:rPr>
              <w:t>
С. Услуги воздушного транспорта</w:t>
            </w:r>
          </w:p>
          <w:bookmarkEnd w:id="299"/>
          <w:p>
            <w:pPr>
              <w:spacing w:after="20"/>
              <w:ind w:left="20"/>
              <w:jc w:val="both"/>
            </w:pPr>
            <w:r>
              <w:rPr>
                <w:rFonts w:ascii="Times New Roman"/>
                <w:b w:val="false"/>
                <w:i w:val="false"/>
                <w:color w:val="000000"/>
                <w:sz w:val="20"/>
              </w:rPr>
              <w:t>
Продажа и маркетинг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затрагивающие учреждение компаний и открытие представительств, применяемых на основе взаимности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соответствующих соглашений в области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условий для предоставления услуг воздушного транспорта, предусмотренных в рамках существующих двусторонних соглашений по воздушному транспорту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00"/>
          <w:p>
            <w:pPr>
              <w:spacing w:after="20"/>
              <w:ind w:left="20"/>
              <w:jc w:val="both"/>
            </w:pPr>
            <w:r>
              <w:rPr>
                <w:rFonts w:ascii="Times New Roman"/>
                <w:b w:val="false"/>
                <w:i w:val="false"/>
                <w:color w:val="000000"/>
                <w:sz w:val="20"/>
              </w:rPr>
              <w:t>
E. Услуги железнодорожного транспорта</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a) Пассажирские перевозки</w:t>
            </w:r>
          </w:p>
          <w:p>
            <w:pPr>
              <w:spacing w:after="20"/>
              <w:ind w:left="20"/>
              <w:jc w:val="both"/>
            </w:pPr>
            <w:r>
              <w:rPr>
                <w:rFonts w:ascii="Times New Roman"/>
                <w:b w:val="false"/>
                <w:i w:val="false"/>
                <w:color w:val="000000"/>
                <w:sz w:val="20"/>
              </w:rPr>
              <w:t>
b) Грузовые перевозки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сохраняемые в рамках существующих и будущих соглашений, регулирующих правила перевозки, условия деятельности и транспортировки, поставки услуг на территории Казахстана и между странами – сторонами этих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меры нацелены на обеспечение целостности железнодорожного транспорта как единого производственно-технического комплекса, регулирование правил перевозки на территории Казахстана и между странами-участницами соглашений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Автомобильный транспорт (пассажиры и перевозки)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01"/>
          <w:p>
            <w:pPr>
              <w:spacing w:after="20"/>
              <w:ind w:left="20"/>
              <w:jc w:val="both"/>
            </w:pPr>
            <w:r>
              <w:rPr>
                <w:rFonts w:ascii="Times New Roman"/>
                <w:b w:val="false"/>
                <w:i w:val="false"/>
                <w:color w:val="000000"/>
                <w:sz w:val="20"/>
              </w:rPr>
              <w:t xml:space="preserve">
Положения, содержащиеся в действующих или будущих соглашениях по международным автомобильным перевозкам (включая комбинированные перевозки -железнодорожный/автомобильный), и пассажирским перевозкам, заключенных между Республикой Казахстан и другими членами ВТО и третьими странами, которые: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сохраняют или ограничивают предоставление транспортных услуг между договаривающимися сторонами или через территорию договаривающихся сторон по транспортным средствам, зарегистрированным в каждой из договаривающихся сторон; </w:t>
            </w:r>
          </w:p>
          <w:p>
            <w:pPr>
              <w:spacing w:after="20"/>
              <w:ind w:left="20"/>
              <w:jc w:val="both"/>
            </w:pPr>
            <w:r>
              <w:rPr>
                <w:rFonts w:ascii="Times New Roman"/>
                <w:b w:val="false"/>
                <w:i w:val="false"/>
                <w:color w:val="000000"/>
                <w:sz w:val="20"/>
              </w:rPr>
              <w:t>
- предоставляют налоговые преференции для таких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02"/>
          <w:p>
            <w:pPr>
              <w:spacing w:after="20"/>
              <w:ind w:left="20"/>
              <w:jc w:val="both"/>
            </w:pPr>
            <w:r>
              <w:rPr>
                <w:rFonts w:ascii="Times New Roman"/>
                <w:b w:val="false"/>
                <w:i w:val="false"/>
                <w:color w:val="000000"/>
                <w:sz w:val="20"/>
              </w:rPr>
              <w:t>
1) Страны, с которыми заключены соглашения об осуществлении международных автомобильных перевозок:</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Пакистан, Финляндия, Азербайджан, Туркменистан, Болгария, Германия, Латвия, Узбекистан, Молдова, Турция, Китай, Украина, Иран, Литва, Монголия, Венгрия, Польша, Таджикистан, Грузия, Франция, Эстония, Голландия, Испания и Чешская Республика.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Страны, с которыми будут заключены соглашения об осуществлении международных автомобильных перевозок:</w:t>
            </w:r>
          </w:p>
          <w:p>
            <w:pPr>
              <w:spacing w:after="20"/>
              <w:ind w:left="20"/>
              <w:jc w:val="both"/>
            </w:pPr>
            <w:r>
              <w:rPr>
                <w:rFonts w:ascii="Times New Roman"/>
                <w:b w:val="false"/>
                <w:i w:val="false"/>
                <w:color w:val="000000"/>
                <w:sz w:val="20"/>
              </w:rPr>
              <w:t xml:space="preserve">
Норвегия, бывшая Югославская Республика Македония, Дания, Люксембург, Хорватия, ОАЭ, Австрия, Армения, Румыния, Бельгия, Великобритания, Словения, Босния и Герцеговина, Португалия и другие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Необходимость изъятия связана с региональной особенностью трансграничного обеспечения услуг автомобильного транспорта, а также необходимостью защиты целостности автодорожной инфраструктуры и окружающей среды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