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c7e0" w14:textId="e87c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единой денежной системе и согласованной денежно-кредитной и валютной политике государств, сохранивших рубль в качестве законного платежного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cовершено в городе Бишкеке 9 октября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 единой денежной системе и согласованной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денежно-кредитной и валютной политике государств,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сохранивших рубль в качестве законного платежного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(Неофициальный текст)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Государства-участники настоящего Соглашения, именуемые в дальнейшем Сторонами, подтверждая стремление поддерживать и развивать сложившиеся экономические связи в интересах своих народов на взаимовыгодной и равноправной основе, стремясь к стабилизации денежного обращения и защите экономических интересов населения и хозяйствующих субъектов от инфляции, признавая необходимость воздерживаться от любых действий, наносящих ущерб друг другу, действуя в соответствии с ранее заключенными двусторонними и многосторонними соглашениями,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 территории Сторон единым законным платежным средством является рубль. Всякие ограничения на обращение рубля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территории государств, где наряду с рублем законным платежным средством в наличном обороте признаны другие аналоги денег (купоны, расчетные билеты и т.п.), эмиссия этих аналогов должна производиться в пределах общей суммы рублевой эмиссии в соответствии со статьей 7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принимают на себя ответственность за поддержание устойчивости рубля и, исходя из этого, координируют свою бюджетную, налоговую, денежно-кредитную и валютную политику.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согласились в дальнейшем осуществлять расчеты по взаимным товарным поставкам, выполненным работам и оказанным услугам в соответствии с международной торговой и банковской практикой, стремясь к сбалансированности взаимных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Взаимная задолженность, возникшая в связи с несбалансированностью расчетов между Сторонами и отраженная на корреспондентских счетах, открытых национальными центральными) банками друг у друга, подлежит урегулированию. Погашение задолженности одной Стороны другой Стороне осуществляется в порядке и в сроки, определяемые специальным двусторонним межправительственным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будут содействовать урегулированию взаимных долговых обязательств хозяйствующих субъектов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признают необходимость создания Межгосударственного банка, считая его первоочередной задачей осуществление взаимных межгосударственных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Правительствам и национальным (центральным) банкам Сторон в двухмесячный срок представить на рассмотрение глав государств-участников настоящего Соглашения проект Соглашения об учреждении Межгосударственного банка и проект документов, регламентирующих его 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До образования Межгосударственного банка Стороны делегируют Центральному банку Российской Федерации право осуществлять эмиссию наличных денег и регулировать кредитную эмиссию, объемы которой определяются Межбанковским координационным Советом национальных (центральных) банков государств рублевой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Российская Федерация берет на себя обязательство по удовлетворению потребности в налично-денежных средствах национальных (центральных) банков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Стороны будут оказывать своим национальным (центральным) банкам всемерное содействие в осуществлении единой денежно-кредитной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являются правопреемниками рубля бывшего СССР и признают полную ответственность по требованиям и обязательствам, связанным с эмиссией рубля, произведенной бывшим Госбанком СССР, а также национальными (центральными) банками Сторон за период до 1 января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Кредитная эмиссия, произведенная банками в 1992 году до заключения настоящего Соглашения, должна учитываться межбанковским координационным Советом национальных (центральных) банков государств рублевой зоны при определении квот на кредитную эмиссию в 1992-1993 годах.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считают необходимым достижение свободной конвертируемости рубля и в этих целях координируют свою деятельность, осуществляют взаимодействие с международными финансовыми и банковскими институтами.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согласились в том, что на их территории применяется курс рубля, устанавливаемый Центральным банком Российской Федерации в порядке, определяемом их национальными (центральными) банками.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условились, что с момента подписания настоящего Соглашения на физические и юридические лица - резиденты государств рублевой зоны, не согласовавших с договаривающимися Сторонами своей денежно-кредитной политики и не присоединившихся к настоящему Соглашению, распространяются нормы и правила валютного регулирования, открытия и использования рублевых счетов в банковских учреждениях, действующие для нерезидентов.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Стороны согласились информировать друг друга относительно условий их соглашений с государствами, не присоединившимися к данному Соглашению, по вопросам, являющимся предметом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случае принятия одной из Сторон решения о введении национальной денежной единицы оно может быть осуществлено только в соответствии с Межгосударственным Соглашением "О защите интересов государств рублевой зоны в случае введения отдельными государствами национальной валюты", подписанным 6 июля 1992 года в городе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Настоящее Соглашение не направлено на ущемление интересов государств, не подписавших его. Стороны выражают готовность заключить с ними Соглашение о Платежном Союзе.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Настоящее Соглашение остается открытым для присоединения других государств, желающих использовать рубль в качестве законного платежного единого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Совершено в городе Бишкеке 9 октября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