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b725" w14:textId="addb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("дорожную карту")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19 ноября 2025 года № 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союза, утвержденного распоряжением Совета Евразийской экономической комиссии от 2 декабря 2021 г. № 23, в графе четвертой слова "до 31 декабря 2025 г." заменить словами "до 31 декабря 2026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