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caf1" w14:textId="24cc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марта 2025 года № 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комиссии, утвержденный Решением Коллегии Евразийской экономической комиссии от 31 марта 2015 г. № 25,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Рубен Ваникович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Автандил Шейшенбекович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Нарине Гарниковна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функционирования внутренних рынков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Еликбаев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члена Коллегии (Министра)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 и финансовой политике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Ивантей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антимонопольного регулирования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Мамбеталиева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Чинара Мырзакматовна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Синкевич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таможенного законодательства и правоприменительной практики; 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Бегиджанов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члена Коллегии (Министра)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интеграции и макроэкономике;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Бектибаева А.А., Владимирова С.В., Дайырбекова К.Р., Жукову Н.П., Красинского А.Д., Кусаинову А.Б., Максудян Л.П., Оганесяна А.О., Перминову Е.А., Рогожника Н.Н., Тлегенову Д.С., Шерышеву Е.И. и Янутенок В.В.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