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d9ba9" w14:textId="17d9b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план мероприятий ("дорожную карту") по созданию условий для обеспечения беспрепятственного перемещения товаров Евразийского экономического союза с территории государства – члена Евразийского экономического союза, не имеющего общей границы ни с одним из государств-членов, на территорию другого государства-члена через территории государств, не являющихся членами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Совета Евразийской экономической комиссии от 6 сентября 2024 года № 17.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плана мероприятий ("дорожной карты") по созданию условий для обеспечения беспрепятственного перемещения товаров Евразийского экономического союза с территории государства – члена Евразийского экономического союза, не имеющего общей границы ни с одним из государств-членов, на территорию другого государства-члена через территории государств, не являющихся членами Евразийского экономического союза, утвержденного распоряжением Совета Евразийской экономической комиссии от 2 декабря 2021 г. № 23, в графе четвертой слова "до 1 июля 2024 г." заменить словами "до 31 декабря 2025 г.".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вступает в силу с даты его принятия.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Совета Евразийской экономической комиссии: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 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 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 Жумангарин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Касымалиев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Оверчук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