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f8fc" w14:textId="b45f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мая 2023 года № 65.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естественным монополиям,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44,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Консультативного комитета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Степанян 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Заруи Ваановна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Булычев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Тимофеевич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(по транспорту нефти) открытого акционерного общества "Гомельтранснефть Дружба"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Казаченок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транспорта, связи и информационных технологий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Булатбаев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Нурмухамбетович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Ербатыров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взаимодействия с международными организациями акционерного общества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Зерипбаев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Максетулы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Шералиев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Баялы Абасбекович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открытого акционерного общества "Кыргызпочтасы"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Шустикова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регулирования естественных монополий и рынков доминантных структур управления регулируемых сфер Службы антимонопольного регулирования при Министерстве экономики и коммерции Кыргызской Республики;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указать новые должности следующих членов Консультативного комитета: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Нестерчук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экономического сотрудничества со странами СНГ 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скорректировать написание должности члена Консультативного комитета: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Адылбек уулу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Абайылда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тарифного и ценового регулирования Департамента по регулированию топливно-энергетического комплекса при Министерстве энергетики Кыргызской Республики;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исключить из состава Консультативного комитета Аветисян А.Г., Вериго А.Б., Ивантей И.А., Абуову Х.Ж., Буденееву А.К. и Кукис М.В.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