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37a" w14:textId="ad82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36 Порядка заполнения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заявления о выпуске товаров до подачи декларации на товары, утвержденного Решением Коллегии Евразийской экономической комиссии от 13 декабря 2017 г. № 171,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182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пункт 36 Порядка заполнения заявления о выпуске товаров до подачи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абзаца четырнадцатого дополнить абзацами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в данной колонке дополнительно могут указываться (по желанию) сведения: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подлежащих в соответствии с законодательством Российской Федерации маркировке средствами идентификации на территории Российской Федерации на дату вступления в силу Соглашения о маркировке товаров средствами идентификации в Евразийском экономическом союзе от 2 февраля 2018 года или после его вступления в силу с учетом статьи 7 указанного Соглашения и помещаемых под таможенную процедуру выпуска для внутреннего потребления: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кодов идентификации, содержащихся в средствах идентификации, нанесенных на каждую единицу товара, или на потребительскую упаковку (в том числе на потребительскую упаковку товара, представляющего собой набор для розничной продажи и классифицируемого одним кодом в соответствии с ТН ВЭД ЕАЭС) (а в случае ее отсутствия – на первичную упаковку), или на материальный носитель, расположенный на товаре, первичной или потребительской упаковке (далее – коды идентификации товаров). Для товаров, объединенных потребительской упаковкой и классифицируемых различными кодами в соответствии с ТН ВЭД ЕАЭС, в общем количестве кодов идентификации по заявляемому товару учитываются только коды идентификации, сгенерированные в отношении данного товара;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кодовое обозначение уровня маркировки ("0" – средство идентификации нанесено на товар, или на потребительскую упаковку (за исключением потребительских упаковок, имеющих кодовые обозначения уровня маркировки "3" и "4") (а в случае ее отсутствия – на первичную упаковку), или на материальный носитель, расположенный на товаре, первичной или потребительской упаковке (за исключением потребительских упаковок, имеющих кодовые обозначения уровня маркировки "3" и "4"), "1" – средство идентификации нанесено на групповую упаковку или на материальный носитель, расположенный на такой групповой упаковке, "2" – код идентификации транспортной упаковки нанесен на транспортную упаковку, "3" – средство идентификации нанесено на потребительскую упаковку товара, представляющего собой набор для розничной продажи и классифицируемого одним кодом в соответствии с ТН ВЭД ЕАЭС, или на материальный носитель, расположенный на такой потребительской упаковке, "4" – средство идентификации нанесено на потребительскую упаковку, объединяющую несколько товаров, классифицируемых различными кодами в соответствии с ТН ВЭД ЕАЭС и заявляемых в разных заявлениях либо отдельными товарами в одном заявлении, или на материальный носитель, расположенный на такой упаковке), а также (через знак разделителя "/" при подаче заявления в виде документа на бумажном носителе) коды идентификации товаров, или коды идентификации, содержащиеся в средствах идентификации, нанесенных на групповую упаковку (далее – коды идентификации групповой упаковки), или коды идентификации транспортной упаковки;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агрегированные таможенные коды, сформированные в соответствии с законодательством Российской Федерации (далее – агрегированные таможенные коды) (при наличии).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общем количестве кодов идентификации товаров и кодовое обозначение уровня маркировки при подаче заявления в виде электронного документа указываются в соответствующих реквизитах структуры заявления, а при подаче заявления в виде документа на бумажном носителе – через знак разделителя ":".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товаров, коды идентификации которых объединены в агрегированный таможенный код, кодовое обозначение уровня маркировки не указывается.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Агрегированные таможенные коды, коды идентификации товаров, коды идентификации групповой упаковки, коды идентификации транспортной упаковки при подаче заявления в виде электронного документа указываются путем заполнения соответствующих реквизитов структуры заявления по каждому такому коду, а при подаче заявления в виде документа на бумажном носителе – через запятую.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кодов идентификации товаров, кодов идентификации групповой упаковки, кодов идентификации транспортной упаковки, следующих подряд, указываются первый и последний номера соответствующего диапазона. При подаче заявления в виде электронного документа эти сведения указываются путем заполнения соответствующих реквизитов структуры заявления, а при подаче заявления в виде документа на бумажном носителе – через знак разделителя "–".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идентификации товаров, коды идентификации групповой упаковки, коды идентификации транспортной упаковки, а также агрегированные таможенные коды указываются в заявлении с сохранением регистра букв, содержащихся в таких кодах.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 качестве одного товара товаров, все коды идентификации которых объединены в агрегированный таможенный код, указывается агрегированный таможенный код.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 качестве одного товара товаров, имеющих одновременно коды идентификации товаров, коды идентификации групповой упаковки (при ее наличии) и коды идентификации транспортной упаковки, указываются коды идентификации транспортной упаковки в случае, если все товары имеют транспортную упаковку с нанесенным кодом идентификации транспортной упаковки.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 качестве одного товара товаров, имеющих одновременно коды идентификации товаров и коды идентификации групповой упаковки, указываются коды идентификации групповой упаковки в случае, если все товары имеют групповую упаковку с нанесенным средством идентификации групповой упаковки, или агрегированный таможенный код в случае, если все коды идентификации товаров и (или) коды идентификации групповой упаковки объединены в такой код.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 качестве одного товара товаров, имеющих и не имеющих агрегированные таможенные коды, коды идентификации транспортной упаковки и (или) коды идентификации групповой упаковки, такие коды указываются в следующей последовательности: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агрегированные таможенные коды (для товаров, которые не имеют транспортную упаковку с нанесенным кодом идентификации транспортной упаковки);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идентификации транспортной упаковки (для товаров, которые имеют транспортную упаковку с нанесенным кодом идентификации транспортной упаковки);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идентификации групповой упаковки (для товаров, которые имеют групповую упаковку с нанесенным средством идентификации и коды идентификации которых не объединены в агрегированный таможенный код);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идентификации товаров (для товаров, которые не имеют транспортную упаковку с нанесенным кодом идентификации транспортной упаковки и групповую упаковку с нанесенным средством идентификации и коды идентификации которых не объединены в агрегированный таможенный код).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заявлении в качестве одного товара товаров, имеющих и не имеющих указанные коды, агрегированные таможенные коды и коды идентификации по каждому уровню маркировки при подаче заявления в виде электронного документа указываются путем заполнения соответствующих реквизитов структуры заявления, а при подаче заявления в виде документа на бумажном носителе – после общего количества кодов идентификации товаров и знака разделителя ":" для каждого уровня маркировки отдельной строкой, начиная с кодового обозначения уровня маркировки.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агрегированного таможенного кода, либо одного кода идентификации транспортной упаковки, либо одного кода идентификации групповой упаковки у товаров, заявляемых в разных заявлениях либо отдельными товарами в одном заявлении, такой код не указывается. В этом случае указываются общее количество кодов идентификации товаров, кодовое обозначение уровня маркировки, а также коды идентификации товаров, или коды идентификации групповой упаковки, или коды идентификации транспортной упаковки, которые не затрагивают сведения о товарах, заявляемых в ином заявлении либо отдельными товарами в одном заявлении;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включенных в перечень товаров, 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70, и помещаемых под таможенную процедуру выпуска для внутреннего потребления, а также в случаях, предусмотренных законодательством Российской Федерации, под таможенную процедуру свободной таможенной зоны: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нанесенных контрольных (идентификационных) знаков и после двоеточия через знак разделителя "," без пробелов их идентификационные номера (идентификаторы).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номера (идентификаторы) нанесенных контрольных (идентификационных) знаков, следующие подряд, указываются путем проставления через знак разделителя "–" первого и последнего номеров соответствующего диапазона;".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Абзац пятнадцатый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колонке 3: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в соответствии с ТН ВЭД ЕАЭС на уровне не менее первых 6 знаков (без пробелов).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товара, подлежащего прослеживаемости, указывается 10-значный код товара в соответствии с ТН ВЭД ЕАЭС (без пробелов), а после такого кода – буква "П".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10-значный код товара в соответствии с ТН ВЭД ЕАЭС (без пробелов) указывается также в отношении товара, помещаемого под таможенную процедуру выпуска для внутреннего потребления, сведения о котором содержатся в классификаторе дополнительной таможенной информации, используемом в Республике Беларусь. В этом случае после кода товара в соответствии с ТН ВЭД ЕАЭС (без пробелов) дополнительно указываются 4 знака кода (без пробелов) в соответствии с этим классификатором. Если такой товар одновременно является товаром, подлежащим прослеживаемости, то данные 4 знака кода (без пробелов) указываются после кода товара в соответствии с ТН ВЭД ЕАЭС (без пробелов) и буквы "П".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10-значный код товара в соответствии с ТН ВЭД ЕАЭС (без пробелов) указывается в отношении товара, подлежащего маркировке средствами идентификации, в случае, если в отношении такого товара указаны сведения в соответствии с абзацами семнадцатым – девятнадцатым и (или) абзацем тридцать шестым настоящего пункта.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в виде электронного документа такие сведения указываются в соответствующих реквизитах структуры заявления, а в заявлении в виде документа на бумажном носителе – через знак разделителя "/";".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