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2081" w14:textId="66c2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2023 года № 108.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 3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 169 "Об утверждении Порядка реализации общих процессов в рамках Евразийского экономического союза"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2023 г.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реализации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определяют: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требования к реализации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 (далее – общий процесс);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функции, осуществляемые уполномоченными органами (организациями) государств – членов Евразийского экономического союза в сфере обращения лекарственных средств, проводящими фармацевтические инспекции (далее соответственно – уполномоченные органы, государства-члены, Союз);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функции, осуществляемые органами государственной власти государств-членов, уполномоченными на осуществление и (или) координацию деятельности в сфере обращения лекарственных средств и заинтересованными в получении сведений о результатах фармацевтических инспекций для реализации возложенных на них полномочий (далее – заинтересованные органы);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функции, осуществляемые Евразийской экономической комиссией (далее – Комиссия);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порядок обмена информацией между участниками общего процесса, указанными в подпунктах "б" – "г" настоящего пункта;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состав сведений, передаваемых при реализации общего процесса и публикуемых на информационном портале Союза.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Настоящие Правила разработаны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Договор), Соглашением о единых принципах и правилах обращения лекарственных средств в рамках Евразийского экономического союза от 23 декабря 2014 года (далее – Соглашение), Общими требованиями к системе качества фармацевтических инспекторатов государств – членов Евразийского экономического союза,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82 (далее – Требования к системе качества инспекторатов), и Правилами проведения фармацевтических инспекций,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83 (далее – Правила проведения инспекций).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Для целей настоящих Правил используются понятия, которые означают следующее: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"база данных о фармацевтических инспекциях" – общий информационный ресурс, который формируется Комиссией и содержит сведения о результатах фармацевтических инспекций производственных площадок производителей лекарственных средств (далее – производственная площадка) на соответствие требованиям Правил надлежащей производственной практики Евразийского экономического союза,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77 (далее – Правила надлежащей производственной практики), включая сведения о сертификатах соответствия производства требованиям Правил надлежащей производственной практики, а также сведения о планах (графиках) проведения инспекций;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"заинтересованные лица" – физические лица или хозяйствующие субъекты, заинтересованные в получении общедоступных сведений, содержащихся в базе данных о фармацевтических инспекциях, которые запрашивают и получают такие сведения на информационном портале Союза посредством веб-интерфейса информационного портала Союза или его сервисов;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"общедоступные сведения" – сведения о планах (графиках) проведения инспекций и сертификатах соответствия производства требованиям Правил надлежащей производственной практики, содержащиеся в базе данных о фармацевтических инспекциях, не содержащие конфиденциальной информации, доступ к которым предоставляется Комиссии, заинтересованным органам, а также заинтересованным лицам после опубликования таких сведений на информационном портале Союза, в том числе в машиночитаемом виде;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ограниченного доступа (распространения)" – сведения, содержащиеся в базе данных о фармацевтических инспекциях, доступ к которым согласно настоящим Правилам предоставляется в полном объеме исключительно уполномоченным органам, а в ограниченном и установленном настоящими Правилами объеме – заинтересованным органам по запросу;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"сертификат соответствия производства требованиям Правил надлежащей производственной практики" – документ, которым уполномоченный орган удостоверяет соответствие производства лекарственных средств требованиям Правил надлежащей производственной практики.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"производство" и "производственная площадка", используемые в настоящих Правилах, применяются в значениях, определенных в приложении № 19 к Правилам надлежащей производственной практики.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Договором, Соглашением, Правилами проведения инспекций, Требованиями к системе качества инспекторатов и иными актами органов Союза в сфере обращения лекарственных средств, а также в области создания и развития интегрированной информационной системы Союза (далее – интегрированная система).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Цели и задачи реализации общего процесса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Целью реализации общего процесса является создание условий для снижения издержек, связанных с обменом информацией о результатах фармацевтических инспекций в рамках Союза, за счет создания общего информационного пространства в сфере обращения лекарственных средств.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В рамках реализации общего процесса необходимо решить следующие задачи: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обеспечить уполномоченные органы актуальными сведениями о планах (графиках) проведения инспекций, результатах фармацевтических инспекций и сведениями о выдаче, внесении изменений, приостановлении, возобновлении или прекращении действия сертификатов соответствия производства требованиям Правил надлежащей производственной практики (далее – сертификат);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обеспечить оперативное взаимное уведомление уполномоченных органов о случаях выявления по результатам фармацевтических инспекций критических несоответствий, а также о результатах устранения таких несоответствий инспектируемым субъектом;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обеспечить заинтересованные органы актуальными сведениями, содержащимися в базе данных о фармацевтических инспекциях, в объеме, достаточном для реализации возложенных на них полномочий;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обеспечить возможность автоматизированного контроля участниками общего процесса сроков действия сертификатов;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обеспечить для заинтересованных лиц беспрепятственный доступ к актуальным общедоступным сведениям, включающим сведения о планах (графиках) проведения инспекций и сертификатах, опубликованных на информационном портале Союза, в том числе в машиночитаемом виде;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обеспечить автоматизированное формирование базы данных о фармацевтических инспекциях на основании сведений, формируемых уполномоченными органами, и обеспечить автоматизированное представление уполномоченным органам, а также заинтересованным органам по их запросу посредством интегрированной системы сведений, содержащихся в базе данных о фармацевтических инспекциях, в объеме согласно установленным правам доступа таких участников общего процесса к соответствующим сведениям.</w:t>
      </w:r>
    </w:p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Участники общего процесса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Участниками общего процесса являются: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уполномоченные органы;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заинтересованные органы;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Комиссия;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заинтересованные лица.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рамках реализации общего процесса уполномоченные органы осуществляют следующие функции: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представление в Комиссию сведений о планах (графиках) проведения инспекций;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представление в Комиссию сведений о результатах фармацевтических инспекций;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представление в Комиссию сведений о результатах устранения инспектируемым субъектом критических несоответствий, выявленных по результатам фармацевтических инспекций;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представление в Комиссию сведений о выданных сертификатах, а также сведений о внесении изменений, приостановлении, возобновлении или прекращении действия сертификатов;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направление в уполномоченные органы других государств-членов (далее – уведомляемые органы) уведомлений о выявлении по результатам фармацевтических инспекций критических несоответствий, а также уведомлений о результатах их устранения инспектируемым субъектом;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получение и обработка уведомлений, предусмотренных подпунктом "д" настоящего пункта;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 запрос и получение в автоматизированном режиме сведений, содержащихся в базе данных о фармацевтических инспекциях, в полном объеме, включая сведения ограниченного доступа (распространения), с целью получения и актуализации в национальных информационных системах сведений о фармацевтических инспекциях, представляемых в уведомляемые органы.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рамках реализации общего процесса заинтересованные органы осуществляют функции по получению в автоматизированном режиме по запросу общедоступных сведений, содержащихся в базе данных о фармацевтических инспекциях, а также сведений ограниченного доступа (распространения) в ограниченном и установленном настоящими Правилами объеме.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рамках реализации общего процесса Комиссия осуществляет следующие функции: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формирование и ведение базы данных о фармацевтических инспекциях на основании сведений, представляемых уполномоченными органами;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опубликование актуальных общедоступных сведений, содержащихся в базе данных о фармацевтических инспекциях, на информационном портале Союза;</w:t>
      </w:r>
    </w:p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представление заинтересованным лицам сервисов поиска, получения и обработки общедоступных сведений, содержащихся в базе данных о фармацевтических инспекциях, на информационном портале Союза;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представление в полном объеме в автоматизированном режиме по запросу уполномоченным органам сведений, содержащихся в базе данных о фармацевтических инспекциях, включая сведения ограниченного доступа (распространения);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 представление заинтересованным органам по запросу содержащихся в базе данных о фармацевтических инспекциях общедоступных сведений, а также сведений ограниченного доступа (распространения) в ограниченном и установленном настоящими Правилами объеме. 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Информационное взаимодействие участников общего процесса при его реализации осуществляется по схемам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Информационные ресурсы и сервисы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 В рамках реализации общего процесса обеспечивается формирование базы данных о фармацевтических инспекциях.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 База данных о фармацевтических инспекциях формируется Комиссией на основе сведений, представляемых в электронном виде в Комиссию уполномоченными органами.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Формирование базы данных о фармацевтических инспекциях включает в себя получение Комиссией от уполномоченных органов актуальных сведений, их внесение в указанную базу данных и хранение.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 Уполномоченные органы несут ответственность за достоверность и своевременность актуализации сведений, предусмотренных подпунктами "а" – "д" пункта 7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Комиссия обеспечивает постоянный и непрерывный доступ уполномоченных органов, а также заинтересованных органов к сведениям, содержащимся в базе данных о фармацевтических инспекциях, и в автоматизированном режиме по запросу посредством интегрированной системы направляет им такие сведения в объеме, установленном настоящими Правилами согласно различным правам доступа участников общего процесса к указанным сведениям.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Комиссия обеспечивает получение заинтересованными лицами общедоступных сведений, содержащихся в базе данных о фармацевтических инспекциях, посредством веб-интерфейса информационного портала Союза или его сервисов. При использовании веб-интерфейса заинтересованное лицо задает параметры поиска и (или) выгрузки общедоступных сведений, содержащихся в базе данных о фармацевтических инспекциях, и осуществляет работу с такими сведениями.</w:t>
      </w:r>
    </w:p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Ведение базы данных о фармацевтических инспекциях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База данных о фармацевтических инспекциях включает в себя сведения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о планах (графиках) проведения инспекций (</w:t>
      </w:r>
      <w:r>
        <w:rPr>
          <w:rFonts w:ascii="Times New Roman"/>
          <w:b w:val="false"/>
          <w:i w:val="false"/>
          <w:color w:val="000000"/>
          <w:sz w:val="28"/>
        </w:rPr>
        <w:t>таблица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сведения о результатах фармацевтических инспекций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сведения о результатах устранения инспектируемым субъектом критических несоответствий, выявленных при проведении фармацевтических инспекций (таблица 2);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сведения о сертификатах (</w:t>
      </w:r>
      <w:r>
        <w:rPr>
          <w:rFonts w:ascii="Times New Roman"/>
          <w:b w:val="false"/>
          <w:i w:val="false"/>
          <w:color w:val="000000"/>
          <w:sz w:val="28"/>
        </w:rPr>
        <w:t>таблица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 Сведения, указанные в подпунктах "а" и "г" пункта 17 настоящих Правил, являются общедоступными и предоставляются заинтересованным лицам посредством использования веб-интерфейса информационного портала Союза или его сервисов.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 Сведения, указанные в подпункте "б" и "в" пункта 17 настоящих Правил, за исключением сведений, отнесенных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настоящим Правилам к общедоступным сведениям, являются сведениями ограниченного доступа (распространения) и предоставляются в полном объеме только уполномоченным органам, а также предоставляются в ограниченном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настоящим Правилам объеме заинтересованным органам по их запросу посредством интегрированной системы.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 Уполномоченный орган представляет сведения, указанные в пункте 17 настоящих Правил, в Комиссию для их последующего внесения в базу данных о фармацевтических инспекциях в следующие сроки: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сведения о плане (графике) проведения инспекций – в сроки в соответствии с системой качества фармацевтического инспектората государства-члена;</w:t>
      </w:r>
    </w:p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сведения о внесении изменений в план (график) проведения инспекций – в сроки в соответствии с системой качества фармацевтического инспектората государства-члена;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сведения о результатах фармацевтических инспекций – в течение 10 рабочих дней с даты подписания части I и части II отчета о проведении фармацевтической инспекции в случае, если в ходе инспектирования не было выявлено несоответствий или были выявлены только прочие несоответствия;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сведения о выявлении при проведении фармацевтических инспекций критических несоответствий – в течение 5 рабочих дней с даты завершения инспектирования;</w:t>
      </w:r>
    </w:p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сведения об устранении инспектируемым субъектом критических несоответствий, выявленных при проведении фармацевтических инспекций, – в течение 10 рабочих дней с даты подписания части II отчета о проведении фармацевтической инспекции;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сведения о выдаче, внесении изменений, приостановлении, возобновлении или прекращении действия сертификата – в течение 10 рабочих дней с даты выдачи, внесения изменений, приостановления, возобновления или прекращения действия сертификата.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 Сведения, указанные в пункте 17 настоящих Правил, не подлежат исключению из базы данных о фармацевтических инспекциях. В случае изменения указанных сведений ранее внесенные сведения сохраняются, при этом на информационном портале Союза для заинтересованных лиц отображаются соответствующие сведения с учетом их изменения.</w:t>
      </w:r>
    </w:p>
    <w:bookmarkStart w:name="z8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Электронные сервисы</w:t>
      </w:r>
    </w:p>
    <w:bookmarkEnd w:id="4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На информационном портале Союза в рамках тематического раздела "Общий рынок лекарственных средств" обеспечивается доступ к следующим электронным сервисам: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поиск и предоставление заинтересованным лицам опубликованных на информационном портале Союза общедоступных сведений о планах (графиках) проведения инспекций и сертификатах, содержащихся в базе данных о фармацевтических инспекциях, включая обеспечение выгрузки таких сведений в определенных форматах, в том числе по запросу информационных систем заинтересованных лиц, для автоматической обработки сведений;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оформление подписки на обновление опубликованных на информационном портале Союза общедоступных сведений о планах (графиках) проведения инспекций и сертификатах, содержащихся в базе данных о фармацевтических инспекциях;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предоставление участникам общего процесса справочников и классификаторов в сфере обращения лекарственных средств, входящих в состав единой системы нормативно-справочной информации Союза;</w:t>
      </w:r>
    </w:p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 информационно-справочные сервисы, предоставляющие материалы о проведении фармацевтических инспекций;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предоставление участникам общего процесса статистической и аналитической информации.</w:t>
      </w:r>
    </w:p>
    <w:bookmarkStart w:name="z8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Особенности информационного взаимодействия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 Информационное взаимодействие между уполномоченными органами, между уполномоченными органами и Комиссией, а также между заинтересованными органами и Комиссией осуществляется посредством интегрированной системы.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 Представление сведений, содержащихся в базе данных о фармацевтических инспекциях, согласно установленным настоящими Правилами правам доступа осуществляется в автоматизированном режиме по запросу уполномоченных органов и заинтересованных органов. В зависимости от характера запроса могут быть представлены в том числе следующие сведения:</w:t>
      </w:r>
    </w:p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информация о дате и времени последнего обновления базы данных о фармацевтических инспекциях;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сведения, содержащиеся в базе данных о фармацевтических инспекциях, указанные в пункте 17 настоящих Правил, в полном объеме с учетом архивных данных, либо по состоянию на определенную дату, либо по определенному государству-члену, либо по виду инспектируемых производственных площадок (включая производственные площадки на территориях государств-членов, а также на территориях третьих стран), либо по виду запрашиваемых сведений (включая сведения о конкретных соответствующих параметрам запроса планах (графиках) проведения инспекций, сведения о конкретных результатах фармацевтических инспекций или результатах устранения несоответствий, сведения о конкретных сертификатах, в том числе срок действия которых истек или истекает в течение 30 календарных дней с даты, указанной в запросе);</w:t>
      </w:r>
    </w:p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 сведения о внесении изменений в планы (графики) проведения инспекций, результаты фармацевтических инспекций, результаты устранения несоответствий, выявленных при проведении фармацевтических инспекций, в сертификаты. 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 С целью взаимного оперативного информирования уполномоченный орган представляет посредством интегрированной системы в уведомляемые органы сведения о случаях выявления по результатам фармацевтических инспекций критических несоответствий, а также сведения о результатах их устранения в течение 5 рабочих дней с даты выявления таких несоответствий при проведении фармацевтической инспекции. Состав сведений, указываемых в таких уведомлениях, приведен в приложении № 2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>) к настоящим Правилам.</w:t>
      </w:r>
    </w:p>
    <w:bookmarkEnd w:id="54"/>
    <w:bookmarkStart w:name="z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Принципы обеспечения информационной безопасности</w:t>
      </w:r>
    </w:p>
    <w:bookmarkEnd w:id="5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Сведения, передаваемые в рамках общего процесса, могут относиться к конфиденциальной информации. Комиссия обеспечивает предоставление полного доступа к сведениям ограниченного доступа (распространения) с конфиденциальной информацией, содержащимся в базе данных о фармацевтических инспекциях, только уполномоченным органам по их запросу.</w:t>
      </w:r>
    </w:p>
    <w:bookmarkStart w:name="z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По запросу заинтересованных органов Комиссия обеспечивает предоставление сведений ограниченного доступа (распространения), содержащихся в базе данных о фармацевтических инспекциях, в объеме, установленном приложением № 2 (</w:t>
      </w:r>
      <w:r>
        <w:rPr>
          <w:rFonts w:ascii="Times New Roman"/>
          <w:b w:val="false"/>
          <w:i w:val="false"/>
          <w:color w:val="000000"/>
          <w:sz w:val="28"/>
        </w:rPr>
        <w:t>таблица 2</w:t>
      </w:r>
      <w:r>
        <w:rPr>
          <w:rFonts w:ascii="Times New Roman"/>
          <w:b w:val="false"/>
          <w:i w:val="false"/>
          <w:color w:val="000000"/>
          <w:sz w:val="28"/>
        </w:rPr>
        <w:t xml:space="preserve">) к настоящим Правилам. </w:t>
      </w:r>
    </w:p>
    <w:bookmarkEnd w:id="56"/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 Комиссия осуществляет опубликование на информационном портале Союза только общедоступных сведений, содержащихся в базе данных о фармацевтических инспекциях, о планах (графиках) проведения инспекций и сертификатах.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Безопасность передачи информации внутри информационного пространства государства-члена обеспечивается в соответствии с законодательством государства-члена и техническими требованиями к обеспечению информационной безопасности, действующими на территории этого государства. Государство-член обеспечивает защиту сведений, предоставляемых в уведомляемые органы. </w:t>
      </w:r>
    </w:p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Безопасность передачи информации в рамках интеграционной платформы интегрированной системы обеспечивается средствами подсистемы информационной безопасности интегрированной системы.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 При реализации общего процесса и осуществлении информационного взаимодействия не предполагается применение электронной подписи (электронно-цифровой подписи).</w:t>
      </w:r>
    </w:p>
    <w:bookmarkEnd w:id="59"/>
    <w:bookmarkStart w:name="z10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Мероприятия по реализации общего процесса</w:t>
      </w:r>
    </w:p>
    <w:bookmarkEnd w:id="6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 Комиссия разрабатывает и утверждает технологические документы, регламентирующие информационное взаимодействие между уполномоченными органами, между уполномоченными органами и Комиссией, а также между заинтересованными органами и Комиссией при реализации общего процесса посредством интегрированной системы.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Уполномоченные органы, а также заинтересованные органы обеспечивают реализацию необходимых для введения общего процесса в действие мероприятий по обеспечению выполнения требований технологических документов и настоящих Правил, подключение информационных систем, используемых для реализации общего процесса, к национальным сегментам интегрированной системы и проведение межгосударственного тестирования информационного взаимодействия.</w:t>
      </w:r>
    </w:p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 Координация выполнения процедуры введения общего процесса в действие, мониторинг и анализ результатов реализации общего процесса осуществляются Комиссией.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"Обмен сведениями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инспектирования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площадок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СХЕМЫ</w:t>
      </w:r>
    </w:p>
    <w:bookmarkStart w:name="z10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при реализации общего процесса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</w:t>
      </w:r>
    </w:p>
    <w:bookmarkEnd w:id="62"/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схема информационного взаимодействия участников общего процесса при обмене сведениями о результатах фармацевтических инспекций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схема информационного взаимодействия участников общего процесса при представлении сведений из базы данных о фармацевтических инспекциях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"Обмен сведениями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инспектирования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площадок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надлежащей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союза"</w:t>
            </w:r>
          </w:p>
        </w:tc>
      </w:tr>
    </w:tbl>
    <w:bookmarkStart w:name="z11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6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сведений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союза, передаваемых в рамках информационного взаимодействия между уполномоченными органами (организациями) государств – членов Евразийского экономического союза в сфере обращения лекарственных средств, проводящими фармацевтические инспекции, между этими уполномоченными органами и Евразийской экономической комиссией, а также между органами государственной власти государств – членов Евразийского экономического союза, уполномоченными на осуществление и (или) координацию деятельности в сфере обращения лекарственных средств и заинтересованными в получении сведений о результатах фармацевтических инспекций для реализации возложенных на них полномочий, и Евразийской экономической комиссией 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документ определяет состав сведений о результатах инспектирования производственных площадок производителей лекарственных средств (далее – производственная площадка) на соответствие требованиям Правил надлежащей производственной практики Евразийского экономического союза, передаваемых в рамках информационного взаимодействия между уполномоченными органами (организациями) государств – членов Евразийского экономического союза в сфере обращения лекарственных средств, проводящими фармацевтические инспекции (далее соответственно – уполномоченные органы, государства-члены, инспекции), между уполномоченными органами и Евразийской экономической комиссией (далее – Комиссия), а также между органами государственной власти государств-членов, уполномоченными на осуществление и (или) координацию деятельности в сфере обращения лекарственных средств и заинтересованными в получении сведений о результатах инспекций для реализации возложенных на них полномочий (далее – заинтересованные органы), и Комиссией. </w:t>
      </w:r>
    </w:p>
    <w:bookmarkStart w:name="z1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 этапе разработки технологических документов состав сведений детализируется, а также определяются формат и структура электронных документов и сведений.</w:t>
      </w:r>
    </w:p>
    <w:bookmarkEnd w:id="66"/>
    <w:bookmarkStart w:name="z1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рамках реализации общего процесса передаются сведения, состав которых приведен в 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таблицах формируются следующие поля (графы):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элемента" – порядковый номер и устоявшееся или официальное словесное обозначение элемента;</w:t>
      </w:r>
    </w:p>
    <w:bookmarkStart w:name="z12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элемента" – текст, поясняющий смысл (семантику) элемента;</w:t>
      </w:r>
    </w:p>
    <w:bookmarkEnd w:id="69"/>
    <w:bookmarkStart w:name="z1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"примечание" – текст, уточняющий назначение элемента, определяющий правила его формирования (заполнения) или словесное описание возможных значений элемента;</w:t>
      </w:r>
    </w:p>
    <w:bookmarkEnd w:id="70"/>
    <w:bookmarkStart w:name="z1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элементов (обязательность (опциональность) и количество возможных повторений элемента).</w:t>
      </w:r>
    </w:p>
    <w:bookmarkEnd w:id="71"/>
    <w:bookmarkStart w:name="z12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указания множественности элементов передаваемых данных используются следующие обозначения: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1 – элемент обязателен, повторения не допускаются; 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1..* – элемент обязателен, может повторяться без ограничений; </w:t>
      </w:r>
    </w:p>
    <w:bookmarkEnd w:id="74"/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0..1 – элемент опционален, повторения не допускаются;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0..* – элемент опционален, может повторяться без ограничений. 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3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общедоступных сведений о проведении инспекций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Сведения о плановых инспекциях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сведений о плановых инспекциях производственных площадок на соответствие требованиям Правил надлежащей производственной практики Евразийского экономического союза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Номер плана (графика) проведения инспекций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номер, идентифицирующий план (график) проведения инспекций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Дата формирования плана (графика) проведения инспекций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плана (графика) проведения инспекций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Сведения о фармацевтическом инспекторате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фармацевтическом инспекторате, сформировавшем план (график) проведения инспекций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Сведения о записи плана (графика) проведения инспекций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записи плана (графика) проведения инспекций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 Номер записи плана (графика) проведения инспекций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номер, идентифицирующий запись плана (графика) проведения инспекций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 Сведения об основании для проведения инспекции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основании для проведения инспекции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 Сведения о сроках инспектирования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сроках инспектирования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 Сведения об инспектируемом субъекте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инспектируемом субъекте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1.4.5 Сведения об инспектируемой производственной площадке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инспектируемой производственной площадке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1.4.6. Сведения о результатах инспекции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результатах проведения инспекции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*1. Дата (период проведения) инспекции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*2. Статус результатов инспекции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имеет одно из возможных значений: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– производство соответствует Правилам надлежащей производственной практики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"2" – производство не соответствует Правилам надлежащей производственной практики Евразийского экономического союза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3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ограниченного доступа (распространения) о результатах инспекций и результатах устранения критических несоответствий, выявленных при проведении инспекций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общего процесса, которым предоставляются права доступа к сведениям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органы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Сведения об инспектировании производственных площадок на соответствие требованиям Правил надлежащей производственной практики Евразийского экономического союза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заявке на проведение инспектирования производственной площадки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сведений об инспектировании производственной площадки на соответствие требованиям Правил надлежащей производственной практики Евразийского экономического союза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для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 Производитель лекарственного средства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производителе лекарственного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1.1.1. 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производителя лекарственного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1.1.2. Краткое 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производителя лекарственного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1.1.3. Код организационно-правовой формы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организационно-правовой формы, в которой зарегистрирован производитель лекарственного средства в соответствии с классификатором организационно-правовых форм,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 апреля 2019 г. № 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 Наименование организационно-правовой формы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производитель лекарственного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 Адрес производственной площадки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производственной площадки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предназначен для указания сведений об адресе расположения производственной площадки, в том числе в неструктурированном виде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Основания для проведения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основании для проведения инспектирования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для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для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 Номер заявки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 на проведение инспектирования производственной площадки, присвоенный уполномоченным органом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 Дата заявки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поступления заявки на проведение инспектирования производственной площадки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 Номер записи плана проведения инспектирования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плана инспекций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 Номер заявления о регистрации лекарственного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заявления о регистрации лекарственного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6 цифр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 Сведения о стране проведения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страны, уполномоченный орган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 соответствии с ISO 3166-2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 Признак совместной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из перечня: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совместная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инспекция не является совместной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Страна, участвующая в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страны, уполномоченный орган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 соответствии с ISO 3166-2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Вид инспектирования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вида инспектирования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имеет одно из возможных значений: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плановое;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"02" – внеплановое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Форма инспектирования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формы проведения инспектирования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имеет одно из возможных значений: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очная;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"02" – дистанционная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Номер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инспекции уполномоченным органом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Дата (период проведения)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(период) проведения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 Статус результатов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имеет одно из возможных значений: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несоответствия не выявлены;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– выявлены только прочие несоответствия;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– все критические и существенные несоответствия устранены;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– выявлены критические и (или) существенные несоответствия;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 – все критические и существенные несоответствия не устранены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 Сведения об инспекторе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инспекторе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 ФИО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фамилии, имени и отчестве инспектора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используется для указания фамилии, имени и отчества инспектора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 Страна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которую представляет инспектор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 соответствии с ISO 3166-2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1.8.3. Признак ведущего инспектора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из перечня: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ведущий 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инспектор не является ведущим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 Сведения из отчета о проведении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содержащиеся в отчете о проведении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для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для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 Номер лицензии на производство лекарственных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производство лекарственных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 Кодовое обозначение деятельности инспектируемого субъекта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деятельности инспектируемого субъекта для резюме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вида деятельности из справочника инспектируемых видов деятельности организаций-производителей лекарственных препаратов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1.9.3. Номер предыдущего отчета о проведении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предыдущего отчета о проведении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1.9.4. Цель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цели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целей инспекции в виде строки до 4000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1.9.5. Описание рекомендации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описании рекомендации, выданной по итогам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рекомендаций инспекции в виде строки до 4000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1.9.6. Описание выводов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выводов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выводов инспекции в виде строки до 4000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1.9.7. Сведения о выявленном несоответствии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несоответствии, выявленном по итогам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описания сведений о несоответствии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Описание несоответствия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выявленного критического несоответствия или указание характера существенного несоответствия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несоответствия в виде строки до 4000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Оценка степени критичности несоответствия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степени критичности несоответствия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имеет одно из возможных значений: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       критическое;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       существенное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1.9.8. Сведения о плане корректирующих и предупреждающих действий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плане корректирующих и предупреждающих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действий, на основании которого сформированы представленные сведения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отражения информации о плане корректирующих и предупреждающих действий по усмотрению инспектората (например, дате подачи плана) в виде строки до 1000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1.9.9. Сведения об отчете о выполнении плана корректирующих и предупреждающих действий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отчете о выполнении плана корректирующих и предупреждающих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1.9.10. Сведения об отчете о проведении инспекции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об отчете о проведении инспекции, на основании которого сформированы представленные сведения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5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общедоступных сведений о сертификате соответствия производства требованиям Правил надлежащей производственной практики Евразийского экономического союза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Сведения о сертификате соответствия производства требованиям Правил надлежащей производственной практики Евразийского экономического союза (далее – сертификат)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сертификате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совокупность сведений о сертификате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Номер сертификата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сертификату уполномоченным органом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Дата сертификата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Срок действия сертификата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Сведения об области действия сертификата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видах деятельности и видах продукции, на которые распространяется действие сертификата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продукции, на которую выдан сертификат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вида продукции, на которую выдан сертификат, в соответствии с классификатором видов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Описание вида продукции, на которую выдан сертификат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текстовое описание вида продукции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вида продукции в виде строки до 4000 символов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вида деятельности, на которую выдан сертификат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вида деятельности, на который выдан сертификат, в соответствии с классификатором видов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Описание вида деятельности, на которую выдан сертификат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вида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вида деятельности в виде строки до 4000 символов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