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0f43c" w14:textId="c70f4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наложении штрафов за непредставление сведений (информации)</w:t>
      </w:r>
    </w:p>
    <w:p>
      <w:pPr>
        <w:spacing w:after="0"/>
        <w:ind w:left="0"/>
        <w:jc w:val="both"/>
      </w:pPr>
      <w:r>
        <w:rPr>
          <w:rFonts w:ascii="Times New Roman"/>
          <w:b w:val="false"/>
          <w:i w:val="false"/>
          <w:color w:val="000000"/>
          <w:sz w:val="28"/>
        </w:rPr>
        <w:t>Решение Коллегии Евразийской экономической комиссии от 23 мая 2023 года № 67.</w:t>
      </w:r>
    </w:p>
    <w:p>
      <w:pPr>
        <w:spacing w:after="0"/>
        <w:ind w:left="0"/>
        <w:jc w:val="left"/>
      </w:pPr>
    </w:p>
    <w:p>
      <w:pPr>
        <w:spacing w:after="0"/>
        <w:ind w:left="0"/>
        <w:jc w:val="both"/>
      </w:pPr>
      <w:r>
        <w:rPr>
          <w:rFonts w:ascii="Times New Roman"/>
          <w:b w:val="false"/>
          <w:i w:val="false"/>
          <w:color w:val="000000"/>
          <w:sz w:val="28"/>
        </w:rPr>
        <w:t xml:space="preserve">
      Коллегия Евразийской экономической комиссии (далее – Комиссия) в соответствии с подпунктом 5 </w:t>
      </w:r>
      <w:r>
        <w:rPr>
          <w:rFonts w:ascii="Times New Roman"/>
          <w:b w:val="false"/>
          <w:i w:val="false"/>
          <w:color w:val="000000"/>
          <w:sz w:val="28"/>
        </w:rPr>
        <w:t>пункта 16</w:t>
      </w:r>
      <w:r>
        <w:rPr>
          <w:rFonts w:ascii="Times New Roman"/>
          <w:b w:val="false"/>
          <w:i w:val="false"/>
          <w:color w:val="000000"/>
          <w:sz w:val="28"/>
        </w:rPr>
        <w:t xml:space="preserve"> Протокола об общих принципах и правилах конкуренции (приложение № 19 к Договору о Евразийском экономическом союзе от 29 мая 2014 года) (далее соответственно – Протокол, Договор), </w:t>
      </w:r>
      <w:r>
        <w:rPr>
          <w:rFonts w:ascii="Times New Roman"/>
          <w:b w:val="false"/>
          <w:i w:val="false"/>
          <w:color w:val="000000"/>
          <w:sz w:val="28"/>
        </w:rPr>
        <w:t>пунктом 17</w:t>
      </w:r>
      <w:r>
        <w:rPr>
          <w:rFonts w:ascii="Times New Roman"/>
          <w:b w:val="false"/>
          <w:i w:val="false"/>
          <w:color w:val="000000"/>
          <w:sz w:val="28"/>
        </w:rPr>
        <w:t xml:space="preserve"> Методики расчета и порядка наложения штрафов за нарушение общих правил конкуренции на трансграничных рынках, утвержденных Решением Совета Евразийской экономической комиссии от 17 декабря 2012 г. № 118 (далее – Методика расчета и порядок наложения штрафов), </w:t>
      </w:r>
      <w:r>
        <w:rPr>
          <w:rFonts w:ascii="Times New Roman"/>
          <w:b w:val="false"/>
          <w:i w:val="false"/>
          <w:color w:val="000000"/>
          <w:sz w:val="28"/>
        </w:rPr>
        <w:t>пунктами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Порядка рассмотрения дел о нарушении общих правил конкуренции на трансграничных рынках, утвержденного Решением Совета Евразийской экономической комиссии от 23 ноября 2012 г. № 99 (далее – Порядок рассмотрения дел), рассмотрела дело о непредставлении сведений (информации), запрошенных Комиссией в письме от 6 мая 2022 г. № 22-216, а также в последующих письмах от 9 июня 2022 г. № 22-269 и от 5 июля 2022 г. № 22-304.</w:t>
      </w:r>
    </w:p>
    <w:bookmarkStart w:name="z5" w:id="0"/>
    <w:p>
      <w:pPr>
        <w:spacing w:after="0"/>
        <w:ind w:left="0"/>
        <w:jc w:val="both"/>
      </w:pPr>
      <w:r>
        <w:rPr>
          <w:rFonts w:ascii="Times New Roman"/>
          <w:b w:val="false"/>
          <w:i w:val="false"/>
          <w:color w:val="000000"/>
          <w:sz w:val="28"/>
        </w:rPr>
        <w:t xml:space="preserve">
      По результатам рассмотрения материалов дела, основываясь на положениях международных договоров и актов, входящих в право Евразийского экономического союза, в сфере конкуренции, изучив фактические обстоятельства рассматриваемого дела и выводы комиссии по рассмотрению дела, представленные в описательной и мотивировочной частях настоящего Решения согласно приложению, Коллегия Комиссии </w:t>
      </w:r>
      <w:r>
        <w:rPr>
          <w:rFonts w:ascii="Times New Roman"/>
          <w:b/>
          <w:i w:val="false"/>
          <w:color w:val="000000"/>
          <w:sz w:val="28"/>
        </w:rPr>
        <w:t>решила</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Признать действия (бездействие) общества с ограниченной ответственностью "ДИАМЕД-фарма" (далее – ООО "ДИАМЕД-фарма") (Российская Федерация, Московская область, г. Королев, мкр. Первомайский, ул. Советская, д. 31, ОГРН 1085018010978, дата регистрации – 28 августа 2008 г., ИНН 5018131074), а также являвшегося в период с 12 мая 2022 г. по 17 февраля 2023 г. генеральным директором ООО "ДИАМЕД-фарма" Беленького-Гордонова Н.Н., выразившиеся в непредставлении сведений (информации) по запросу Комиссии, нарушением положений </w:t>
      </w:r>
      <w:r>
        <w:rPr>
          <w:rFonts w:ascii="Times New Roman"/>
          <w:b w:val="false"/>
          <w:i w:val="false"/>
          <w:color w:val="000000"/>
          <w:sz w:val="28"/>
        </w:rPr>
        <w:t>пункта 13</w:t>
      </w:r>
      <w:r>
        <w:rPr>
          <w:rFonts w:ascii="Times New Roman"/>
          <w:b w:val="false"/>
          <w:i w:val="false"/>
          <w:color w:val="000000"/>
          <w:sz w:val="28"/>
        </w:rPr>
        <w:t xml:space="preserve"> Протокола, ответственность за которое предусмотрена подпунктом 5 </w:t>
      </w:r>
      <w:r>
        <w:rPr>
          <w:rFonts w:ascii="Times New Roman"/>
          <w:b w:val="false"/>
          <w:i w:val="false"/>
          <w:color w:val="000000"/>
          <w:sz w:val="28"/>
        </w:rPr>
        <w:t>пункта 16</w:t>
      </w:r>
      <w:r>
        <w:rPr>
          <w:rFonts w:ascii="Times New Roman"/>
          <w:b w:val="false"/>
          <w:i w:val="false"/>
          <w:color w:val="000000"/>
          <w:sz w:val="28"/>
        </w:rPr>
        <w:t xml:space="preserve"> Протокола. </w:t>
      </w:r>
    </w:p>
    <w:bookmarkStart w:name="z7" w:id="1"/>
    <w:p>
      <w:pPr>
        <w:spacing w:after="0"/>
        <w:ind w:left="0"/>
        <w:jc w:val="both"/>
      </w:pPr>
      <w:r>
        <w:rPr>
          <w:rFonts w:ascii="Times New Roman"/>
          <w:b w:val="false"/>
          <w:i w:val="false"/>
          <w:color w:val="000000"/>
          <w:sz w:val="28"/>
        </w:rPr>
        <w:t>
      2. Признать отсутствие оснований для прекращения рассмотрения дела.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соответствии с подпунктом 5 </w:t>
      </w:r>
      <w:r>
        <w:rPr>
          <w:rFonts w:ascii="Times New Roman"/>
          <w:b w:val="false"/>
          <w:i w:val="false"/>
          <w:color w:val="000000"/>
          <w:sz w:val="28"/>
        </w:rPr>
        <w:t>пункта 16</w:t>
      </w:r>
      <w:r>
        <w:rPr>
          <w:rFonts w:ascii="Times New Roman"/>
          <w:b w:val="false"/>
          <w:i w:val="false"/>
          <w:color w:val="000000"/>
          <w:sz w:val="28"/>
        </w:rPr>
        <w:t xml:space="preserve"> Протокола и Методикой расчета и порядком наложения штрафов с учетом наличия обстоятельств, смягчающих ответственность (непредставление или несвоевременное представление впервые юридическим лицом, признанным Комиссией в соответствии с Порядком рассмотрения дел не представившим или несвоевременно представившим в Комиссию сведения (информацию), предусмотренные разделом XVIII Договора и Протоколом, в том числе не представившим сведения (информацию) по требованию Комиссии, а равно представившим в Комиссию заведомо недостоверные сведения (информацию)), и с учетом отсутствия обстоятельств, отягчающих ответственность, назначить следующие штрафы в размере:</w:t>
      </w:r>
    </w:p>
    <w:bookmarkStart w:name="z9" w:id="2"/>
    <w:p>
      <w:pPr>
        <w:spacing w:after="0"/>
        <w:ind w:left="0"/>
        <w:jc w:val="both"/>
      </w:pPr>
      <w:r>
        <w:rPr>
          <w:rFonts w:ascii="Times New Roman"/>
          <w:b w:val="false"/>
          <w:i w:val="false"/>
          <w:color w:val="000000"/>
          <w:sz w:val="28"/>
        </w:rPr>
        <w:t>
      ООО "ДИАМЕД-фарма" – 433 333 российских рублей 33 копеек;</w:t>
      </w:r>
    </w:p>
    <w:bookmarkEnd w:id="2"/>
    <w:bookmarkStart w:name="z10" w:id="3"/>
    <w:p>
      <w:pPr>
        <w:spacing w:after="0"/>
        <w:ind w:left="0"/>
        <w:jc w:val="both"/>
      </w:pPr>
      <w:r>
        <w:rPr>
          <w:rFonts w:ascii="Times New Roman"/>
          <w:b w:val="false"/>
          <w:i w:val="false"/>
          <w:color w:val="000000"/>
          <w:sz w:val="28"/>
        </w:rPr>
        <w:t>
      Беленькому-Гордонову Н.Н. – 26 641 российского рубля 67 копеек.</w:t>
      </w:r>
    </w:p>
    <w:bookmarkEnd w:id="3"/>
    <w:bookmarkStart w:name="z11" w:id="4"/>
    <w:p>
      <w:pPr>
        <w:spacing w:after="0"/>
        <w:ind w:left="0"/>
        <w:jc w:val="both"/>
      </w:pPr>
      <w:r>
        <w:rPr>
          <w:rFonts w:ascii="Times New Roman"/>
          <w:b w:val="false"/>
          <w:i w:val="false"/>
          <w:color w:val="000000"/>
          <w:sz w:val="28"/>
        </w:rPr>
        <w:t xml:space="preserve">
      Штрафы, назначенные настоящим Решением, подлежат уплате в порядке, установленном пунктами 17 и 18 Протокола (банковские реквизиты для уплаты штрафа: получатель – ИНН 7703516539, КПП 770301001, Межрегиональное операционное УФК (для ФАС России л/с 04951001610), ОКТМО 45380000, банк получателя – Операционный департамент Банка России//Межрегиональное операционное УФК г. Москва, номер банковского счета 40102810045370000002, номер казначейского счета 03100643000000019500, БИК 024501901, КБК 16111615000010000140). </w:t>
      </w:r>
    </w:p>
    <w:bookmarkEnd w:id="4"/>
    <w:bookmarkStart w:name="z12" w:id="5"/>
    <w:p>
      <w:pPr>
        <w:spacing w:after="0"/>
        <w:ind w:left="0"/>
        <w:jc w:val="both"/>
      </w:pPr>
      <w:r>
        <w:rPr>
          <w:rFonts w:ascii="Times New Roman"/>
          <w:b w:val="false"/>
          <w:i w:val="false"/>
          <w:color w:val="000000"/>
          <w:sz w:val="28"/>
        </w:rPr>
        <w:t>
      4. Обязать ООО "ДИАМЕД-фарма" в течение 30 календарных дней с даты вступления настоящего Решения в силу представить в Комиссию сведения (информацию), запрошенные в письмах от 6 мая 2022 г. № 22-216, от 9 июня 2022 г. № 22-269 и от 5 июля 2022 г. № 22-304.</w:t>
      </w:r>
    </w:p>
    <w:bookmarkEnd w:id="5"/>
    <w:bookmarkStart w:name="z13" w:id="6"/>
    <w:p>
      <w:pPr>
        <w:spacing w:after="0"/>
        <w:ind w:left="0"/>
        <w:jc w:val="both"/>
      </w:pPr>
      <w:r>
        <w:rPr>
          <w:rFonts w:ascii="Times New Roman"/>
          <w:b w:val="false"/>
          <w:i w:val="false"/>
          <w:color w:val="000000"/>
          <w:sz w:val="28"/>
        </w:rPr>
        <w:t>
      5. Комиссии проинформировать лиц, указанных в пункте 3 настоящего Решения, о необходимости:</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в соответствии с абзацем вторым </w:t>
      </w:r>
      <w:r>
        <w:rPr>
          <w:rFonts w:ascii="Times New Roman"/>
          <w:b w:val="false"/>
          <w:i w:val="false"/>
          <w:color w:val="000000"/>
          <w:sz w:val="28"/>
        </w:rPr>
        <w:t>пункта 17</w:t>
      </w:r>
      <w:r>
        <w:rPr>
          <w:rFonts w:ascii="Times New Roman"/>
          <w:b w:val="false"/>
          <w:i w:val="false"/>
          <w:color w:val="000000"/>
          <w:sz w:val="28"/>
        </w:rPr>
        <w:t xml:space="preserve"> Методики расчета и порядка наложения штрафов уплатить штрафы, предусмотренные пунктом 16 Протокола, в полном размере не позднее 60 календарных дней с даты вступления в силу настоящего Решения. В случае неуплаты штрафов в указанный срок Комиссия принимает меры, направленные на принудительное исполнение настоящего Решения, в соответствии с пунктом 18 Методики расчета и порядка наложения штрафов;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в соответствии с </w:t>
      </w:r>
      <w:r>
        <w:rPr>
          <w:rFonts w:ascii="Times New Roman"/>
          <w:b w:val="false"/>
          <w:i w:val="false"/>
          <w:color w:val="000000"/>
          <w:sz w:val="28"/>
        </w:rPr>
        <w:t>пунктом 45</w:t>
      </w:r>
      <w:r>
        <w:rPr>
          <w:rFonts w:ascii="Times New Roman"/>
          <w:b w:val="false"/>
          <w:i w:val="false"/>
          <w:color w:val="000000"/>
          <w:sz w:val="28"/>
        </w:rPr>
        <w:t xml:space="preserve"> Порядка рассмотрения дел уведомить Комиссию об уплате штрафов, указанных в подпункте "а" настоящего пункта, в течение 30 календарных дней с даты истечения срока, предусмотренного этим подпунктом.</w:t>
      </w:r>
    </w:p>
    <w:bookmarkStart w:name="z16" w:id="7"/>
    <w:p>
      <w:pPr>
        <w:spacing w:after="0"/>
        <w:ind w:left="0"/>
        <w:jc w:val="both"/>
      </w:pPr>
      <w:r>
        <w:rPr>
          <w:rFonts w:ascii="Times New Roman"/>
          <w:b w:val="false"/>
          <w:i w:val="false"/>
          <w:color w:val="000000"/>
          <w:sz w:val="28"/>
        </w:rPr>
        <w:t>
      6. Настоящее Решение может быть обжаловано в установленном порядке в Суд Евразийского экономического союза.</w:t>
      </w:r>
    </w:p>
    <w:bookmarkEnd w:id="7"/>
    <w:bookmarkStart w:name="z17" w:id="8"/>
    <w:p>
      <w:pPr>
        <w:spacing w:after="0"/>
        <w:ind w:left="0"/>
        <w:jc w:val="both"/>
      </w:pPr>
      <w:r>
        <w:rPr>
          <w:rFonts w:ascii="Times New Roman"/>
          <w:b w:val="false"/>
          <w:i w:val="false"/>
          <w:color w:val="000000"/>
          <w:sz w:val="28"/>
        </w:rPr>
        <w:t>
      7. Настоящее Решение вступает в силу по истечении 30 календарных дней с даты его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23 мая 2023 г. № 67</w:t>
            </w:r>
          </w:p>
        </w:tc>
      </w:tr>
    </w:tbl>
    <w:bookmarkStart w:name="z20" w:id="9"/>
    <w:p>
      <w:pPr>
        <w:spacing w:after="0"/>
        <w:ind w:left="0"/>
        <w:jc w:val="left"/>
      </w:pPr>
      <w:r>
        <w:rPr>
          <w:rFonts w:ascii="Times New Roman"/>
          <w:b/>
          <w:i w:val="false"/>
          <w:color w:val="000000"/>
        </w:rPr>
        <w:t xml:space="preserve"> ОПИСАТЕЛЬНАЯ И МОТИВИРОВОЧНАЯ ЧАСТИ</w:t>
      </w:r>
    </w:p>
    <w:bookmarkEnd w:id="9"/>
    <w:bookmarkStart w:name="z21" w:id="10"/>
    <w:p>
      <w:pPr>
        <w:spacing w:after="0"/>
        <w:ind w:left="0"/>
        <w:jc w:val="left"/>
      </w:pPr>
      <w:r>
        <w:rPr>
          <w:rFonts w:ascii="Times New Roman"/>
          <w:b/>
          <w:i w:val="false"/>
          <w:color w:val="000000"/>
        </w:rPr>
        <w:t xml:space="preserve"> Решения Коллегии Евразийской экономической комиссии от 23 мая 2023 г. № 67</w:t>
      </w:r>
    </w:p>
    <w:bookmarkEnd w:id="10"/>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10 Протокола об общих принципах и правилах конкуренции (приложение № 19 к Договору о Евразийском экономическом союзе от 29 мая 2014 года) (далее соответственно – Протокол, Договор), в связи с нарушением положений пункта 13 Протокола Евразийской экономической комиссией (далее – Комиссия) определением от 29 августа 2022 г. № 50/опр возбуждено дело о непредставлении и несвоевременном представлении сведений (информации) (далее – дело) в отношении общества с ограниченной ответственностью "ДИАМЕД-фарма" (далее – ООО "ДИАМЕД-фарма") (Российская Федерация, Московская область, г. Королев, мкр. Первомайский, ул. Советская, д. 31, ОГРН 1085018010978, дата регистрации – 28 августа 2008 г., ИНН 5018131074) и назначена комиссия по его рассмотрению в следующем составе:</w:t>
      </w:r>
    </w:p>
    <w:bookmarkStart w:name="z23" w:id="11"/>
    <w:p>
      <w:pPr>
        <w:spacing w:after="0"/>
        <w:ind w:left="0"/>
        <w:jc w:val="both"/>
      </w:pPr>
      <w:r>
        <w:rPr>
          <w:rFonts w:ascii="Times New Roman"/>
          <w:b w:val="false"/>
          <w:i w:val="false"/>
          <w:color w:val="000000"/>
          <w:sz w:val="28"/>
        </w:rPr>
        <w:t>
      председатель комиссии по рассмотрению дела Сушкевич А.Г.;</w:t>
      </w:r>
    </w:p>
    <w:bookmarkEnd w:id="11"/>
    <w:bookmarkStart w:name="z24" w:id="12"/>
    <w:p>
      <w:pPr>
        <w:spacing w:after="0"/>
        <w:ind w:left="0"/>
        <w:jc w:val="both"/>
      </w:pPr>
      <w:r>
        <w:rPr>
          <w:rFonts w:ascii="Times New Roman"/>
          <w:b w:val="false"/>
          <w:i w:val="false"/>
          <w:color w:val="000000"/>
          <w:sz w:val="28"/>
        </w:rPr>
        <w:t xml:space="preserve">
      заместитель председателя комиссии по рассмотрению дела Калиев А.А.; </w:t>
      </w:r>
    </w:p>
    <w:bookmarkEnd w:id="12"/>
    <w:bookmarkStart w:name="z25" w:id="13"/>
    <w:p>
      <w:pPr>
        <w:spacing w:after="0"/>
        <w:ind w:left="0"/>
        <w:jc w:val="both"/>
      </w:pPr>
      <w:r>
        <w:rPr>
          <w:rFonts w:ascii="Times New Roman"/>
          <w:b w:val="false"/>
          <w:i w:val="false"/>
          <w:color w:val="000000"/>
          <w:sz w:val="28"/>
        </w:rPr>
        <w:t>
      члены комиссии по рассмотрению дела: Суменков С.С., Щербаков А.М. и Абдылдаева А.Б.</w:t>
      </w:r>
    </w:p>
    <w:bookmarkEnd w:id="13"/>
    <w:bookmarkStart w:name="z26" w:id="14"/>
    <w:p>
      <w:pPr>
        <w:spacing w:after="0"/>
        <w:ind w:left="0"/>
        <w:jc w:val="both"/>
      </w:pPr>
      <w:r>
        <w:rPr>
          <w:rFonts w:ascii="Times New Roman"/>
          <w:b w:val="false"/>
          <w:i w:val="false"/>
          <w:color w:val="000000"/>
          <w:sz w:val="28"/>
        </w:rPr>
        <w:t xml:space="preserve">
      Лица, участвовавшие в рассмотрении дела: </w:t>
      </w:r>
    </w:p>
    <w:bookmarkEnd w:id="14"/>
    <w:bookmarkStart w:name="z27" w:id="15"/>
    <w:p>
      <w:pPr>
        <w:spacing w:after="0"/>
        <w:ind w:left="0"/>
        <w:jc w:val="both"/>
      </w:pPr>
      <w:r>
        <w:rPr>
          <w:rFonts w:ascii="Times New Roman"/>
          <w:b w:val="false"/>
          <w:i w:val="false"/>
          <w:color w:val="000000"/>
          <w:sz w:val="28"/>
        </w:rPr>
        <w:t>
      представители ООО "ДИАМЕД-фарма": Шевяхов М.Б. и Белова О.В.;</w:t>
      </w:r>
    </w:p>
    <w:bookmarkEnd w:id="15"/>
    <w:bookmarkStart w:name="z28" w:id="16"/>
    <w:p>
      <w:pPr>
        <w:spacing w:after="0"/>
        <w:ind w:left="0"/>
        <w:jc w:val="both"/>
      </w:pPr>
      <w:r>
        <w:rPr>
          <w:rFonts w:ascii="Times New Roman"/>
          <w:b w:val="false"/>
          <w:i w:val="false"/>
          <w:color w:val="000000"/>
          <w:sz w:val="28"/>
        </w:rPr>
        <w:t>
      представители уполномоченных органов государств – членов Евразийского экономического союза (далее соответственно – государства-члены, Союз), в компетенцию которых входят реализация и (или) проведение конкурентной (антимонопольной) политики: Брыжова Е.М., Василенко О.О., Горянова О.В., Гуринов В.О., Исайчик А.А., Калилов А.А., Новик А.В., Сагдат Ж.Б., Шемякина А.А. и Фокина М.А.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пунктом 23 Порядка рассмотрения дел о нарушении общих правил конкуренции на трансграничных рынках, утвержденного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23 ноября 2012 г. № 99 (далее – Порядок рассмотрения дел), 17 февраля 2023 г. председателем комиссии по рассмотрению дела Сушкевичем А.Г. объявлено об окончании рассмотрения дела. </w:t>
      </w:r>
    </w:p>
    <w:bookmarkStart w:name="z30" w:id="17"/>
    <w:p>
      <w:pPr>
        <w:spacing w:after="0"/>
        <w:ind w:left="0"/>
        <w:jc w:val="both"/>
      </w:pPr>
      <w:r>
        <w:rPr>
          <w:rFonts w:ascii="Times New Roman"/>
          <w:b w:val="false"/>
          <w:i w:val="false"/>
          <w:color w:val="000000"/>
          <w:sz w:val="28"/>
        </w:rPr>
        <w:t>
      По результатам рассмотрения дела установлено следующее.</w:t>
      </w:r>
    </w:p>
    <w:bookmarkEnd w:id="17"/>
    <w:bookmarkStart w:name="z31" w:id="18"/>
    <w:p>
      <w:pPr>
        <w:spacing w:after="0"/>
        <w:ind w:left="0"/>
        <w:jc w:val="both"/>
      </w:pPr>
      <w:r>
        <w:rPr>
          <w:rFonts w:ascii="Times New Roman"/>
          <w:b w:val="false"/>
          <w:i w:val="false"/>
          <w:color w:val="000000"/>
          <w:sz w:val="28"/>
        </w:rPr>
        <w:t>
      В Комиссию письмом от 24 февраля 2022 г. № 07-16/148К (вх. № 3543 от 28 февраля 2022 г.) поступили материалы Министерства антимонопольного регулирования и торговли Республики Беларусь, свидетельствующие о наличии возможных признаков нарушения общих правил конкуренции на трансграничных рынках, в том числе нарушения положений пункта 5 статьи 76 Договора, в действиях (бездействии) ООО "ДИАМЕД-фарма" и общества с ограниченной ответственностью "БСТФАРМ" (Республика Беларусь, г. Минск, ул. Гамарника, д. 16, к. 1, пом. 3, РН 190268712, дата регистрации – 21 августа 2001 г., УНП 190268712).</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целях полного, всестороннего и объективного рассмотрения указанных материалов в соответствии с </w:t>
      </w:r>
      <w:r>
        <w:rPr>
          <w:rFonts w:ascii="Times New Roman"/>
          <w:b w:val="false"/>
          <w:i w:val="false"/>
          <w:color w:val="000000"/>
          <w:sz w:val="28"/>
        </w:rPr>
        <w:t>пунктом 13</w:t>
      </w:r>
      <w:r>
        <w:rPr>
          <w:rFonts w:ascii="Times New Roman"/>
          <w:b w:val="false"/>
          <w:i w:val="false"/>
          <w:color w:val="000000"/>
          <w:vertAlign w:val="superscript"/>
        </w:rPr>
        <w:t xml:space="preserve"> </w:t>
      </w:r>
      <w:r>
        <w:rPr>
          <w:rFonts w:ascii="Times New Roman"/>
          <w:b w:val="false"/>
          <w:i w:val="false"/>
          <w:color w:val="000000"/>
          <w:sz w:val="28"/>
        </w:rPr>
        <w:t>Порядка рассмотрения заявлений (материалов) о нарушении общих правил конкуренции на трансграничных рынках, утвержденного Решением Совета Евразийской экономической комиссии от 23 ноября 2012 г. № 97 (далее – Порядок рассмотрения заявлений), и подпунктом 7 пункта 10 Протокола у органов государственной власти, органов местного самоуправления, иных осуществляющих их функции органов и организаций государств-членов, юридических и физических лиц, в том числе у ООО "ДИАМЕД-фарма", Комиссией письмом от 6 мая 2022 г. № 22-216 (далее – письмо № 22-216) были запрошены необходимые сведения (информация).</w:t>
      </w:r>
    </w:p>
    <w:bookmarkStart w:name="z33" w:id="19"/>
    <w:p>
      <w:pPr>
        <w:spacing w:after="0"/>
        <w:ind w:left="0"/>
        <w:jc w:val="both"/>
      </w:pPr>
      <w:r>
        <w:rPr>
          <w:rFonts w:ascii="Times New Roman"/>
          <w:b w:val="false"/>
          <w:i w:val="false"/>
          <w:color w:val="000000"/>
          <w:sz w:val="28"/>
        </w:rPr>
        <w:t>
      Письмо № 22-216 было направлено с привлечением услуг оператора почтовой связи – акционерного общества "Почта России" (далее – АО "Почта России) заказным почтовым отправлением с уведомлением, которому присвоен почтовый идентификатор № 80082872187566, по адресу местонахождения ООО "ДИАМЕД-фарма": 141069, Российская Федерация, Московская область, г. Королев, мкр. Первомайский, ул. Советская, д. 31.</w:t>
      </w:r>
    </w:p>
    <w:bookmarkEnd w:id="19"/>
    <w:bookmarkStart w:name="z34" w:id="20"/>
    <w:p>
      <w:pPr>
        <w:spacing w:after="0"/>
        <w:ind w:left="0"/>
        <w:jc w:val="both"/>
      </w:pPr>
      <w:r>
        <w:rPr>
          <w:rFonts w:ascii="Times New Roman"/>
          <w:b w:val="false"/>
          <w:i w:val="false"/>
          <w:color w:val="000000"/>
          <w:sz w:val="28"/>
        </w:rPr>
        <w:t>
      Согласно уведомлению о вручении почтового отправления, оно было вручено адресату 12 мая 2022 г. Указанные данные подтверждаются информацией, представленной на официальном сайте АО "Почта России" в информационно-телекоммуникационной сети "Интернет" в разделе "Отслеживание почтовых отправлений" по почтовому идентификатору № 80082872187566.</w:t>
      </w:r>
    </w:p>
    <w:bookmarkEnd w:id="20"/>
    <w:bookmarkStart w:name="z35" w:id="21"/>
    <w:p>
      <w:pPr>
        <w:spacing w:after="0"/>
        <w:ind w:left="0"/>
        <w:jc w:val="both"/>
      </w:pPr>
      <w:r>
        <w:rPr>
          <w:rFonts w:ascii="Times New Roman"/>
          <w:b w:val="false"/>
          <w:i w:val="false"/>
          <w:color w:val="000000"/>
          <w:sz w:val="28"/>
        </w:rPr>
        <w:t>
      Таким образом, ООО "ДИАМЕД-фарма" в соответствии с запросом сведений (информации) согласно письму № 22-216 надлежало представить эти сведения (информацию) в Комиссию до 26 мая 2022 г. включительно.</w:t>
      </w:r>
    </w:p>
    <w:bookmarkEnd w:id="21"/>
    <w:bookmarkStart w:name="z36" w:id="22"/>
    <w:p>
      <w:pPr>
        <w:spacing w:after="0"/>
        <w:ind w:left="0"/>
        <w:jc w:val="both"/>
      </w:pPr>
      <w:r>
        <w:rPr>
          <w:rFonts w:ascii="Times New Roman"/>
          <w:b w:val="false"/>
          <w:i w:val="false"/>
          <w:color w:val="000000"/>
          <w:sz w:val="28"/>
        </w:rPr>
        <w:t xml:space="preserve">
      Представитель ООО "ДИАМЕД-фарма" Пирожников А.В. письмом от 26 мая 2022 г. № 274/22 (вх. № 10317 от 31 мая 2022 г.) сообщил, что в соответствии с постановлением Правительства Российской Федерации от 10 марта 2022 г. № 336 "Об особенностях организации и осуществления государственного контроля (надзора), муниципального контроля", устанавливающим мораторий на проведение проверок, запрещается проведение проверок и контрольных мероприятий в рамках антимонопольного контроля. Более того, при проведении профилактических мероприятий запрещается направление запросов юридическим лицам. Начатые проверки должны быть прекращены. Соответственно, инициированная Комиссией проверка также должна быть прекращена. </w:t>
      </w:r>
    </w:p>
    <w:bookmarkEnd w:id="22"/>
    <w:bookmarkStart w:name="z37" w:id="23"/>
    <w:p>
      <w:pPr>
        <w:spacing w:after="0"/>
        <w:ind w:left="0"/>
        <w:jc w:val="both"/>
      </w:pPr>
      <w:r>
        <w:rPr>
          <w:rFonts w:ascii="Times New Roman"/>
          <w:b w:val="false"/>
          <w:i w:val="false"/>
          <w:color w:val="000000"/>
          <w:sz w:val="28"/>
        </w:rPr>
        <w:t>
      По итогам рассмотрения письма представителя ООО "ДИАМЕД-фарма" Пирожникова А.В. Комиссия письмом от 9 июня 2022 г. № 22-269 (далее – письмо № 22-269) в адрес ООО "ДИАМЕД-фарма" сообщила о том, что в представленном письме от 26 мая 2022 г. № 274/22 (вх. № 10317 от 31 мая 2022 г.) сведения (информация), запрашиваемые Комиссией в письме № 22-216, по всем пунктам запроса не представлены. При этом Комиссия разъяснила, что в соответствии с пунктом 2 статьи 1 Договора Комиссия является международной организацией региональной экономической интеграции, обладающей международной правосубъектностью. Согласно пункту 1 статьи 6 Договора постановления Правительства Российской Федерации не относятся к актам, входящим в право Союза.</w:t>
      </w:r>
    </w:p>
    <w:bookmarkEnd w:id="23"/>
    <w:bookmarkStart w:name="z38" w:id="24"/>
    <w:p>
      <w:pPr>
        <w:spacing w:after="0"/>
        <w:ind w:left="0"/>
        <w:jc w:val="both"/>
      </w:pPr>
      <w:r>
        <w:rPr>
          <w:rFonts w:ascii="Times New Roman"/>
          <w:b w:val="false"/>
          <w:i w:val="false"/>
          <w:color w:val="000000"/>
          <w:sz w:val="28"/>
        </w:rPr>
        <w:t>
      Таким образом, постановление Правительства Российской Федерации от 10 марта 2022 г. № 336 "Об особенностях организации и осуществления государственного контроля (надзора), муниципального контроля" не является источником правового регулирования рассматриваемых правоотношений и, как следствие, основанием для отказа в представлении запрашиваемых Комиссией сведений (информации).</w:t>
      </w:r>
    </w:p>
    <w:bookmarkEnd w:id="24"/>
    <w:bookmarkStart w:name="z39" w:id="25"/>
    <w:p>
      <w:pPr>
        <w:spacing w:after="0"/>
        <w:ind w:left="0"/>
        <w:jc w:val="both"/>
      </w:pPr>
      <w:r>
        <w:rPr>
          <w:rFonts w:ascii="Times New Roman"/>
          <w:b w:val="false"/>
          <w:i w:val="false"/>
          <w:color w:val="000000"/>
          <w:sz w:val="28"/>
        </w:rPr>
        <w:t xml:space="preserve">
      Учитывая изложенное, Комиссия письмом № 22-269 проинформировала ООО "ДИАМЕД-фарма" об обязанности представления запрошенных сведений (информации) по всем пунктам запроса, направленного письмом № 22-216, и указала на необходимость представления ранее запрошенных сведений (информации) в течение 7 рабочих дней с даты получения повторного запроса, тем самым продлив срок представления сведений (информации). </w:t>
      </w:r>
    </w:p>
    <w:bookmarkEnd w:id="25"/>
    <w:bookmarkStart w:name="z40" w:id="26"/>
    <w:p>
      <w:pPr>
        <w:spacing w:after="0"/>
        <w:ind w:left="0"/>
        <w:jc w:val="both"/>
      </w:pPr>
      <w:r>
        <w:rPr>
          <w:rFonts w:ascii="Times New Roman"/>
          <w:b w:val="false"/>
          <w:i w:val="false"/>
          <w:color w:val="000000"/>
          <w:sz w:val="28"/>
        </w:rPr>
        <w:t xml:space="preserve">
      5 июля 2022 г. Комиссия в письме № 22-304 (далее – письмо № 22-304) еще раз просила ООО "ДИАМЕД-фарма" представить сведения (информацию), запрошенные в письме № 22-216, и указала на необходимость представления ранее запрошенных сведений (информации) в течение 7 рабочих дней с даты получения повторного запроса. </w:t>
      </w:r>
    </w:p>
    <w:bookmarkEnd w:id="26"/>
    <w:bookmarkStart w:name="z41" w:id="27"/>
    <w:p>
      <w:pPr>
        <w:spacing w:after="0"/>
        <w:ind w:left="0"/>
        <w:jc w:val="both"/>
      </w:pPr>
      <w:r>
        <w:rPr>
          <w:rFonts w:ascii="Times New Roman"/>
          <w:b w:val="false"/>
          <w:i w:val="false"/>
          <w:color w:val="000000"/>
          <w:sz w:val="28"/>
        </w:rPr>
        <w:t>
      Согласно уведомлению о вручении почтового отправления, оно было вручено адресату 18 июля 2022 г. Указанные данные подтверждаются информацией, представленной на официальном сайте АО "Почта России" в информационно-телекоммуникационной сети "Интернет" в разделе "Отслеживание почтовых отправлений" по почтовому идентификатору № 80085774826533.</w:t>
      </w:r>
    </w:p>
    <w:bookmarkEnd w:id="27"/>
    <w:bookmarkStart w:name="z42" w:id="28"/>
    <w:p>
      <w:pPr>
        <w:spacing w:after="0"/>
        <w:ind w:left="0"/>
        <w:jc w:val="both"/>
      </w:pPr>
      <w:r>
        <w:rPr>
          <w:rFonts w:ascii="Times New Roman"/>
          <w:b w:val="false"/>
          <w:i w:val="false"/>
          <w:color w:val="000000"/>
          <w:sz w:val="28"/>
        </w:rPr>
        <w:t>
      Таким образом, ООО "ДИАМЕД-фарма" в соответствии с запросом Комиссией сведений (информации), указанных в письме № 22-216, надлежало представить их в Комиссию с учетом продления срока представления сведений (информации) письмами Комиссии № 22-269 и 22-304.</w:t>
      </w:r>
    </w:p>
    <w:bookmarkEnd w:id="28"/>
    <w:bookmarkStart w:name="z43" w:id="29"/>
    <w:p>
      <w:pPr>
        <w:spacing w:after="0"/>
        <w:ind w:left="0"/>
        <w:jc w:val="both"/>
      </w:pPr>
      <w:r>
        <w:rPr>
          <w:rFonts w:ascii="Times New Roman"/>
          <w:b w:val="false"/>
          <w:i w:val="false"/>
          <w:color w:val="000000"/>
          <w:sz w:val="28"/>
        </w:rPr>
        <w:t xml:space="preserve">
      ООО "ДИАМЕД-фарма" письмом от 13 июля 2022 г. № 82/22 (вх. № 13623 от 20 июля 2022 г.) в ответ на письмо № 22-269 сообщило о том, что проверочные мероприятия Комиссии в отношении ООО "ДИАМЕД-фарма" подпадают под действие введенного в Российской Федерации моратория на проведение проверок в том числе в рамках антимонопольного контроля и должны быть прекращены. Кроме того, ООО "ДИАМЕД-фарма" проинформировало Комиссию о том, что оно обратилось в Генеральную прокуратуру Российской Федерации в целях защиты своих законных прав. </w:t>
      </w:r>
    </w:p>
    <w:bookmarkEnd w:id="29"/>
    <w:bookmarkStart w:name="z44" w:id="30"/>
    <w:p>
      <w:pPr>
        <w:spacing w:after="0"/>
        <w:ind w:left="0"/>
        <w:jc w:val="both"/>
      </w:pPr>
      <w:r>
        <w:rPr>
          <w:rFonts w:ascii="Times New Roman"/>
          <w:b w:val="false"/>
          <w:i w:val="false"/>
          <w:color w:val="000000"/>
          <w:sz w:val="28"/>
        </w:rPr>
        <w:t>
      Однако копия ответа Генеральной прокуратуры Российской Федерации не была представлена в ходе заседания комиссии по рассмотрению дела.</w:t>
      </w:r>
    </w:p>
    <w:bookmarkEnd w:id="30"/>
    <w:bookmarkStart w:name="z45" w:id="31"/>
    <w:p>
      <w:pPr>
        <w:spacing w:after="0"/>
        <w:ind w:left="0"/>
        <w:jc w:val="both"/>
      </w:pPr>
      <w:r>
        <w:rPr>
          <w:rFonts w:ascii="Times New Roman"/>
          <w:b w:val="false"/>
          <w:i w:val="false"/>
          <w:color w:val="000000"/>
          <w:sz w:val="28"/>
        </w:rPr>
        <w:t xml:space="preserve">
      Таким образом, ООО "ДИАМЕД-фарма" не были представлены сведения (информация), запрошенные Комиссией в письме № 22-216, а также в последующих письмах № 22-269 и 22-304, в срок (с учетом его продления письмами № 22-269 и 22-304) до 27 июля 2022 г. включительно. </w:t>
      </w:r>
    </w:p>
    <w:bookmarkEnd w:id="31"/>
    <w:bookmarkStart w:name="z46" w:id="32"/>
    <w:p>
      <w:pPr>
        <w:spacing w:after="0"/>
        <w:ind w:left="0"/>
        <w:jc w:val="both"/>
      </w:pPr>
      <w:r>
        <w:rPr>
          <w:rFonts w:ascii="Times New Roman"/>
          <w:b w:val="false"/>
          <w:i w:val="false"/>
          <w:color w:val="000000"/>
          <w:sz w:val="28"/>
        </w:rPr>
        <w:t>
      ООО "ДИАМЕД-фарма" письмом от 11 октября 2022 г. б/н сообщило, что запросы Комиссии неправомерны, поскольку постановлением Правительства Российской Федерации от 10 марта 2022 г. № 336 "Об особенностях организации и осуществления государственного контроля (надзора), муниципального контроля" введен мораторий на проведение проверок в том числе в рамках антимонопольного контроля. Кроме того, ООО "ДИАМЕД-фарма" отмечает, что согласно пункту 70 Протокола противоречие процессуальных действий Комиссии законодательству государства-члена является основанием для отказа в их проведении, в связи с чем просит прекратить дело.</w:t>
      </w:r>
    </w:p>
    <w:bookmarkEnd w:id="32"/>
    <w:bookmarkStart w:name="z47" w:id="33"/>
    <w:p>
      <w:pPr>
        <w:spacing w:after="0"/>
        <w:ind w:left="0"/>
        <w:jc w:val="both"/>
      </w:pPr>
      <w:r>
        <w:rPr>
          <w:rFonts w:ascii="Times New Roman"/>
          <w:b w:val="false"/>
          <w:i w:val="false"/>
          <w:color w:val="000000"/>
          <w:sz w:val="28"/>
        </w:rPr>
        <w:t>
      Доводы ООО "ДИАМЕД-фарма" со ссылкой на пункт 70 Протокола не могут быть приняты, поскольку в пункте 70 Протокола указывается на отказ в исполнении государственным органом мотивированного представления. При этом комиссия по рассмотрению дела не направляла мотивированного представления, а в рассматриваемом деле оценивала обоснованность или необоснованность отказа ООО "ДИАМЕД-фарма" в представлении сведений (информации) по запросу Комиссии.</w:t>
      </w:r>
    </w:p>
    <w:bookmarkEnd w:id="33"/>
    <w:bookmarkStart w:name="z48" w:id="34"/>
    <w:p>
      <w:pPr>
        <w:spacing w:after="0"/>
        <w:ind w:left="0"/>
        <w:jc w:val="both"/>
      </w:pPr>
      <w:r>
        <w:rPr>
          <w:rFonts w:ascii="Times New Roman"/>
          <w:b w:val="false"/>
          <w:i w:val="false"/>
          <w:color w:val="000000"/>
          <w:sz w:val="28"/>
        </w:rPr>
        <w:t xml:space="preserve">
      ООО "ДИАМЕД-фарма" письмом от 26 октября 2022 г. б/н представило выписку из единого государственного реестра юридических лиц и устав ООО "ДИАМЕД-фарма". Согласно сведениям, содержащимся в едином государственном реестре юридических лиц, Беленький-Гордонов Н.Н. в период с 18 января 2019 г. по 17 февраля 2023 г. являлся генеральным директором ООО "ДИАМЕД-фарма", а также лицом, имеющим право без доверенности действовать от имени юридического лица – ООО "ДИАМЕД-фарма". </w:t>
      </w:r>
    </w:p>
    <w:bookmarkEnd w:id="34"/>
    <w:bookmarkStart w:name="z49" w:id="35"/>
    <w:p>
      <w:pPr>
        <w:spacing w:after="0"/>
        <w:ind w:left="0"/>
        <w:jc w:val="both"/>
      </w:pPr>
      <w:r>
        <w:rPr>
          <w:rFonts w:ascii="Times New Roman"/>
          <w:b w:val="false"/>
          <w:i w:val="false"/>
          <w:color w:val="000000"/>
          <w:sz w:val="28"/>
        </w:rPr>
        <w:t xml:space="preserve">
      В то же время по истечении установленного Комиссией срока письмом от 28 октября 2022 г. б/н (вх. № 20624конф от 31 октября 2022 г.) ООО "ДИАМЕД-фарма" была представлена часть сведений (информации), запрошенных Комиссией в письме № 22-216. </w:t>
      </w:r>
    </w:p>
    <w:bookmarkEnd w:id="35"/>
    <w:bookmarkStart w:name="z50" w:id="36"/>
    <w:p>
      <w:pPr>
        <w:spacing w:after="0"/>
        <w:ind w:left="0"/>
        <w:jc w:val="both"/>
      </w:pPr>
      <w:r>
        <w:rPr>
          <w:rFonts w:ascii="Times New Roman"/>
          <w:b w:val="false"/>
          <w:i w:val="false"/>
          <w:color w:val="000000"/>
          <w:sz w:val="28"/>
        </w:rPr>
        <w:t>
      Согласно материалам дела Беленький-Гордонов Н.Н. является единоличным исполнительным органом юридического лица (в соответствии с учредительными (уставными) документами ООО "ДИАМЕД-фарма"), а также генеральным директором ООО "ДИАМЕД-фарма" (в соответствии с приказом о назначении на должность б/н от 18 января 2019 г.).</w:t>
      </w:r>
    </w:p>
    <w:bookmarkEnd w:id="36"/>
    <w:bookmarkStart w:name="z51" w:id="37"/>
    <w:p>
      <w:pPr>
        <w:spacing w:after="0"/>
        <w:ind w:left="0"/>
        <w:jc w:val="both"/>
      </w:pPr>
      <w:r>
        <w:rPr>
          <w:rFonts w:ascii="Times New Roman"/>
          <w:b w:val="false"/>
          <w:i w:val="false"/>
          <w:color w:val="000000"/>
          <w:sz w:val="28"/>
        </w:rPr>
        <w:t xml:space="preserve">
      16 января 2023 г. Комиссия определением № 5/опр также привлекла в качестве ответчика по делу генерального директора ООО "ДИАМЕД-фарма" Беленького-Гордонова Н.Н и запросила соответствующие сведения (информацию). Указанное определение было направлено письмом от 19 января 2023 г. № 22-21 с привлечением услуг АО "Почта России" заказным почтовым отправлением с уведомлением, которому присвоен почтовый идентификатор № 80081980545084, в том числе по адресу регистрации генерального директора ООО "ДИАМЕД-фарма" Беленького-Гордонова Н.Н по месту жительства. Согласно уведомлению о вручении почтового отправления данное письмо было вручено адресату 27 января 2023 г. </w:t>
      </w:r>
    </w:p>
    <w:bookmarkEnd w:id="37"/>
    <w:bookmarkStart w:name="z52" w:id="38"/>
    <w:p>
      <w:pPr>
        <w:spacing w:after="0"/>
        <w:ind w:left="0"/>
        <w:jc w:val="both"/>
      </w:pPr>
      <w:r>
        <w:rPr>
          <w:rFonts w:ascii="Times New Roman"/>
          <w:b w:val="false"/>
          <w:i w:val="false"/>
          <w:color w:val="000000"/>
          <w:sz w:val="28"/>
        </w:rPr>
        <w:t xml:space="preserve">
      27 января 2023 г. Комиссия определением № 11/опр повторно проинформировала генерального директора ООО "ДИАМЕД-фарма" Беленького-Гордонова Н.Н. о необходимости представления сведений (информации), запрошенных определением от 16 января 2023 г. № 5/опр. Указанное определение было направлено письмом от 27 января 2023 г. № 22-37 с привлечением услуг АО "Почта России" заказным почтовым отправлением с уведомлением, которому присвоен почтовый идентификатор № 80081980545268, в том числе по адресу регистрации генерального директора ООО "ДИАМЕД-фарма" Беленького-Гордонова Н.Н. по месту жительства. Согласно уведомлению о вручении почтового отправления 3 февраля 2023 г. попытка вручения была неудачной. </w:t>
      </w:r>
    </w:p>
    <w:bookmarkEnd w:id="38"/>
    <w:bookmarkStart w:name="z53" w:id="39"/>
    <w:p>
      <w:pPr>
        <w:spacing w:after="0"/>
        <w:ind w:left="0"/>
        <w:jc w:val="both"/>
      </w:pPr>
      <w:r>
        <w:rPr>
          <w:rFonts w:ascii="Times New Roman"/>
          <w:b w:val="false"/>
          <w:i w:val="false"/>
          <w:color w:val="000000"/>
          <w:sz w:val="28"/>
        </w:rPr>
        <w:t>
      Согласно подпункту 7 пункта 10 Протокола Комиссия осуществляет запрос и получение информации от органов государственной власти, органов местного самоуправления, иных осуществляющих их функции органов и организаций государств-членов, юридических и физических лиц, в том числе конфиденциальной информации, необходимой для осуществления полномочий по контролю за соблюдением общих правил конкуренции на трансграничных рынках.</w:t>
      </w:r>
    </w:p>
    <w:bookmarkEnd w:id="39"/>
    <w:bookmarkStart w:name="z54" w:id="40"/>
    <w:p>
      <w:pPr>
        <w:spacing w:after="0"/>
        <w:ind w:left="0"/>
        <w:jc w:val="both"/>
      </w:pPr>
      <w:r>
        <w:rPr>
          <w:rFonts w:ascii="Times New Roman"/>
          <w:b w:val="false"/>
          <w:i w:val="false"/>
          <w:color w:val="000000"/>
          <w:sz w:val="28"/>
        </w:rPr>
        <w:t>
      Согласно пункту 13 Протокола уполномоченное структурное подразделение Комиссии при рассмотрении дел о нарушении общих правил конкуренции на трансграничных рынках запрашивает необходимую для рассмотрения дела информацию у органов государственной власти, органов местного самоуправления, иных осуществляющих их функции органов или организаций государств-членов, юридических и физических лиц. Хозяйствующие субъекты (субъекты рынка), некоммерческие организации, органы государственной власти, органы местного самоуправления, иные осуществляющие их функции органы или организации (их должностные лица) государств-членов, физические лица обязаны представлять в Комиссию по ее запросу в установленные сроки необходимые Комиссии в соответствии с возложенными на нее полномочиями информацию, документы, сведения, пояснения.</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13</w:t>
      </w:r>
      <w:r>
        <w:rPr>
          <w:rFonts w:ascii="Times New Roman"/>
          <w:b w:val="false"/>
          <w:i w:val="false"/>
          <w:color w:val="000000"/>
          <w:sz w:val="28"/>
        </w:rPr>
        <w:t xml:space="preserve"> Порядка рассмотрения заявлений при рассмотрении заявления (материалов) уполномоченное структурное подразделение Комиссии вправе запрашивать необходимую информацию у органов государственной власти, органов местного самоуправления, иных осуществляющих их функции органов или организаций государств-членов, юридических и физических лиц.</w:t>
      </w:r>
    </w:p>
    <w:bookmarkStart w:name="z56" w:id="41"/>
    <w:p>
      <w:pPr>
        <w:spacing w:after="0"/>
        <w:ind w:left="0"/>
        <w:jc w:val="both"/>
      </w:pPr>
      <w:r>
        <w:rPr>
          <w:rFonts w:ascii="Times New Roman"/>
          <w:b w:val="false"/>
          <w:i w:val="false"/>
          <w:color w:val="000000"/>
          <w:sz w:val="28"/>
        </w:rPr>
        <w:t>
      Таким образом, Комиссия в рамках рассмотрения материалов Министерства антимонопольного регулирования и торговли Республики Беларусь о признаках нарушения общих правил конкуренции, поступивших в Комиссию письмом от 24 февраля 2022 г. № 07-16/148К (вх. № 3543 от 28 февраля 2022 г.), в соответствии с Порядком рассмотрения заявлений исполняя свои полномочия по пресечению нарушений общих правил конкуренции хозяйствующими субъектами (субъектами рынка) государств-членов и руководствуясь нормами Договора, запросила у ООО "ДИАМЕД-фарма" соответствующие сведения (информацию).</w:t>
      </w:r>
    </w:p>
    <w:bookmarkEnd w:id="41"/>
    <w:bookmarkStart w:name="z57" w:id="42"/>
    <w:p>
      <w:pPr>
        <w:spacing w:after="0"/>
        <w:ind w:left="0"/>
        <w:jc w:val="both"/>
      </w:pPr>
      <w:r>
        <w:rPr>
          <w:rFonts w:ascii="Times New Roman"/>
          <w:b w:val="false"/>
          <w:i w:val="false"/>
          <w:color w:val="000000"/>
          <w:sz w:val="28"/>
        </w:rPr>
        <w:t>
      Однако запрошенные сведения (информация) в ходе рассмотрения Комиссией материалов о признаках нарушения общих правил конкуренции ООО "ДИАМЕД-фарма" не были представлены в полном объеме и в установленные Комиссией сроки.</w:t>
      </w:r>
    </w:p>
    <w:bookmarkEnd w:id="42"/>
    <w:bookmarkStart w:name="z58" w:id="43"/>
    <w:p>
      <w:pPr>
        <w:spacing w:after="0"/>
        <w:ind w:left="0"/>
        <w:jc w:val="both"/>
      </w:pPr>
      <w:r>
        <w:rPr>
          <w:rFonts w:ascii="Times New Roman"/>
          <w:b w:val="false"/>
          <w:i w:val="false"/>
          <w:color w:val="000000"/>
          <w:sz w:val="28"/>
        </w:rPr>
        <w:t xml:space="preserve">
      В рамках рассмотрения дела ООО "ДИАМЕД-фарма" представило позицию о несогласии с фактом наличия в его действиях признаков нарушения положений пункта 13 Протокола. </w:t>
      </w:r>
    </w:p>
    <w:bookmarkEnd w:id="43"/>
    <w:bookmarkStart w:name="z59" w:id="44"/>
    <w:p>
      <w:pPr>
        <w:spacing w:after="0"/>
        <w:ind w:left="0"/>
        <w:jc w:val="both"/>
      </w:pPr>
      <w:r>
        <w:rPr>
          <w:rFonts w:ascii="Times New Roman"/>
          <w:b w:val="false"/>
          <w:i w:val="false"/>
          <w:color w:val="000000"/>
          <w:sz w:val="28"/>
        </w:rPr>
        <w:t xml:space="preserve">
      При этом комиссия по рассмотрению дела считает, что действия (бездействие) ООО "ДИАМЕД-фарма" выразились в том, что ООО "ДИАМЕД-фарма" имело возможность для соблюдения положений права Союза в сфере антимонопольного регулирования, однако не приняло необходимых и достаточных мер по их соблюдению, в связи с чем можно сделать вывод о том, что ООО "ДИАМЕД-фарма" совершило действия (бездействие), запрещенные пунктом 13 Протокола, а именно не представило сведения (информацию) по запросу Комиссии в полном объеме и в установленные Комиссией сроки. </w:t>
      </w:r>
    </w:p>
    <w:bookmarkEnd w:id="44"/>
    <w:bookmarkStart w:name="z60" w:id="45"/>
    <w:p>
      <w:pPr>
        <w:spacing w:after="0"/>
        <w:ind w:left="0"/>
        <w:jc w:val="both"/>
      </w:pPr>
      <w:r>
        <w:rPr>
          <w:rFonts w:ascii="Times New Roman"/>
          <w:b w:val="false"/>
          <w:i w:val="false"/>
          <w:color w:val="000000"/>
          <w:sz w:val="28"/>
        </w:rPr>
        <w:t xml:space="preserve">
      В заседаниях комиссии по рассмотрению дела принимали участие представители ООО "ДИАМЕД-фарма", которым были разъяснены их права, предусмотренные пунктом 13 Порядка рассмотрения дел, а также представлены все возможности для их реализации. </w:t>
      </w:r>
    </w:p>
    <w:bookmarkEnd w:id="45"/>
    <w:bookmarkStart w:name="z61" w:id="46"/>
    <w:p>
      <w:pPr>
        <w:spacing w:after="0"/>
        <w:ind w:left="0"/>
        <w:jc w:val="both"/>
      </w:pPr>
      <w:r>
        <w:rPr>
          <w:rFonts w:ascii="Times New Roman"/>
          <w:b w:val="false"/>
          <w:i w:val="false"/>
          <w:color w:val="000000"/>
          <w:sz w:val="28"/>
        </w:rPr>
        <w:t>
      Обстоятельств, препятствующих представлению ООО "ДИАМЕД-фарма" в Комиссию сведений (информации), запрошенных в письме № 22-216 и в повторных письмах № 22-269 и 22-304, не выявлено.</w:t>
      </w:r>
    </w:p>
    <w:bookmarkEnd w:id="46"/>
    <w:bookmarkStart w:name="z62" w:id="47"/>
    <w:p>
      <w:pPr>
        <w:spacing w:after="0"/>
        <w:ind w:left="0"/>
        <w:jc w:val="both"/>
      </w:pPr>
      <w:r>
        <w:rPr>
          <w:rFonts w:ascii="Times New Roman"/>
          <w:b w:val="false"/>
          <w:i w:val="false"/>
          <w:color w:val="000000"/>
          <w:sz w:val="28"/>
        </w:rPr>
        <w:t>
      Согласно абзацу второму подпункта 5 пункта 16 Протокола под должностным лицом понимаются выполняющие организационно-распорядительные или административно-хозяйственные функции руководители и работники хозяйствующих субъектов (субъектов рынка), некоммерческих организаций, не являющихся хозяйствующими субъектами (субъектами рынка), руководители организаций, осуществляющих полномочия единоличных исполнительных органов хозяйствующих субъектов (субъектов рынка), некоммерческих организаций, не являющихся хозяйствующими субъектами (субъектами рынка).</w:t>
      </w:r>
    </w:p>
    <w:bookmarkEnd w:id="47"/>
    <w:bookmarkStart w:name="z63" w:id="48"/>
    <w:p>
      <w:pPr>
        <w:spacing w:after="0"/>
        <w:ind w:left="0"/>
        <w:jc w:val="both"/>
      </w:pPr>
      <w:r>
        <w:rPr>
          <w:rFonts w:ascii="Times New Roman"/>
          <w:b w:val="false"/>
          <w:i w:val="false"/>
          <w:color w:val="000000"/>
          <w:sz w:val="28"/>
        </w:rPr>
        <w:t xml:space="preserve">
      Беленький-Гордонов Н.Н., являвшийся генеральным директором ООО "ДИАМЕД-фарма", в соответствии с учредительными (уставными) документами ООО "ДИАМЕД-фарма" имел возможность для соблюдения положений права Союза в сфере антимонопольного регулирования, однако не принял необходимых и достаточных мер по их соблюдению, в связи с чем можно сделать вывод о том, что Беленький-Гордонов Н.Н., не обеспечив исполнение запроса Комиссии по представлению сведений (информации) в указанный ею срок, нарушил положения пункта 13 Протокола. </w:t>
      </w:r>
    </w:p>
    <w:bookmarkEnd w:id="48"/>
    <w:p>
      <w:pPr>
        <w:spacing w:after="0"/>
        <w:ind w:left="0"/>
        <w:jc w:val="both"/>
      </w:pPr>
      <w:bookmarkStart w:name="z64" w:id="49"/>
      <w:r>
        <w:rPr>
          <w:rFonts w:ascii="Times New Roman"/>
          <w:b w:val="false"/>
          <w:i w:val="false"/>
          <w:color w:val="000000"/>
          <w:sz w:val="28"/>
        </w:rPr>
        <w:t>
      В рамках рассмотрения дела генеральному директору ООО "ДИАМЕД-фарма" Беленькому-Гордонову Н.Н. обеспечена возможность реализации всех прав, предусмотренных</w:t>
      </w:r>
    </w:p>
    <w:bookmarkEnd w:id="49"/>
    <w:p>
      <w:pPr>
        <w:spacing w:after="0"/>
        <w:ind w:left="0"/>
        <w:jc w:val="both"/>
      </w:pPr>
      <w:r>
        <w:rPr>
          <w:rFonts w:ascii="Times New Roman"/>
          <w:b w:val="false"/>
          <w:i w:val="false"/>
          <w:color w:val="000000"/>
          <w:sz w:val="28"/>
        </w:rPr>
        <w:t xml:space="preserve">пунктом 13 Порядка рассмотрения дел. Кроме того, у него запрошены пояснения по делу, а также позиция о согласии или несогласии с нарушением положений пункта 13 Протокола. </w:t>
      </w:r>
    </w:p>
    <w:bookmarkStart w:name="z65" w:id="50"/>
    <w:p>
      <w:pPr>
        <w:spacing w:after="0"/>
        <w:ind w:left="0"/>
        <w:jc w:val="both"/>
      </w:pPr>
      <w:r>
        <w:rPr>
          <w:rFonts w:ascii="Times New Roman"/>
          <w:b w:val="false"/>
          <w:i w:val="false"/>
          <w:color w:val="000000"/>
          <w:sz w:val="28"/>
        </w:rPr>
        <w:t>
      В рамках рассмотрения дела генеральный директор ООО "ДИАМЕД-фарма" Беленький-Гордонов Н.Н. позицию о согласии или несогласии с фактом наличия в его действиях признаков нарушения положений пункта 13 Протокола не представил.</w:t>
      </w:r>
    </w:p>
    <w:bookmarkEnd w:id="50"/>
    <w:bookmarkStart w:name="z66" w:id="51"/>
    <w:p>
      <w:pPr>
        <w:spacing w:after="0"/>
        <w:ind w:left="0"/>
        <w:jc w:val="both"/>
      </w:pPr>
      <w:r>
        <w:rPr>
          <w:rFonts w:ascii="Times New Roman"/>
          <w:b w:val="false"/>
          <w:i w:val="false"/>
          <w:color w:val="000000"/>
          <w:sz w:val="28"/>
        </w:rPr>
        <w:t>
      Обстоятельств, препятствующих представлению генеральным директором ООО "ДИАМЕД-фарма" Беленьким-Гордоновым Н.Н. в Комиссию сведений (информации), запрошенных в письме № 22-216 и в повторных письмах № 22-269 и 22-304, не выявлено.</w:t>
      </w:r>
    </w:p>
    <w:bookmarkEnd w:id="51"/>
    <w:bookmarkStart w:name="z67" w:id="52"/>
    <w:p>
      <w:pPr>
        <w:spacing w:after="0"/>
        <w:ind w:left="0"/>
        <w:jc w:val="both"/>
      </w:pPr>
      <w:r>
        <w:rPr>
          <w:rFonts w:ascii="Times New Roman"/>
          <w:b w:val="false"/>
          <w:i w:val="false"/>
          <w:color w:val="000000"/>
          <w:sz w:val="28"/>
        </w:rPr>
        <w:t>
      В заседаниях комиссии по рассмотрению дела генеральный директор ООО "ДИАМЕД-фарма" Беленький-Гордонов Н.Н. и (или) его представители участие не принимали, ходатайств о переносе даты заседания комиссии по рассмотрению дела не представляли.</w:t>
      </w:r>
    </w:p>
    <w:bookmarkEnd w:id="52"/>
    <w:bookmarkStart w:name="z68" w:id="53"/>
    <w:p>
      <w:pPr>
        <w:spacing w:after="0"/>
        <w:ind w:left="0"/>
        <w:jc w:val="both"/>
      </w:pPr>
      <w:r>
        <w:rPr>
          <w:rFonts w:ascii="Times New Roman"/>
          <w:b w:val="false"/>
          <w:i w:val="false"/>
          <w:color w:val="000000"/>
          <w:sz w:val="28"/>
        </w:rPr>
        <w:t>
      Информация об уважительной причине невозможности участия в заседаниях комиссии по рассмотрению дела генеральным директором ООО "ДИАМЕД-фарма" Беленьким-Гордоновым Н.Н. и (или) его представителями не представлена.</w:t>
      </w:r>
    </w:p>
    <w:bookmarkEnd w:id="53"/>
    <w:bookmarkStart w:name="z69" w:id="54"/>
    <w:p>
      <w:pPr>
        <w:spacing w:after="0"/>
        <w:ind w:left="0"/>
        <w:jc w:val="both"/>
      </w:pPr>
      <w:r>
        <w:rPr>
          <w:rFonts w:ascii="Times New Roman"/>
          <w:b w:val="false"/>
          <w:i w:val="false"/>
          <w:color w:val="000000"/>
          <w:sz w:val="28"/>
        </w:rPr>
        <w:t>
      Оценив собранные по делу доказательства, комиссия по рассмотрению дела полагает, что вина ООО "ДИАМЕД-фарма" и его генерального директора Беленького-Гордонова Н.Н. нашла подтверждение, а их действия (бездействие) верно квалифицированы как нарушающие положения пункта 13 Протокола.</w:t>
      </w:r>
    </w:p>
    <w:bookmarkEnd w:id="54"/>
    <w:bookmarkStart w:name="z70" w:id="55"/>
    <w:p>
      <w:pPr>
        <w:spacing w:after="0"/>
        <w:ind w:left="0"/>
        <w:jc w:val="both"/>
      </w:pPr>
      <w:r>
        <w:rPr>
          <w:rFonts w:ascii="Times New Roman"/>
          <w:b w:val="false"/>
          <w:i w:val="false"/>
          <w:color w:val="000000"/>
          <w:sz w:val="28"/>
        </w:rPr>
        <w:t>
      Согласно подпункту 5 пункта 16 Протокола Комиссия в соответствии с Методикой расчета и порядком наложения штрафов за нарушение общих правил конкуренции на трансграничных рынках, утвержденных Решением Совета Евразийской экономической комиссии от 17 декабря 2012 г. № 118 (далее – Методика расчета и порядок наложения штрафов), налагает штрафы за непредставление или несвоевременное представление в Комиссию сведений (информации), предусмотренных разделом XVIII Договора и Протоколом, в том числе за непредставление сведений (информации) по требованию Комиссии, а равно за представление в Комиссию заведомо недостоверных сведений (информации) на физических лиц в размере от 10 000 до 15 000 российских рублей, на должностных лиц и индивидуальных предпринимателей – в размере от 10 000 до 60 000 российских рублей, на юридических лиц – в размере от 150 000 до 1 000 000 российских рублей.</w:t>
      </w:r>
    </w:p>
    <w:bookmarkEnd w:id="55"/>
    <w:bookmarkStart w:name="z71" w:id="56"/>
    <w:p>
      <w:pPr>
        <w:spacing w:after="0"/>
        <w:ind w:left="0"/>
        <w:jc w:val="both"/>
      </w:pPr>
      <w:r>
        <w:rPr>
          <w:rFonts w:ascii="Times New Roman"/>
          <w:b w:val="false"/>
          <w:i w:val="false"/>
          <w:color w:val="000000"/>
          <w:sz w:val="28"/>
        </w:rPr>
        <w:t>
      ООО "ДИАМЕД-фарма" и его генеральный директор Беленький-Гордонов Н.Н. не представили в Комиссию в полном объеме и в установленные сроки сведения (информацию), запрошенные Комиссией, впервые. Указанное обстоятельство согласно приложению № 2 к Методике расчета и порядку наложения штрафов учитывается в качестве смягчающего ответственность при расчете размера штрафов.</w:t>
      </w:r>
    </w:p>
    <w:bookmarkEnd w:id="56"/>
    <w:bookmarkStart w:name="z72" w:id="57"/>
    <w:p>
      <w:pPr>
        <w:spacing w:after="0"/>
        <w:ind w:left="0"/>
        <w:jc w:val="both"/>
      </w:pPr>
      <w:r>
        <w:rPr>
          <w:rFonts w:ascii="Times New Roman"/>
          <w:b w:val="false"/>
          <w:i w:val="false"/>
          <w:color w:val="000000"/>
          <w:sz w:val="28"/>
        </w:rPr>
        <w:t xml:space="preserve">
      Иных обстоятельств, смягчающих ответственность, и обстоятельств, отягчающих ответственность, предусмотренных приложениями № 1 и 2 к Методике расчета и порядку наложения штрафов, учитываемых при расчете размера штрафов, не выявлено. </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