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c5e2" w14:textId="2a7c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24 ноября 2020 г.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марта 2023 года № 39.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статьи 3 Соглашения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союза, от 25 октября 2019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24 ноября 2020 г. № 149 "Об утверждении методик оценки племенной ценности сельскохозяйственных животных в государствах – членах Евразийского экономического союза" слова "сроком на 2 года с даты вступления настоящего Решения в силу" заменить словами "до 31 декабря 2024 г. включительно".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