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e3af" w14:textId="cc7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бюджете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оказания за счет средств бюджета Евразийского экономического союза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утвержденное Решением Высшего Евразийского экономического совета от 10 октября 2014 г. № 78,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- членами Евразийского экономического союза совместных кооперационных проектов в отраслях промышленности, подписанного 25 мая 2023 г.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бюджете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"бюджета Союза" дополнить словами ", включая расходы на оказание финансового содействия при реализации государствами - членами Союза совместных кооперационных проектов в отраслях промышленности,".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финансового содействия при реализации государствами-членами совместных кооперационных проектов в отраслях промышленности.".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"обслуживания" дополнить словами ", порядок оказания финансового содействия при реализации государствами-членами совместных кооперационных проектов в отраслях промышленности".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расходов на оказание финансового содействия при реализации государствами-членами совместных кооперационных проектов в отраслях промышленности осуществляется Комиссией в валюте Российской Федерации - российских рублях - со счетов Комиссии для осуществления операций по расходам бюджета Союза.".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"плату" дополнить словами "и оказание финансового содействия при реализации государствами-членами совместных кооперационных проектов в отраслях промышленности";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"Средства бюджета Союза, предусмотренные на оказание финансового содействия при реализации государствами-членами совместных кооперационных проектов в отраслях промышленности используются только на указанные цели и не могут быть перераспределены на финансирование других статей расходов, предусмотренных бюджетом Союза.".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"Остатки бюджетных средств, образовавшиеся на счетах органов Союза по состоянию на 1 января очередного финансового года, предусмотренные на оказание финансового содействия при реализации государствами-членами совместных кооперационных проектов в отраслях промышленности, сохраняют целевой характер и используются в очередном финансовом году в качестве дополнительного финансирования сверх расходов, предусмотренных Комиссии в бюджете Союза на очередной финансовый год, с последующим отражением указанных операций в бюджетной отчетности.".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