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bc51" w14:textId="0c3b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видов актов органов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декабря 2022 года № 191.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актов органов Евразийского экономического союза (далее –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справочник в состав ресурсов единой системы нормативно-справочной информации Евразийского экономического союза (далее – Союз).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при реализации общих процессов в рамках Союза в соответствии с актами органов Союза, регламентирующими информационное взаимодействие при реализации средствами интегрированной информационной системы Союза общих процессов в рамках Союза;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формировании детализированных сведений из справочников и классификаторов, утверждаемых Евразийской экономической комиссией.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г. № 191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видов актов органов Евразийского экономического союза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акта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акта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Высшего Евразийского экономического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Высшего Евразийского экономического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 Высшего Евразийского экономического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Евразийского межправительственного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Евразийского межправительственного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Евразийского межправительственного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 Евразийского межправительственного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Совета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Совета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Совета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 Совета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Коллегии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Коллегии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Суда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Суда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заключение Суда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Большой коллегии Суда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Большой коллегии Суда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Большой коллегии Суда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заключение Большой коллегии Суда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Коллегии Суда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 Суда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Суда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Апелляционной палаты Суда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палаты Суда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Апелляционной палаты Суда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Таможенного союза и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Межгосударственного Совета Евразийского экономического сообщества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Межгосударственного Совета Евразийского экономического сообщества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Евразийского экономического сообщества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актов органов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040-2022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6 декабря 2022 г. № 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 от 6 декабря 2022 г. № 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предназначен для систематизации и кодирования сведений о видах актов и других документов, принимаемых органами Евразийского экономического союза в рамках полномочий, предоставленных им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г. и международными договорами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электронных документов (сведений) в целях обеспечения информационного взаимодействия при реализации общих процессов в рамках Евразийского экономического союза;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информации о видах актов органов Евразийского экономического союза, регламентирующих начало (окончание) действия справочников и классификаторов, включаемых в состав единой системы нормативно-справочной информации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акт, Евразийский экономический союз, орган Евразийского экономического союза, орган Таможенного союза и Единого экономического пространства, Таможенный союз и Единое экономическое пространство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сферы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Добавление, изменение или исключение значений справочника выполняется оператором в соответствии с актом Евразийской экономической комиссии.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исключения значения запись справочника отмечается как недействующая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исключения с указанием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акте Евразийской экономической комиссии, регламентирующем окончание действия записи справочника. 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структуры справочника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вида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серийно-порядковым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вида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текста на русском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Код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органов Евразийского экономического союза, органов государственной власти и управления государств – членов Евразийского экономического союза, а также уполномоченных ими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Сведения о записи справочника (классификатора)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Дата начала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ГОСТ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8601-2001 в формате YYYY-MM-DD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 Сведения об акте, регламентирующем начало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1.4.2.1. Вид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1.4.2.2. Номер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1.4.2.3. Дата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ГОСТ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8601-2001 в формате YYYY-MM-DD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Дата окончания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ГОСТ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8601-2001 в формате YYYY-MM-DD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 Сведения об акте, регламентирующем окончание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1.4.4.1. Вид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1.4.4.2. Номер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1.4.4.3. Дата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ГОСТ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8601-2001 в формате YYYY-MM-DD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