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9989" w14:textId="4759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ставок ввозных таможенных пошлин Единого таможенного тарифа Евразийского экономического союза в отношении отдельных видов комплектующих для производства велосипедов</w:t>
      </w:r>
    </w:p>
    <w:p>
      <w:pPr>
        <w:spacing w:after="0"/>
        <w:ind w:left="0"/>
        <w:jc w:val="both"/>
      </w:pPr>
      <w:r>
        <w:rPr>
          <w:rFonts w:ascii="Times New Roman"/>
          <w:b w:val="false"/>
          <w:i w:val="false"/>
          <w:color w:val="000000"/>
          <w:sz w:val="28"/>
        </w:rPr>
        <w:t>Решение Коллегии Евразийской экономической комиссии от 29 марта 2022 года № 50.</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42</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16</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в целях реализации </w:t>
      </w:r>
      <w:r>
        <w:rPr>
          <w:rFonts w:ascii="Times New Roman"/>
          <w:b w:val="false"/>
          <w:i w:val="false"/>
          <w:color w:val="000000"/>
          <w:sz w:val="28"/>
        </w:rPr>
        <w:t>распоряжения</w:t>
      </w:r>
      <w:r>
        <w:rPr>
          <w:rFonts w:ascii="Times New Roman"/>
          <w:b w:val="false"/>
          <w:i w:val="false"/>
          <w:color w:val="000000"/>
          <w:sz w:val="28"/>
        </w:rPr>
        <w:t xml:space="preserve"> Совета Евразийской экономической комиссии от 17 марта 2022 г. № 12 и обеспечения устойчивости экономик государств – членов Евразийского экономического союза Коллегия Евразийской экономической комиссии </w:t>
      </w:r>
      <w:r>
        <w:rPr>
          <w:rFonts w:ascii="Times New Roman"/>
          <w:b/>
          <w:i w:val="false"/>
          <w:color w:val="000000"/>
          <w:sz w:val="28"/>
        </w:rPr>
        <w:t>решила: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Установить ставки ввозных таможенных пошлин Единого таможенного тарифа Евразийского экономического союза, утвержденного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14 сентября 2021 г. № 80, в отношении отдельных видов комплектующих для производства велосипедов, классифицируемых кодами 4011 50 000 1, 4013 20 000 1, 7315 11 100 1, 8714 93 000 1, 8714 94 200 1, 8714 96 100 1, 8714 96 300 1, 8714 99 500 1 и 8714 99 900 1 ТН ВЭД ЕАЭС, в размере 0 процентов от таможенной стоимости с даты вступления в силу настоящего Решения по 31 марта 2025 г. включительно.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Внести в Единый таможенный тариф Евразийского экономического союза,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14 сентября 2021 г. № 80, следующие изменения:</w:t>
      </w:r>
    </w:p>
    <w:bookmarkStart w:name="z7" w:id="0"/>
    <w:p>
      <w:pPr>
        <w:spacing w:after="0"/>
        <w:ind w:left="0"/>
        <w:jc w:val="both"/>
      </w:pPr>
      <w:r>
        <w:rPr>
          <w:rFonts w:ascii="Times New Roman"/>
          <w:b w:val="false"/>
          <w:i w:val="false"/>
          <w:color w:val="000000"/>
          <w:sz w:val="28"/>
        </w:rPr>
        <w:t>
      а) позиции с кодами 4011 50 000 1, 4013 20 000 1, 7315 11 100 1, 8714 93 000 1, 8714 94 200 1, 8714 96 100 1, 8714 96 300 1, 8714 99 500 1 и 8714 99 900 1 ТН ВЭД ЕАЭС в графе четвертой дополнить ссылкой на примечание "</w:t>
      </w:r>
      <w:r>
        <w:rPr>
          <w:rFonts w:ascii="Times New Roman"/>
          <w:b w:val="false"/>
          <w:i w:val="false"/>
          <w:color w:val="000000"/>
          <w:vertAlign w:val="superscript"/>
        </w:rPr>
        <w:t>46</w:t>
      </w:r>
      <w:r>
        <w:rPr>
          <w:rFonts w:ascii="Times New Roman"/>
          <w:b w:val="false"/>
          <w:i w:val="false"/>
          <w:color w:val="000000"/>
          <w:vertAlign w:val="superscript"/>
        </w:rPr>
        <w:t>С)</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б) примечания к Единому таможенному тарифу Евразийского экономического союза дополнить примечанием 46С следующего содержания:</w:t>
      </w:r>
    </w:p>
    <w:bookmarkEnd w:id="1"/>
    <w:bookmarkStart w:name="z9" w:id="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46</w:t>
      </w:r>
      <w:r>
        <w:rPr>
          <w:rFonts w:ascii="Times New Roman"/>
          <w:b w:val="false"/>
          <w:i w:val="false"/>
          <w:color w:val="000000"/>
          <w:vertAlign w:val="superscript"/>
        </w:rPr>
        <w:t>С)</w:t>
      </w:r>
      <w:r>
        <w:rPr>
          <w:rFonts w:ascii="Times New Roman"/>
          <w:b w:val="false"/>
          <w:i w:val="false"/>
          <w:color w:val="000000"/>
          <w:sz w:val="28"/>
        </w:rPr>
        <w:t> Ставка ввозной таможенной пошлины в размере 0 (ноль) % от таможенной стоимости применяется с даты вступления в силу Решения Коллегии Евразийской экономической комиссии от 29 марта 2022 г. № 50 по 31.03.2025 включительно.".</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Настоящее Решение вступает в силу по истечении 10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Коллегии</w:t>
            </w:r>
          </w:p>
          <w:p>
            <w:pPr>
              <w:spacing w:after="20"/>
              <w:ind w:left="20"/>
              <w:jc w:val="both"/>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