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5574" w14:textId="1695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Методику расчета и порядок наложения штрафов за нарушение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за нарушение общих правил конкуренции на трансграничных рынках, утвержденных Решением Совета Евразийской экономической комиссии от 17 декабря 2012 г. № 118,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сроки, указанные в абзацах первом и втором настоящего пункта, не включается срок, на который рассмотрение дела было приостановлено по основанию, указанному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Изменение, предусмотренное настоящим Решением, применяется при введении мер,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и вступивших в силу в установленном законодательством государств – членов Евразийского экономического союза порядке не ранее даты вступления в силу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