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8e1e" w14:textId="7cb8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рабочей группе по координации проекта "Унифицированная система поиска "Работа без границ"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28 января 2020 года № 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исполнения верхнеуровневого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проекта "Унифицированная система поиска "Работа без границ", утвержденного Решением Совета Евразийской экономической комиссии от 9 сентября 2019 г. № 89: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прилагаемое Положение о рабочей группе по координации проекта "Унифицированная система поиска "Работа без границ".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января 2020 г. № 17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 </w:t>
      </w:r>
      <w:r>
        <w:br/>
      </w:r>
      <w:r>
        <w:rPr>
          <w:rFonts w:ascii="Times New Roman"/>
          <w:b/>
          <w:i w:val="false"/>
          <w:color w:val="000000"/>
        </w:rPr>
        <w:t xml:space="preserve">о рабочей группе по координации проекта "Унифицированная система поиска "Работа без границ"   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 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Настоящее Положение разработано в целях исполнения верхнеуровневого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проекта "Унифицированная система поиска "Работа без границ", утвержденного Решением Совета Евразийской экономической комиссии от 9 сентября 2019 г. № 89 (далее – верхнеуровневый план), и устанавливает порядок деятельности рабочей группы по координации проекта "Унифицированная система поиска "Работа без границ" (далее соответственно – координационная группа, проект).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Координационная группа в своей деятельности руководствуется международными договорами и актами, составляющими право Евразийского экономического союза (далее – Союз), а также настоящим Положением.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Понятия, используемые в настоящем Положении,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 мая 2014 года, механизмами реализации проектов в рамках цифровой повестки Евразийского экономического союза,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1 февраля 2019 г. № 1, </w:t>
      </w:r>
      <w:r>
        <w:rPr>
          <w:rFonts w:ascii="Times New Roman"/>
          <w:b w:val="false"/>
          <w:i w:val="false"/>
          <w:color w:val="000000"/>
          <w:sz w:val="28"/>
        </w:rPr>
        <w:t>паспортом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проекта "Унифицированная система поиска "Работа без границ", утвержденным решением Совета Евразийской экономической комиссии от 9 сентября 2019 г. № 89 (далее – паспорт проекта), и верхнеуровневым планом.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задачи координационной группы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Основными задачами координационной группы являются: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определение методологии управления проектом;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осуществление координации проектной деятельности;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осуществление мониторинга и анализа реализации проекта, подготовка отчетов о ходе реализации проекта в соответствии с разделом 8 паспорта проекта;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подготовка при необходимости предложений о внесении изменений в документы проекта;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рассмотрение проблемных вопросов и разногласий между участниками проекта;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организация приемо-сдаточных испытаний проекта, в том числе осуществление экспертизы выполняемых работ;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осуществление иных функций, связанных с координацией проектной деятельности.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Функции координационной группы по мониторингу реализации проекта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Деятельность по проведению мониторинга реализации проекта осуществляется координационной группой во взаимодействии с координатором консорциума и операторами национальных компонентов.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Мониторинг и анализ результатов реализации проекта осуществляются в соответствии с верхнеуровневым планом и с учетом целевых индикаторов и показателей результативности проекта, указанных в паспорте проекта. В случае отклонения от целевых индикаторов и показателей координационной группой подготавливаются предложения о внесении изменений в документы проекта и проводятся иные корректирующие мероприятия.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Для обеспечения прозрачности и независимого мониторинга реализации проекта на официальном сайте Союза публикуются паспорт проекта, отчеты о ходе реализации проекта, информация об исполнителе, консорциуме, иные сведения, кроме материалов, содержащих сведения ограниченного распространения или коммерческую тайну.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 ходе мониторинга реализации проекта координационной группой не реже 2 раз в год готовятся и направляются в Евразийскую экономическую комиссию (далее – Комиссия) отчеты (включая итоговый отчет) для рассмотрения Советом Комиссии. Форма отчета определяется координационной группой.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Состав и деятельность координационной группы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Состав координационной группы и ее руководитель утверждаются Коллегией Комиссии.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Кандидатуры для включения в состав координационной группы представляются в Комиссию государствами – членами Союза (далее – государства-члены) – участниками проекта.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состав координационной группы в обязательном порядке входят представители уполномоченных органов государств-членов, определенных национальными заказчиками-координаторами.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Руководитель координационной группы: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руководит деятельностью координационной группы и организует выполнение возложенных на нее задач;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определяет по согласованию с членами координационной группы дату, время и место проведения заседания координационной группы;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утверждает повестку дня заседания координационной группы;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председательствует на заседаниях координационной группы;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подписывает протоколы заседаний координационной группы (далее – протокол);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осуществляет иные действия, необходимые для обеспечения деятельности координационной группы.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Заместитель руководителя координационной группы назначается руководителем координационной группы из числа членов координационной группы.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Заместитель руководителя координационной группы в период отсутствия руководителя координационной группы и (или) по его поручению осуществляет функции руководителя координационной группы, предусмотренные пунктом 10 настоящего Положения.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Ответственный секретарь координационной группы назначается ее руководителем из числа сотрудников Комиссии, что фиксируется в протоколе на ее первом заседании.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Ответственный секретарь координационной группы обеспечивает: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подготовку проекта повестки дня заседания координационной группы, а также представление ее руководителю (заместителю руководителя) координационной группы для утверждения;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направление (в том числе в электронном виде) членам координационной группы не позднее чем за 10 рабочих дней до даты проведения заседания повестки дня заседания координационной группы и материалов к ней, а также информации о дате, времени и месте проведения заседания;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ведение протоколов, согласование проектов протоколов с национальными заказчиками-координаторами, их представление на подпись руководителю (заместителю руководителя) координационной группы и направление копий протоколов членам координационной группы;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контроль за подготовкой и представлением материалов к заседанию координационной группы;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подготовку материалов в случае, если координационной группой принято решение о необходимости разработки проекта акта Комиссии, касающегося вопросов реализации проекта;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контроль за исполнением решений, содержащихся в протоколах.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Порядок работы координационной группы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Повестка дня заседания координационной группы формируется на основе предложений руководителя и членов координационной группы.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Внесение на рассмотрение координационной группы дополнительных вопросов, не включенных в повестку дня заседания координационной группы, осуществляется по решению руководителя координационной группы.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Члены координационной группы принимают участие в заседаниях координационной группы лично.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 предложению уполномоченных органов (организаций) государств-членов, ответственных за реализацию проекта, либо по приглашению руководителя координационной группы в ее заседаниях могут участвовать представители государственных органов и организаций, операторы национальных компонентов, представители бизнес-сообществ, научных и общественных организаций государств-членов, а также иные независимые эксперты, к компетенции которых относятся рассматриваемые вопросы.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Расходы, связанные с участием в заседаниях координационной группы приглашенных представителей государств-членов, несут направляющие их организации и лица.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Решения координационной группы принимаются консенсусом, оформляются протоколом и носят обязательный характер для исполнителей мероприятий проекта.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Правом голоса от государства-члена обладает представитель национального заказчика-координатора, а при его отсутствии уполномоченный национальным заказчиком-координатором член координационной группы от этого государства-члена. В целях выработки единой позиции для представления на заседании координационной группы национальный заказчик-координатор предварительно организует проведение согласительных процедур по урегулированию разногласий между членами координационной группы от своего государства-члена.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Ответственный секретарь координационной группы обеспечивает направление членам координационной группы копии протокола не позднее 5 рабочих дней с даты проведения заседания координационной группы.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Протоколы и иные документы, относящиеся к деятельности координационной группы, хранятся у ответственного секретаря координационной группы.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Организационно-техническое обеспечение деятельности координационной группы осуществляется соответствующими структурными подразделениями Комиссии.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Заседания координационной группы проводятся, как правило, в помещениях Комиссии в очной форме или в режиме видеоконференции по мере необходимости, но не реже 1 раза в квартал.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