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226" w14:textId="80b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дела о нарушении правил конкуренции на трансграничном рынке № 22-АС-01 и признании утратившим силу Решения Коллегии Евразийской экономической комиссии от 26 сентября 2017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августа 2020 г.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Евразийского межправительственного совета от 17 июля 2020 г. № 3 "Об исполнении поручения Евразийского межправительственного совета от 27 ноября 2018 г. № 18",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подпунктом 3 пункта 10 Протокола об общих принципах и правилах конкуренции (приложение № 19 к Договору о Евразийском экономическом союзе от 29 мая 2014 года) и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утвержденной Решением Совета Евразийской экономической комиссии от 17 декабря 2012 г. № 118,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урегулированным вопрос об устранении признаков нарушения общих правил конкуренции по делу о нарушении правил конкуренции на трансграничном рынке № 22-АС-01.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Дело о нарушении правил конкуренции на трансграничном рынке № 22-АС-01 в отношении публичного акционерного общества "Новолипецкий металлургический комбинат" (398040, Российская Федерация, Липецкая область, г. Липецк, площадь Металлургов, д. 2), общества с ограниченной ответственностью "ВИЗ-Сталь" (620219, Российская Федерация, Свердловская область, г. Екатеринбург, ул. Кирова, д. 28), должностных лиц публичного акционерного общества "Новолипецкий металлургический комбинат"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прекратить.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и не влекущим правовых последствий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130 "Об установлении факта нарушения статьи 76 Договора о Евразийском экономическом союзе от 29 мая 2014 года по делу о нарушении правил конкуренции на трансграничном рынке № 22-АС-01".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может быть обжаловано в установленном порядке в Суд Евразийского экономического союза.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Коллегии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