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6226" w14:textId="80b6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прекращении дела о нарушении правил конкуренции на трансграничном рынке № 22-АС-01 и признании утратившим силу Решения Коллегии Евразийской экономической комиссии от 26 сентября 2017 г.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августа 2020 г. № 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Решения Евразийского межправительственного совета от 17 июля 2020 г. № 3 "Об исполнении поручения Евразийского межправительственного совета от 27 ноября 2018 г. № 18",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пунктами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подпунктом 3 пункта 10 Протокола об общих принципах и правилах конкуренции (приложение № 19 к Договору о Евразийском экономическом союзе от 29 мая 2014 года) и принимая во внимание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пунктов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расчета и порядка наложения штрафов за нарушение общих правил конкуренции на трансграничных рынках, утвержденной Решением Совета Евразийской экономической комиссии от 17 декабря 2012 г. № 118,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урегулированным вопрос об устранении признаков нарушения общих правил конкуренции по делу о нарушении правил конкуренции на трансграничном рынке № 22-АС-01.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Дело о нарушении правил конкуренции на трансграничном рынке № 22-АС-01 в отношении публичного акционерного общества "Новолипецкий металлургический комбинат" (398040, Российская Федерация, Липецкая область, г. Липецк, площадь Металлургов, д. 2), общества с ограниченной ответственностью "ВИЗ-Сталь" (620219, Российская Федерация, Свердловская область, г. Екатеринбург, ул. Кирова, д. 28), должностных лиц публичного акционерного общества "Новолипецкий металлургический комбинат"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прекратить. 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и не влекущим правовых последствий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сентября 2017 г. № 130 "Об установлении факта нарушения статьи 76 Договора о Евразийском экономическом союзе от 29 мая 2014 года по делу о нарушении правил конкуренции на трансграничном рынке № 22-АС-01".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может быть обжаловано в установленном порядке в Суд Евразийского экономического союза.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Коллегии  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