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2537" w14:textId="6012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Консультативном комитете по транспорту и инфраструктуре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09 июля 2018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Консультативном комитете по транспорту и инфраструктуре.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июня 2012 г. № 70 "О Консультативном комитете по транспорту и инфраструктуре".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правительства государств – членов Евразийского экономического союза представить в Евразийскую экономическую комиссию в 15-дневный срок с даты вступления настоящего Решения в силу кандидатуры для включения в состав Консультатвиного комитета по транспорту и инфраструктуре.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г. № 108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Консультативном комитете по транспорту и инфраструктуре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Консультативный комитет по транспорту и инфраструктуре (далее – Комитет) создается при Коллегии Евразийской экономической комиссии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 целях подготовки предложений и рекомендаций для Комиссии по вопросам транспорта и инфраструктуры.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Евразийского экономического союза (далее – Союз),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Функции Комитета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в пределах своей компетенции осуществляет следующие функции: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рассматривает вопросы, по которым Коллегия Комиссии обязана до принятия решения Комиссией провести консультации в рамках Комитета;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осуществляет подготовку предложений и рекомендаций для Комиссии по следующим вопросам: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скоординированной (согласованной) транспортной политики государств – членов Союза (далее – государства-члены), в том числе в рамках выполнения планов мероприятий ("дорожных карт") по ее реализации;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государствами-членами международных договоров и актов в сфере транспорта и инфраструктуры, составляющих право Союза;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транспортных систем государств-членов, формирование единого транспортного пространства Союза и создание общего рынка транспортных услуг;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гармонизация законодательства государств-членов в сфере транспорта и инфраструктуры, а также совершенствование права Союза в соответствии с Основными направлениями и этапами реализации скоординированной (согласованной) транспортной политики государств – членов Евразийского экономического союза, утвержденными Решением Высшего Евразийского экономического союза от 26 декабря 2016 г. № 19;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препятствий (барьеров, ограничений, изъятий), влияющих на функционирование внутреннего рынка Союза в сфере транспорта и инфраструктуры;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к разработке научно-исследовательские работы в сфере транспорта;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международных договоров в рамках Союза и актов органов Союза в сфере транспорта и инфраструктуры;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подготавливает предложения для других консультативных органов и департаментов Комиссии в случае рассмотрения ими вопросов, затрагивающих сферу транспорта;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осуществляет иные функции в пределах своей компетенции.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Комитете создаются следующие подкомитеты: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подкомитет по автомобильному транспорту и дорожному хозяйству;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подкомитет по водному транспорту;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 по гражданской авиации;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 по железнодорожному транспорту;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 по инфраструктуре и логистике.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функций, указанных в пункте 3 настоящего Положения, Комитетом могут создаваться иные подкомитеты.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Подкомитеты создаются на постоянной основе, как правило, по отраслевому признаку, и являются рабочими органами Комитета.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Комитетом могут создаваться рабочие группы для решения вопросов по направлениям его деятельности.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Порядок работы подкомитетов и рабочих групп определяется Комитетом.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Состав Комитета формируется из заместителей руководителей уполномоченных органов государств-членов, к компетенции которых относятся вопросы регулирования сферы транспорта и инфраструктуры, а также из уполномоченных представителей органов государственной власти государств-членов (на уровне не ниже директора департамента (начальника управления)).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государств-членов в состав Комитета могут включаться представители бизнес-сообществ, научных и общественных организаций, иные независимые эксперты.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Состав Комитета утверждается распоряжением Коллегии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составы подкомитетов и рабочих групп по предложению государств-членов включаются уполномоченные представители органов государственной власти государств-членов, а также при необходимости представители бизнес-сообществ, научных и общественных организаций, иные независимые эксперты.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Предложения по кандидатурам для включения в состав Комитета, его подкомитетов и рабочих групп представляются в Комиссию органами государственной власти государств-членов, уполномоченными на взаимодействие с Комиссией.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 приглашению председателя Комитета или по предложению членов Комитета в заседаниях Комитета также могут принимать участие уполномоченные представители органов государственной власти, представители бизнес-сообществ, общественных и научных организаций, иные независимые эксперты, не являющиеся членами Комитета, а также должностные лица и сотрудники Комиссии.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 рабочих группах могут привлекаться независимые эксперты, должностные лица и сотрудники Комиссии.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Председательствует на заседаниях Комитета и осуществляет общее руководство его работой член Коллегии Комиссии, к компетенции которого относятся вопросы транспорта и инфраструктуры (далее – председатель Комитета).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Председатель Комитета: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руководит деятельностью Комитета и организует работу по выполнению возложенных на Комитет задач;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согласовывает и утверждает повестку дня заседания Комитета, определяет дату, время и место его проведения;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формирует состав участников заседания Комитета, приглашаемых на заседание Комитета согласно повестке дня заседания и с учетом пункта 12 настоящего Положения;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утверждает протоколы заседаний Комитета и его подкомитетов, рабочих групп и подписывает иные документы, связанные с деятельностью Комитета;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информирует Коллегию и Совет Комиссии об итогах консультаций, а также о выработанных Комитетом рекомендациях и предложениях по вопросам, отнесенным к компетенции Комитета;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утверждает регламенты работы, составы подкомитетов и рабочих групп;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осуществляет иные функции в пределах компетенции Комитета. 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Деятельность Комитета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Заседания Комитета проводятся по мере необходимости.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Решение о проведении заседания Комитета принимается председателем Комитета с учетом предложений членов Комитета.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Письма о проведении заседания Комитета, повестка дня его заседания и материалы к ней направляются ответственным департаментом членам Комитета не позднее чем за 20 календарных дней до даты проведения заседания Комитета.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повестке дня заседания Комитета размещаются на официальном сайте Союза в личных кабинетах членов Комитета, а также направляются департаментом Комиссии, к компетенции которого относятся вопросы по направлениям деятельности Комитета (далее – ответственный департамент), членам Комитета в электронном виде (за исключением документов ограниченного распространения).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 Комитета в электронном виде направляются ответственным департаментом также материалы по включенным в повестку дня заседания Комитета дополнительным вопросам.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Члены Комитета направляют позицию по материалам к повестке дня заседания Комитета (в том числе свои предложения по проектам протокольных решений Комитета) председателю Комитета не позднее чем за 5 рабочих дней до даты проведения заседания Комитета.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Члены Комитета вправе представить предложения о включении дополнительных вопросов в повестку дня заседания Комитета не позднее чем за 15 календарных дней до даты проведения заседания Комитета. Предложения, поступившие позднее указанного срока, включаются в повестку дня следующего заседания Комитета.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Информация о включении дополнительных вопросов в повестку дня заседания Комитета направляется ответственным департаментом членам Комитета не позднее чем за 10 календарных дней до даты проведения заседания Комитета.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Члены Комитета могут рекомендовать снять вопрос с рассмотрения Комитетом, если данный вопрос, по их мнению, требует дополнительной проработки (с приведением соответствующего обоснования).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Материалы к повестке дня заседания включают в себя: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по рассматриваемым вопросам;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предлагаемых к рассмотрению документов (при необходимости);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протокольных решений и рекомендаций для Комиссии;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справочные и аналитические материалы.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должны прилагаться также и к предложениям членов Комитета о включении дополнительных вопросов в повестку дня заседания Комитета.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Члены Комитета участвуют в заседаниях лично, без права замены.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своего присутствия на заседании Комитета член Комитета направляет председателю Комитета свою позицию по рассматриваемым вопросам в письменной форме не позднее чем за 3 рабочих дня до даты проведения заседания Комитета.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Заседание Комитета признается правомочным, если в нем обеспечивается представительство как минимум 2 членов Комитета от каждого из государств-членов.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Результаты заседания Комитета оформляются протоколом, который согласовывается с участвующими в заседании Комитета членами Комитета и утверждается председателем Комитета.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фиксируется в протоколе заседания Комитета.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Копии протокола заседания Комитета направляются ответственным департаментом членам Комитета в течение 3 рабочих дней с даты его утверждения председателем Комитета.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Комитета хранятся в ответственном департаменте.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Члены Комитета обладают равными правами при обсуждении вопросов на заседании Комитета.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Решения Комитета носят рекомендательный характер.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Заседания Комитета проводятся, как правило, в помещениях Комиссии.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Заседания Комитета могут проводиться в режиме видеоконференции. В таком случае информация о площадках, с которых в государствах-членах будет осуществляться видеосвязь, направляется сотрудникам ответственного департамента не позднее чем за 24 часа до даты проведения заседания Комитета.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 решению председателя Комитета, принимаемому на основании предложений членов Комитета или органов государственной власти государств-членов, заседание Комитета может проводиться на территории государства-члена. В этом случае орган государственной власти принимающего государства-члена оказывает содействие в организации и проведении заседания Комитета.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Организационно-техническое обеспечение деятельности Комитета обеспечивается ответственным департаментом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Расходы, связанные с участием в деятельности Комитета уполномоченных представителей органов государственной власти государств-членов, несут направляющие их государства-члены.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Комитета представителей бизнес-сообществ, научных и общественных организаций, независимых экспертов, указанные лица несут самостоятельно.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Комитета члена Коллегии Комиссии, должностных лиц и сотрудников Комиссии, несет Комиссия.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Основанием для прекращения деятельности Комитета является решение Коллегии Комиссии.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прекращения деятельности подкомитетов и рабочих групп, созданных Комитетом, является решение Комитета. 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