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2537" w14:textId="6012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Консультативном комитете по транспорту и инфраструктуре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09 июля 2018 года № 108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Консультативном комитете по транспорту и инфраструктуре.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7 июня 2012 г. № 70 "О Консультативном комитете по транспорту и инфраструктуре".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Просить правительства государств – членов Евразийского экономического союза представить в Евразийскую экономическую комиссию в 15-дневный срок с даты вступления настоящего Решения в силу кандидатуры для включения в состав Консультатвиного комитета по транспорту и инфраструктуре.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по истечении 30 календарных дней с даты его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июля 2018 г. № 108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о Консультативном комитете по транспорту и инфраструктуре 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Консультативный комитет по транспорту и инфраструктуре (далее – Комитет) создается при Коллегии Евразийской экономической комиссии (далее – Комиссия)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в целях подготовки предложений и рекомендаций для Комиссии по вопросам транспорта и инфраструктуры.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Комитет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другими международными договорами и актами, составляющими право Евразийского экономического союза (далее – Союз),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23 декабря 2014 г. № 98, а также настоящим Положением. 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Функции Комитета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Комитет в пределах своей компетенции осуществляет следующие функции: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рассматривает вопросы, по которым Коллегия Комиссии обязана до принятия решения Комиссией провести консультации в рамках Комитета;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осуществляет подготовку предложений и рекомендаций для Комиссии по следующим вопросам: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реализация скоординированной (согласованной) транспортной политики государств – членов Союза (далее – государства-члены), в том числе в рамках выполнения планов мероприятий ("дорожных карт") по ее реализации;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исполнения государствами-членами международных договоров и актов в сфере транспорта и инфраструктуры, составляющих право Союза;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сближение транспортных систем государств-членов, формирование единого транспортного пространства Союза и создание общего рынка транспортных услуг;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и гармонизация законодательства государств-членов в сфере транспорта и инфраструктуры, а также совершенствование права Союза в соответствии с Основными направлениями и этапами реализации скоординированной (согласованной) транспортной политики государств – членов Евразийского экономического союза, утвержденными Решением Высшего Евразийского экономического союза от 26 декабря 2016 г. № 19;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препятствий (барьеров, ограничений, изъятий), влияющих на функционирование внутреннего рынка Союза в сфере транспорта и инфраструктуры;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планируемые к разработке научно-исследовательские работы в сфере транспорта;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международных договоров в рамках Союза и актов органов Союза в сфере транспорта и инфраструктуры;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подготавливает предложения для других консультативных органов и департаментов Комиссии в случае рассмотрения ими вопросов, затрагивающих сферу транспорта;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осуществляет иные функции в пределах своей компетенции.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Состав Комитета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При Комитете создаются следующие подкомитеты: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подкомитет по автомобильному транспорту и дорожному хозяйству;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подкомитет по водному транспорту;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подкомитет по гражданской авиации;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подкомитет по железнодорожному транспорту;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подкомитет по инфраструктуре и логистике.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функций, указанных в пункте 3 настоящего Положения, Комитетом могут создаваться иные подкомитеты.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Подкомитеты создаются на постоянной основе, как правило, по отраслевому признаку, и являются рабочими органами Комитета.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Комитетом могут создаваться рабочие группы для решения вопросов по направлениям его деятельности.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Порядок работы подкомитетов и рабочих групп определяется Комитетом.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Состав Комитета формируется из заместителей руководителей уполномоченных органов государств-членов, к компетенции которых относятся вопросы регулирования сферы транспорта и инфраструктуры, а также из уполномоченных представителей органов государственной власти государств-членов (на уровне не ниже директора департамента (начальника управления)).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предложению государств-членов в состав Комитета могут включаться представители бизнес-сообществ, научных и общественных организаций, иные независимые эксперты.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Состав Комитета утверждается распоряжением Коллегии Комиссии.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 составы подкомитетов и рабочих групп по предложению государств-членов включаются уполномоченные представители органов государственной власти государств-членов, а также при необходимости представители бизнес-сообществ, научных и общественных организаций, иные независимые эксперты.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Предложения по кандидатурам для включения в состав Комитета, его подкомитетов и рабочих групп представляются в Комиссию органами государственной власти государств-членов, уполномоченными на взаимодействие с Комиссией.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По приглашению председателя Комитета или по предложению членов Комитета в заседаниях Комитета также могут принимать участие уполномоченные представители органов государственной власти, представители бизнес-сообществ, общественных и научных организаций, иные независимые эксперты, не являющиеся членами Комитета, а также должностные лица и сотрудники Комиссии.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работе в рабочих группах могут привлекаться независимые эксперты, должностные лица и сотрудники Комиссии.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Председательствует на заседаниях Комитета и осуществляет общее руководство его работой член Коллегии Комиссии, к компетенции которого относятся вопросы транспорта и инфраструктуры (далее – председатель Комитета).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Председатель Комитета: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руководит деятельностью Комитета и организует работу по выполнению возложенных на Комитет задач;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согласовывает и утверждает повестку дня заседания Комитета, определяет дату, время и место его проведения;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формирует состав участников заседания Комитета, приглашаемых на заседание Комитета согласно повестке дня заседания и с учетом пункта 12 настоящего Положения;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утверждает протоколы заседаний Комитета и его подкомитетов, рабочих групп и подписывает иные документы, связанные с деятельностью Комитета;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информирует Коллегию и Совет Комиссии об итогах консультаций, а также о выработанных Комитетом рекомендациях и предложениях по вопросам, отнесенным к компетенции Комитета;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утверждает регламенты работы, составы подкомитетов и рабочих групп;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 осуществляет иные функции в пределах компетенции Комитета. 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Деятельность Комитета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Заседания Комитета проводятся по мере необходимости.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Решение о проведении заседания Комитета принимается председателем Комитета с учетом предложений членов Комитета.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Письма о проведении заседания Комитета, повестка дня его заседания и материалы к ней направляются ответственным департаментом членам Комитета не позднее чем за 20 календарных дней до даты проведения заседания Комитета.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к повестке дня заседания Комитета размещаются на официальном сайте Союза в личных кабинетах членов Комитета, а также направляются департаментом Комиссии, к компетенции которого относятся вопросы по направлениям деятельности Комитета (далее – ответственный департамент), членам Комитета в электронном виде (за исключением документов ограниченного распространения).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Членам Комитета в электронном виде направляются ответственным департаментом также материалы по включенным в повестку дня заседания Комитета дополнительным вопросам.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Члены Комитета направляют позицию по материалам к повестке дня заседания Комитета (в том числе свои предложения по проектам протокольных решений Комитета) председателю Комитета не позднее чем за 5 рабочих дней до даты проведения заседания Комитета.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Члены Комитета вправе представить предложения о включении дополнительных вопросов в повестку дня заседания Комитета не позднее чем за 15 календарных дней до даты проведения заседания Комитета. Предложения, поступившие позднее указанного срока, включаются в повестку дня следующего заседания Комитета.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Информация о включении дополнительных вопросов в повестку дня заседания Комитета направляется ответственным департаментом членам Комитета не позднее чем за 10 календарных дней до даты проведения заседания Комитета.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Члены Комитета могут рекомендовать снять вопрос с рассмотрения Комитетом, если данный вопрос, по их мнению, требует дополнительной проработки (с приведением соответствующего обоснования).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Материалы к повестке дня заседания включают в себя: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справки по рассматриваемым вопросам;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предлагаемых к рассмотрению документов (при необходимости);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протокольных решений и рекомендаций для Комиссии;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справочные и аналитические материалы.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документы должны прилагаться также и к предложениям членов Комитета о включении дополнительных вопросов в повестку дня заседания Комитета.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Члены Комитета участвуют в заседаниях лично, без права замены.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своего присутствия на заседании Комитета член Комитета направляет председателю Комитета свою позицию по рассматриваемым вопросам в письменной форме не позднее чем за 3 рабочих дня до даты проведения заседания Комитета.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Заседание Комитета признается правомочным, если в нем обеспечивается представительство как минимум 2 членов Комитета от каждого из государств-членов.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Результаты заседания Комитета оформляются протоколом, который согласовывается с участвующими в заседании Комитета членами Комитета и утверждается председателем Комитета.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у члена Комитета имеется особое мнение по рассматриваемому Комитетом вопросу, оно фиксируется в протоколе заседания Комитета.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Копии протокола заседания Комитета направляются ответственным департаментом членам Комитета в течение 3 рабочих дней с даты его утверждения председателем Комитета.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заседаний Комитета хранятся в ответственном департаменте.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 Члены Комитета обладают равными правами при обсуждении вопросов на заседании Комитета.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членов Комитета, представленные ими на заседаниях Комитета, не могут рассматриваться в качестве окончательной позиции государств-членов.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Решения Комитета носят рекомендательный характер.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 Заседания Комитета проводятся, как правило, в помещениях Комиссии.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Заседания Комитета могут проводиться в режиме видеоконференции. В таком случае информация о площадках, с которых в государствах-членах будет осуществляться видеосвязь, направляется сотрудникам ответственного департамента не позднее чем за 24 часа до даты проведения заседания Комитета.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По решению председателя Комитета, принимаемому на основании предложений членов Комитета или органов государственной власти государств-членов, заседание Комитета может проводиться на территории государства-члена. В этом случае орган государственной власти принимающего государства-члена оказывает содействие в организации и проведении заседания Комитета.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Организационно-техническое обеспечение деятельности Комитета обеспечивается ответственным департаментом Комиссии.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Расходы, связанные с участием в деятельности Комитета уполномоченных представителей органов государственной власти государств-членов, несут направляющие их государства-члены.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участием в деятельности Комитета представителей бизнес-сообществ, научных и общественных организаций, независимых экспертов, указанные лица несут самостоятельно.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участием в деятельности Комитета члена Коллегии Комиссии, должностных лиц и сотрудников Комиссии, несет Комиссия.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Основанием для прекращения деятельности Комитета является решение Коллегии Комиссии.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прекращения деятельности подкомитетов и рабочих групп, созданных Комитетом, является решение Комитета. 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