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4303" w14:textId="5724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внесения в Евразийскую экономическую комиссию и подготовки Евразийской экономической комиссией предложений о введении или отмене единых мер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марта 2015 года № 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внесения в Евразийскую экономическую комиссию предложений государств – членов Евразийского экономического союза о введении или отмене единых мер нетарифного регулирования.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предложение Евразийской экономической комиссии о введении или об отмене единых мер нетарифного регулирования подготавливается департаментом Евразийской экономической комиссии, к компетенции которого относятся вопросы нетарифного регулирования,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27.04.2015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г. № 23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внесения в Евразийскую экономическую комиссию предложений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о введении или отмене единых мер нетарифного регулирования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определяет процедуру внесения в Евразийскую экономическую комиссию (далее – Комиссия) предложений государств – членов Евразийского экономического союза о введении или об отмене на таможенной территории Евразийского экономического союза единых мер нетарифного регулирования в отношении третьих стран (далее соответственно – предложение, государства-члены, Союз, меры).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Предложение направляется в Комиссию органом государственной власти государства-члена, уполномоченным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этого государства на взаимодействие с Комиссией.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Предложение, за исключением случая, указанного в пункте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должно содержать: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обращение в Комиссию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проект решения Коллегии Комиссии, если решение о введении или об отмене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23 декабря 2014 г. № 98 (далее – Регламент), принимается Коллегией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 решения Совета Комиссии, если решение о введении или об отмене меры в соответствии с Регламентом принимается Советом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пояснительную записку, содержащую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в соответствии с которыми предлагается введение или отмена меры, в том числе информация о применении хотя бы одним из государств-членов меры в одностороннем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предлагаемой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свойства и характеристики товара (товаров),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которого предлагается введение или отмена меры (далее – товар);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характеристика (при необходимости – количественная и стоимостная) рынка товара на территории государства-члена, вносящего предложение, а также на территории Союза (при наличии возможности);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использования товара, его основные потребители или группы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последствий введения или отмены меры для рынка товара на территории Союза и прогноз возможных действий третьих стран (при наличии возможности);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(в том числе статистические), подтверждающие наличие оснований для введения временного запрета или количественного ограничения экспорта или импорта товара в соответствии с разделом III Протокола о мерах нетарифного регулирования в отношении третьих стран (приложение № 7 к Договору о Евразийском экономическом союзе от 29 мая 2014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24.03.2026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Предложение в целях внесения изменений в раздел 2.12 приложения № 2 к Решению Коллегии Евразийской экономической комиссии от 21 апреля 2015 г. № 30 в отношении наркотических средств, психотропных веществ и их прекурсоров, включенных в списки, предусмотренные Единой конвенцией о наркотических средствах от 1961 года с поправками, внесенными в нее в соответствии с Протоколом 1972 года о поправках к Единой конвенции о наркотических средствах 1961 года, Конвенцией о психотропных веществах от 27 февраля 1971 года и Конвенцией Организации Объединенных Наций о борьбе против незаконного оборота наркотических средств и психотропных веществ от 20 декабря 1988 года (далее – списки конвенций), направляется в Комиссию не позднее 90 рабочих дней с даты получения соответствующим уполномоченным органом государства-члена решения Комиссии по наркотическим средствам Экономического и Социального совета Организации Объединенных Наций об изменении списков конвенций.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должны прилагаться следующие документы и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Комиссии по наркотическим средствам Экономического и Социального совета Организации Объединенных Наций об изменении списков конвенций на русском языке или с приложением перевода на русский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Коллегии Комиссии о внесении изменений в раздел 2.12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и материалы, относящиеся к предложению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государства-члена, предусмотренное настоящим пунктом, не направляется в Комиссию в случае, если ранее этим государством-членом в соответствии с пунктом 5 настоящего Порядка было получено аналогичное предложение другого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Порядок дополнен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24.03.2026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таможенно-тарифного и нетарифного регулирования в течение 3 рабочих дней с даты поступления в Комиссию предложения в соответствии с пунктом 3 настоящего Порядка проводит проверку этого предложения на предмет комплектности представленных документов и материалов. При наличии всех документов и материалов предложение рассматривается Комиссией в соответствии с Регламентом.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и материалов не в полном объеме Департамент таможенно-тарифного и нетарифного регулирования направляет органу государственной власти государства-члена, уполномоченному в соответствии с законодательством этого государства на взаимодействие с Комиссией, уведомление об отказе в рассмотрении предложения (с обоснованием).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внесеными решением Коллегии Евразийской экономической комиссии от 24.03.2026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таможенно-тарифного и нетарифного регулирования не позднее 10 рабочих дней с даты поступления в Комиссию предложения в случае, указанном в пункте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обеспечивает направление указанного предложения с прилагаемыми к нему документами и материалами, а также иных материалов (при необходимости) на рассмотрение других государств-членов.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и материалов не в полном объеме органу государственной власти государства-члена, уполномоченному в соответствии с законодательством этого государства на взаимодействие с Комиссией, направляется уведомление об отказе в его рассмотрении (с обоснованием).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не позднее 60 рабочих дней с даты получения от Комиссии предложения с прилагаемыми к нему документами и материалами, а также иных материалов (при наличии) информируют Комиссию об итогах их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таможенно-тарифного и нетарифного регулирования после получения от государств-членов информации в соответствии с абзацем третьим настоящего пункта осуществляет при необходимости доработку соответствующего проекта решения Коллегии Комиссии в целях представления его для рассмотрения Коллегией Комиссии в порядке, установленном Регламентом.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5 в соответствии с решением Коллегии Евразийской экономической комиссии от 24.03.2026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внесения в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 комиссию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о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отмене единых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государства – члена Евразийского экономического союза в</w:t>
      </w:r>
      <w:r>
        <w:br/>
      </w:r>
      <w:r>
        <w:rPr>
          <w:rFonts w:ascii="Times New Roman"/>
          <w:b/>
          <w:i w:val="false"/>
          <w:color w:val="000000"/>
        </w:rPr>
        <w:t>Евразийскую экономическую комиссию 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                         (введении или отмене) единой меры нетарифного регулирования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(государство – член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ТН ВЭД ЕАЭС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Предложение о ______________ единой меры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(введении или отмене)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Предлагаемый срок применения единой меры нетарифного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регулирования*_______________________________________________________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Примечание. Форма заполняется на каждую вводимую или отменяемую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единую меру нетарифного регулирования.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предложения о введении или об отмене единой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нетарифного регулирования в отношении нескольких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товаров может быть оформлено приложение к обращению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предложения о введении единой меры нетарифного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