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429" w14:textId="1337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октября 2014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Таможенного союза и Единого экономического пространства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г. № 13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
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подсубпозициях 2005 10 001 0 и 2005 10 009 0 ТН ВЭД ТС: дополнить пояснения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«Овощи гомогенизированные данных подсубпозиций могут состоять из одного или нескольких видов овощей, могут содержать небольшое количество ингредиентов, предназначенных для обеспечения вкуса и аромата, повышения биологической ценности, улучшения консистенции и внешнего вида, предотвращения микробной и окислительной порчи продукта. Примерами таких ингредиентов являются сахар, соль, ароматизаторы, витамины, макро- и/или микроэлементы, красители, загустители, консерванты, антиоксиданты и др.»;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кодов «2005 10 001 0 и 2005 10 009 0» ТН ВЭД ТС дополнить знаком «*»;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подсубпозициях 2007 10 101 0 – 2007 10 999 0 ТН ВЭД ТС: дополнить пояснения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«Гомогенизированные готовые продукты данных подсубпозиций могут состоять из одного или нескольких видов фруктов, могут содержать небольшое количество ингредиентов, предназначенных для обеспечения вкуса и аромата, повышения биологической ценности, улучшения консистенции и внешнего вида, предотвращения микробной и окислительной порчи продукта. Примерами таких ингредиентов являются сахар, соль, ароматизаторы, витамины, макро- и/или микроэлементы, красители, загустители, консерванты, антиоксиданты и др.»;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кодов «2007 10 101 0 – 2007 10 999 0» ТН ВЭД ТС дополнить знаком «*».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