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3377" w14:textId="10e3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отдельных видов углеводородов по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июня 2014 года № 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с изменением, внесенным решением Коллегии Евразийской экономической комиссии от 18.08.2015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</w:t>
      </w:r>
      <w:r>
        <w:rPr>
          <w:rFonts w:ascii="Times New Roman"/>
          <w:b/>
          <w:i w:val="false"/>
          <w:color w:val="000000"/>
          <w:sz w:val="28"/>
        </w:rPr>
        <w:t xml:space="preserve">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Пентан-гексановая фракция углеводородов и петролейный эфир, являющиеся жидкой смесью насыщенных алифатических углеводородов (главным образом содержащей углеводороды С5-С6 изостроения), имеющие пределы выкипания от от 25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 до 195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 включительно, плотность от 0,65 г/см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0,695 г/см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включительно, не содержащие олефиновые и ароматические углеводороды, серу, воду и механические примеси, получаемые в результате любого процесса из нефти и нефтепродуктов, газа, газового конденсата, из смеси любых этих продуктов либо синтезом, а также из смеси указанных продуктов с продуктами, полученными методом синтеза, применяемые преимущественно в качестве растворителя смол, жиров, эфирных масел и др., в соответствии с Основным правилом интерпретации Товарной номенклатуры внешнеэкономической деятельности 1 классифицируются в товарной позиции 2710 единой Товарной номенклатуры внешнеэкономической деятельности Евразийского экономического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решением Коллегии Евразийской экономической комиссии от 18.08.2015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Нефрас, представляющий собой маслянистую жидкость, являющуюся смесью углеводородов с массой неароматических углеводородов, превышающей массу ароматических углеводородов, имеющую пределы выкипания от 30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 до 320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C включительно, получаемую путем перегонки нефти либо синтезом, применяемую на производстве и в быту в качестве растворителя для разбавления красок, промывки деталей, удаления консервирующих покрытий и загрязнений и др., в соответствии с Основным правилом интерпретации Товарной номенклатуры внешнеэкономической деятельности 1 классифицируется в товарной позиции 2710 единой Товарной номенклатуры внешнеэкономической деятельности Евразийского экономического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решением Коллегии Евразийской экономической комиссии от 18.08.2015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