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db68" w14:textId="d32d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методологию ведения таможенной статистики внешней торговли и статистики взаимной торговли государств – 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50. Утратило силу решением Коллегии Евразийской экономической комиссии от 25 декабря 2018 года № 210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таможенной статистики внешней торговли и статистики взаимной торговли государств – членов Таможенного союза, утвержденную Решением Комиссии Таможенного союза от 28 января 2011 г. № 525,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125 "О проекте Единой методологии ведения таможенной статистики внешней торговли и статистики взаимной торговли государств – членов таможенного союза".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г. № 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Единую методологию ведения таможенной статистики</w:t>
      </w:r>
      <w:r>
        <w:br/>
      </w:r>
      <w:r>
        <w:rPr>
          <w:rFonts w:ascii="Times New Roman"/>
          <w:b/>
          <w:i w:val="false"/>
          <w:color w:val="000000"/>
        </w:rPr>
        <w:t>внешней торговли и статистики взаимной торговли государств –</w:t>
      </w:r>
      <w:r>
        <w:br/>
      </w:r>
      <w:r>
        <w:rPr>
          <w:rFonts w:ascii="Times New Roman"/>
          <w:b/>
          <w:i w:val="false"/>
          <w:color w:val="000000"/>
        </w:rPr>
        <w:t>членов Таможенного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Методология разработана в соответствии с положениями, содержащимися в официальной публикации Статистического отдела Департамента по экономическим и социальным вопросам Секретариата ООН "Статистика международной торговли товарами: концепции и определения" (1998 год), положениями Таможенного кодекса Таможенного союза, Соглашения о ведении таможенной статистики внешней и взаимной торговли товарами Таможенного союза от 25 января 2008 года и актуализирована в соответствии с положениями, содержащимися в официальной публикации Статистического отдела Департамента по экономическим и социальным вопросам Секретариата ООН "Статистика международной торговли товарами: концепции и определения, 2010 год".".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этом границей статистической территории выступает государственная граница государства – члена Таможенного союза" исключить.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2.6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"Секретариат Комиссии Таможенного союза" заменить словами "Евразийскую экономическую комиссию", слово "Сторонам" заменить словами "друг другу данных".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дополнить предложением следующего содержания: "Уполномоченные органы государств – членов Таможенного союза в целях формирования таможенной статистики внешней торговли могут использовать иные источники информации.";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третьем слово "электропередач" заменить словом "электропередачи", слово "законодательством" заменить словами"таможенным законодательством Таможенного союза".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третьем слова "момент поступления" заменить словами "дату поступления", слова "момент отгрузки" заменить словами "дату отгрузки";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четвертом слово "электропередач" заменить словом "электропередачи".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"минимальное" исключить.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5.2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"5.2. Стоимостный и количественный пороги учета товаров в таможенной статистике внешней торговли и статистике взаимной торговли устанавливаются в соответствии с законодательством государства – члена Таможенного союза.".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подпункте 6.2.1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"совершения" заменить словом "завершения";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"ввоза" дополнить словом "(допуска)".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подпункте 6.2.2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товаров, вывезенных после временного хранения на территории государства – члена Таможенного союза";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товары, вывезенные с территории государства – члена Таможенного союза после помещения их под таможенную процедуру беспошлинной торговли;".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6.3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словом "Методологии".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6.4 исключить.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признать утратившим силу;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7.1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безвозмездная, гуманитарная и техническая помощь;";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товары, произведенные и вывезенные иностранными юридическими лицами, осуществляющими деятельность на территории государства – члена Таможенного союза;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носители информации, записанные и незаписанные;";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выловленная рыба и морепродукты, произведенные рыбопродукты, минералы, добытые с морского дна, спасенный груз: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(сгруженные) с иностранного судна в открытом море или в порту государства – члена Таможенного союза, – учитываются в импорте;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проданные (сгруженные) иностранному судну в открытом море или в иностранном порту, – учитываются в экспорте;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бункерное топливо, балласт, крепежная оснастка, бортовые запасы и иные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для судна или летательного аппарата государства –члена Таможенного союза за пределами территории государства – члена Таможенного союза либо приобретенные (сгруженные) с иностранного судна или летательного аппарата в порту государства – члена Таможенного союза, – учитываются в импорте;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проданные (сгруженные) для иностранного судна или летательного аппарата на территории государства – члена Таможенного союза либо проданные (сгруженные) с судна или летательного аппарата государства – члена Таможенного союза в иностранном порту, – учитываются в экспорте;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товары, отправленные международными почтовыми отправлениями или через курьерскую службу, в том числе по сделкам, совершенным с использованием электронных средств (электронная торговля);";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"ввезенные" дополнить словом "(вывезенные)".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пункте 8.1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8.1.3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государства – члена" заменить словами "таможенным законодательством";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товары, ввезенные (либо приобретенные на территории государства – члена Таможенного союза) для обеспечения деятельности дипломатических представительств, консульских учреждений, иных официальных представительств иностранных государств, международных организаций;";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товары, вывезенные для обеспечения деятельности дипломатических представительств, консульских учреждений, иных официальных представительств государства – члена Таможенного союза за границей, а также вывезенные международными организациями;";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технического обслуживания";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пробы и образцы товаров;";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подпунктами 8.1.4 – 8.1.6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"8.1.4. товары, перемещаемые между государством – членом Таможенного союза и его территориальными анклавами, искусственными островами, установками, сооружениями, иными объектами, находящимися за пределами его территории, в отношении которых это государство обладает исключительной юрисдикцией;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8.1.5. товары, вывезенные и учтенные в экспорте государства – члена Таможенного союза, при изменении таможенной процедуры в таможенной статистике внешней торговли повторно не учитываются (без изменения направления перемещения товара);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8.1.6. товары, ввезенные и учтенные в импорте государства – члена Таможенного союза, при изменении таможенной процедуры в таможенной статистике внешней торговли повторно не учитываются (без изменения направления перемещения товара).".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"классификатор" исключить;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союза" исключить.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пункте 10.1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статистическая стоимость товара (в долларах США);";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вид транспорта на границе государства – члена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административно-территориальная принадлежность участника внешнеэкономической деятельности государства – члена Таможенного союза (показатель используется по усмотрению уполномоченного органа государства – члена Таможенного союза);".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пункте 10.2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статистическая стоимость товара (либо стоимость товара – по усмотрению уполномоченного органа государства – члена Таможенного союза) (в долларах США, национальной валюте);";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словами "по усмотрению" дополнить словами "показатель используется";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подпунктами 14 и 15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вид транспорта на границе государства – члена Таможенного союза (показатель используется по усмотрению уполномоченного органа государства – члена Таможенного союза);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административно-территориальная принадлежность участника внешнеэкономической деятельности государства – члена Таможенного союза (показатель используется по усмотрению уполномоченного органа государства – члена Таможенного союза).".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пункте 11.1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"Национальным (Центральным)" заменить словами "национальным (центральным)";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слово "день" заменить словом "дату";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третьем слова "момент поступления" заменить словами "дату поступления", слова "момент отгрузки" заменить словами "дату отгрузки".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пункте 11.2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"2000" исключить.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пункте 11.3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после слова "вывоза" дополнить словами "на границе";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слова "ДАФ ("доставлено на границу")" заменить словами "ДАП ("поставка в пункте") на границе".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11.5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записанные носители информации учитываются по суммарной стоимости носителя информации и содержащейся на нем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ввезенные (вывезенные) после переработки (продукты переработки), учитываются по их полной стоимости (стоимости товаров, вывезенных (ввезенных) для переработки, стоимости, добавленной в результате переработки, в том числе стоимости услуг по их переработке).".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13.1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экспорте – страна назначения (страна последнего известного назначения) товара.".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13.2 слова "процедуру "реимпорт";" заменить словами "процедуру реимпорта;".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13.6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"13.6 "Страна назначения (страна последнего известного назначения) товара" – страна, где товар будет потребляться, использоваться или подвергаться переработке. Если такая страна неизвестна – страна, в которую должен быть доставлен товар.".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14.1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"14.1. Данные таможенной статистики внешней торговли и статистики взаимной торговли распространяются на регулярной основе путем их размещения на официальных сайтах (порталах) уполномоченных органов государств – членов Таможенного союза, а также опубликования в статистических бюллетенях и сборниках.".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