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d5d8" w14:textId="9ced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18 октября 2011 г. № 823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декабря 2012 года № 248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г. № 823 «О принятии технического регламента Таможенного союза «О безопасности машин и оборудования»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дополнить подпунктом 3.3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До 15 ноября 2013 года допускается производство и выпуск в обращение на таможенной территории Таможенного союза продукции, не подлежавшей до дня вступления в силу Технического регламента обязательной оценке (подтверждению) соответствия обязательным требованиям, установленным нормативными правовыми актами Таможенного союза или законодательством государства – члена Таможенного союза, без документов об обязательной оценке (подтверждении) соответствия и без маркировки национальным знаком соответствия (знаком обращения на рынке);»;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подпункт 3.4 после слова «Решения,» дополнить словами «а также продукции, указанной в подпункте 3.3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